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3201" w14:textId="77777777" w:rsidR="004E4331" w:rsidRDefault="004E4331" w:rsidP="004E4331">
      <w:pPr>
        <w:pStyle w:val="Titel"/>
        <w:jc w:val="center"/>
      </w:pPr>
      <w:r>
        <w:rPr>
          <w:noProof/>
          <w:lang w:eastAsia="nl-BE"/>
        </w:rPr>
        <w:drawing>
          <wp:inline distT="0" distB="0" distL="0" distR="0" wp14:anchorId="4C9C3C10" wp14:editId="20B90BA7">
            <wp:extent cx="3705225" cy="1434281"/>
            <wp:effectExtent l="0" t="0" r="0" b="0"/>
            <wp:docPr id="2" name="Afbeelding 2" descr="sca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8"/>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3705225" cy="1434281"/>
                    </a:xfrm>
                    <a:prstGeom prst="rect">
                      <a:avLst/>
                    </a:prstGeom>
                    <a:noFill/>
                    <a:ln>
                      <a:noFill/>
                    </a:ln>
                  </pic:spPr>
                </pic:pic>
              </a:graphicData>
            </a:graphic>
          </wp:inline>
        </w:drawing>
      </w:r>
    </w:p>
    <w:p w14:paraId="2EBE2C27" w14:textId="77777777" w:rsidR="004E4331" w:rsidRDefault="004E4331" w:rsidP="001A1394">
      <w:pPr>
        <w:pStyle w:val="Titel"/>
      </w:pPr>
    </w:p>
    <w:p w14:paraId="50B09B33" w14:textId="7D6D9111" w:rsidR="001A1394" w:rsidRPr="001A1394" w:rsidRDefault="00796B76" w:rsidP="001A1394">
      <w:pPr>
        <w:pStyle w:val="Titel"/>
      </w:pPr>
      <w:r>
        <w:t>Islam</w:t>
      </w:r>
    </w:p>
    <w:p w14:paraId="11635400" w14:textId="10D84F56" w:rsidR="00E25286" w:rsidRDefault="00E25286" w:rsidP="00E25286">
      <w:pPr>
        <w:rPr>
          <w:b/>
          <w:bCs/>
        </w:rPr>
      </w:pPr>
      <w:bookmarkStart w:id="0" w:name="_Toc4270403"/>
      <w:bookmarkStart w:id="1" w:name="_Toc4341786"/>
      <w:bookmarkStart w:id="2" w:name="_Toc63026424"/>
      <w:bookmarkStart w:id="3" w:name="_Toc63111414"/>
      <w:bookmarkStart w:id="4" w:name="_Toc63167505"/>
      <w:bookmarkStart w:id="5" w:name="_Toc63167663"/>
      <w:bookmarkStart w:id="6" w:name="_Toc158317823"/>
      <w:r>
        <w:rPr>
          <w:b/>
          <w:bCs/>
        </w:rPr>
        <w:t xml:space="preserve">Met dank aan Ahmed Azzouz, </w:t>
      </w:r>
      <w:proofErr w:type="spellStart"/>
      <w:r>
        <w:rPr>
          <w:b/>
          <w:bCs/>
        </w:rPr>
        <w:t>Hayat</w:t>
      </w:r>
      <w:proofErr w:type="spellEnd"/>
      <w:r w:rsidR="002F5E74">
        <w:rPr>
          <w:b/>
          <w:bCs/>
        </w:rPr>
        <w:t xml:space="preserve"> El </w:t>
      </w:r>
      <w:proofErr w:type="spellStart"/>
      <w:r w:rsidR="002F5E74">
        <w:rPr>
          <w:b/>
          <w:bCs/>
        </w:rPr>
        <w:t>Boudaati</w:t>
      </w:r>
      <w:proofErr w:type="spellEnd"/>
      <w:r w:rsidR="002F5E74">
        <w:rPr>
          <w:b/>
          <w:bCs/>
        </w:rPr>
        <w:t xml:space="preserve"> en Osman </w:t>
      </w:r>
      <w:proofErr w:type="spellStart"/>
      <w:r w:rsidR="002F5E74">
        <w:rPr>
          <w:b/>
          <w:bCs/>
        </w:rPr>
        <w:t>Bodur</w:t>
      </w:r>
      <w:proofErr w:type="spellEnd"/>
    </w:p>
    <w:p w14:paraId="1E289AC6" w14:textId="77777777" w:rsidR="002F5E74" w:rsidRPr="00E25286" w:rsidRDefault="002F5E74" w:rsidP="00E25286">
      <w:pPr>
        <w:rPr>
          <w:b/>
          <w:bCs/>
        </w:rPr>
      </w:pPr>
    </w:p>
    <w:p w14:paraId="223ED4DD" w14:textId="04B0E58F" w:rsidR="00796B76" w:rsidRPr="00D63048" w:rsidRDefault="00475836" w:rsidP="00E25286">
      <w:pPr>
        <w:pStyle w:val="Kop1"/>
        <w:ind w:hanging="851"/>
        <w:rPr>
          <w:szCs w:val="40"/>
        </w:rPr>
      </w:pPr>
      <w:bookmarkStart w:id="7" w:name="_Toc159524702"/>
      <w:bookmarkStart w:id="8" w:name="_Toc159571361"/>
      <w:r>
        <w:rPr>
          <w:szCs w:val="40"/>
        </w:rPr>
        <w:t>A</w:t>
      </w:r>
      <w:r>
        <w:rPr>
          <w:szCs w:val="40"/>
        </w:rPr>
        <w:tab/>
      </w:r>
      <w:r w:rsidR="00D17236">
        <w:rPr>
          <w:szCs w:val="40"/>
        </w:rPr>
        <w:t>geloofsleven</w:t>
      </w:r>
      <w:bookmarkEnd w:id="0"/>
      <w:bookmarkEnd w:id="1"/>
      <w:bookmarkEnd w:id="2"/>
      <w:bookmarkEnd w:id="3"/>
      <w:bookmarkEnd w:id="4"/>
      <w:bookmarkEnd w:id="5"/>
      <w:bookmarkEnd w:id="6"/>
      <w:bookmarkEnd w:id="7"/>
      <w:bookmarkEnd w:id="8"/>
    </w:p>
    <w:p w14:paraId="5F78D3E3" w14:textId="77777777" w:rsidR="00796B76" w:rsidRDefault="001A1394" w:rsidP="00796B76">
      <w:r>
        <w:t>Voor christenen is het geloof in Jezus iets dat kostbaar is en tegelijk kwetsbaar.</w:t>
      </w:r>
    </w:p>
    <w:p w14:paraId="39658EBF" w14:textId="77777777" w:rsidR="001A1394" w:rsidRDefault="001A1394" w:rsidP="00796B76">
      <w:r>
        <w:t>Voor moslims</w:t>
      </w:r>
      <w:r w:rsidR="00C21FDC">
        <w:t xml:space="preserve"> en hun geloof  ligt</w:t>
      </w:r>
      <w:r>
        <w:t xml:space="preserve"> dat niet anders.</w:t>
      </w:r>
    </w:p>
    <w:p w14:paraId="082202B7" w14:textId="77777777" w:rsidR="001A1394" w:rsidRDefault="001A1394" w:rsidP="00796B76">
      <w:r>
        <w:t>Het is treurig dat</w:t>
      </w:r>
      <w:r w:rsidR="00C21FDC">
        <w:t xml:space="preserve"> in de media moslims bijna altijd in de verdediging worden gedrukt. Het klimaat in de media is zo bedroevend, dat er moslims zijn die zich niet meer thuis voelen in Europa en willen emigreren.</w:t>
      </w:r>
    </w:p>
    <w:p w14:paraId="1BCEEB58" w14:textId="77777777" w:rsidR="00CE2ECF" w:rsidRDefault="00CE2ECF" w:rsidP="00796B76">
      <w:r>
        <w:t>In deze situatie kan bijna niet meer aan bod komen dat er nog steeds jongeren zijn die zich tot de islam bekeren. Wat zijn bij hen belangrijke overwegingen? Samen bidden, knielen tot je voorhoofd de grond r</w:t>
      </w:r>
      <w:r w:rsidR="002E496D">
        <w:t>aakt, samen vasten en na zonsondergang</w:t>
      </w:r>
      <w:r>
        <w:t xml:space="preserve"> samen eten, de stilte in de moskee, de eenvoud van de islam</w:t>
      </w:r>
      <w:r w:rsidR="002E496D">
        <w:t>,</w:t>
      </w:r>
      <w:r>
        <w:t>…. Er is een grote kloof tussen wat moslims bij hun geloof beleven en de voortdurende problematisering van de islam in de media.</w:t>
      </w:r>
    </w:p>
    <w:p w14:paraId="6C273FAB" w14:textId="77777777" w:rsidR="00660355" w:rsidRDefault="00660355" w:rsidP="00796B76">
      <w:r>
        <w:t>In bepaalde opzichten kunnen christenen een voorbeeld nemen aan moslims. Moslims hebben eenvoudige regels in hun geloof. Het vergt discipline om dat je leven lang vol te houden. In het christelijk geloof staat de genade centraal en zijn er opvallend weinig regels. Maar is dat een voordeel? Leven van Gods genade zonder noemenswaardige verplichtingen? Hoeveel bidden christenen gemiddeld per dag? Dat zal sterk verschillen per denominatie. In ieder geval is er bij ons wel degelijk</w:t>
      </w:r>
      <w:r w:rsidR="00106BC4">
        <w:t xml:space="preserve"> het gevaar dat geloof verwatert</w:t>
      </w:r>
      <w:r>
        <w:t>. Duidelijke bakens op ons levenspad zouden bij ons zeker van nut zijn.</w:t>
      </w:r>
    </w:p>
    <w:p w14:paraId="38C285DF" w14:textId="77777777" w:rsidR="00933E7E" w:rsidRDefault="00933E7E" w:rsidP="00796B76"/>
    <w:p w14:paraId="19969481" w14:textId="77777777" w:rsidR="00FA1217" w:rsidRDefault="00FA1217" w:rsidP="00796B76">
      <w:r>
        <w:t xml:space="preserve">De moslim verricht vijf keer op een dag de </w:t>
      </w:r>
      <w:proofErr w:type="spellStart"/>
      <w:r>
        <w:t>salat</w:t>
      </w:r>
      <w:proofErr w:type="spellEnd"/>
      <w:r>
        <w:t>, een gebedsritueel van enkele minuten.</w:t>
      </w:r>
    </w:p>
    <w:p w14:paraId="40CBE032" w14:textId="77777777" w:rsidR="00FA1217" w:rsidRDefault="00FA1217" w:rsidP="00FA1217">
      <w:pPr>
        <w:tabs>
          <w:tab w:val="left" w:pos="0"/>
          <w:tab w:val="left" w:pos="283"/>
          <w:tab w:val="left" w:pos="793"/>
          <w:tab w:val="left" w:pos="3627"/>
          <w:tab w:val="left" w:pos="5329"/>
        </w:tabs>
        <w:rPr>
          <w:spacing w:val="-3"/>
        </w:rPr>
      </w:pPr>
      <w:r>
        <w:rPr>
          <w:spacing w:val="-3"/>
        </w:rPr>
        <w:t>In de isl</w:t>
      </w:r>
      <w:r w:rsidRPr="00FB016B">
        <w:rPr>
          <w:spacing w:val="-3"/>
        </w:rPr>
        <w:t xml:space="preserve">amitische landen begint de </w:t>
      </w:r>
      <w:proofErr w:type="spellStart"/>
      <w:r w:rsidRPr="00FB016B">
        <w:rPr>
          <w:spacing w:val="-3"/>
        </w:rPr>
        <w:t>salat</w:t>
      </w:r>
      <w:proofErr w:type="spellEnd"/>
      <w:r w:rsidRPr="00FB016B">
        <w:rPr>
          <w:spacing w:val="-3"/>
        </w:rPr>
        <w:t xml:space="preserve"> met de </w:t>
      </w:r>
      <w:r>
        <w:rPr>
          <w:i/>
          <w:spacing w:val="-3"/>
        </w:rPr>
        <w:t>oproep tot gebed</w:t>
      </w:r>
      <w:r>
        <w:rPr>
          <w:spacing w:val="-3"/>
        </w:rPr>
        <w:t>.</w:t>
      </w:r>
    </w:p>
    <w:p w14:paraId="6864B501" w14:textId="77777777" w:rsidR="00FA1217" w:rsidRPr="00360FC7" w:rsidRDefault="00FA1217" w:rsidP="00FA1217">
      <w:pPr>
        <w:ind w:left="283"/>
        <w:rPr>
          <w:i/>
          <w:spacing w:val="-3"/>
        </w:rPr>
      </w:pPr>
      <w:r w:rsidRPr="00360FC7">
        <w:rPr>
          <w:i/>
          <w:spacing w:val="-3"/>
        </w:rPr>
        <w:t>Allah is de grootste</w:t>
      </w:r>
    </w:p>
    <w:p w14:paraId="7A80D534" w14:textId="77777777" w:rsidR="00FA1217" w:rsidRPr="00360FC7" w:rsidRDefault="00FA1217" w:rsidP="00FA1217">
      <w:pPr>
        <w:ind w:left="283"/>
        <w:rPr>
          <w:i/>
          <w:spacing w:val="-3"/>
        </w:rPr>
      </w:pPr>
      <w:r w:rsidRPr="00360FC7">
        <w:rPr>
          <w:i/>
          <w:spacing w:val="-3"/>
        </w:rPr>
        <w:t>Ik getuig dat er geen God is dan Allah</w:t>
      </w:r>
    </w:p>
    <w:p w14:paraId="3B803708" w14:textId="77777777" w:rsidR="00FA1217" w:rsidRPr="00360FC7" w:rsidRDefault="00FA1217" w:rsidP="00FA1217">
      <w:pPr>
        <w:ind w:left="283"/>
        <w:rPr>
          <w:i/>
          <w:spacing w:val="-3"/>
        </w:rPr>
      </w:pPr>
      <w:r w:rsidRPr="00360FC7">
        <w:rPr>
          <w:i/>
          <w:spacing w:val="-3"/>
        </w:rPr>
        <w:t xml:space="preserve">Ik getuig dat Mohammad </w:t>
      </w:r>
      <w:proofErr w:type="spellStart"/>
      <w:r w:rsidRPr="00360FC7">
        <w:rPr>
          <w:i/>
          <w:spacing w:val="-3"/>
        </w:rPr>
        <w:t>Allahs</w:t>
      </w:r>
      <w:proofErr w:type="spellEnd"/>
      <w:r w:rsidRPr="00360FC7">
        <w:rPr>
          <w:i/>
          <w:spacing w:val="-3"/>
        </w:rPr>
        <w:t xml:space="preserve"> boodschapper is</w:t>
      </w:r>
    </w:p>
    <w:p w14:paraId="40CC1396" w14:textId="77777777" w:rsidR="00FA1217" w:rsidRPr="00360FC7" w:rsidRDefault="00FA1217" w:rsidP="00FA1217">
      <w:pPr>
        <w:ind w:left="283"/>
        <w:rPr>
          <w:i/>
          <w:spacing w:val="-3"/>
        </w:rPr>
      </w:pPr>
      <w:r w:rsidRPr="00360FC7">
        <w:rPr>
          <w:i/>
          <w:spacing w:val="-3"/>
        </w:rPr>
        <w:t>Haast u naar het gebed</w:t>
      </w:r>
    </w:p>
    <w:p w14:paraId="7018279F" w14:textId="77777777" w:rsidR="00FA1217" w:rsidRPr="00360FC7" w:rsidRDefault="00FA1217" w:rsidP="00FA1217">
      <w:pPr>
        <w:ind w:left="283"/>
        <w:rPr>
          <w:i/>
          <w:spacing w:val="-3"/>
        </w:rPr>
      </w:pPr>
      <w:r w:rsidRPr="00360FC7">
        <w:rPr>
          <w:i/>
          <w:spacing w:val="-3"/>
        </w:rPr>
        <w:t>Haast u naar het welslagen</w:t>
      </w:r>
    </w:p>
    <w:p w14:paraId="69B4FF90" w14:textId="77777777" w:rsidR="00FA1217" w:rsidRPr="00360FC7" w:rsidRDefault="00FA1217" w:rsidP="00FA1217">
      <w:pPr>
        <w:ind w:left="283"/>
        <w:rPr>
          <w:i/>
          <w:spacing w:val="-3"/>
        </w:rPr>
      </w:pPr>
      <w:r w:rsidRPr="00360FC7">
        <w:rPr>
          <w:i/>
          <w:spacing w:val="-3"/>
        </w:rPr>
        <w:t>Allah is de grootste.</w:t>
      </w:r>
    </w:p>
    <w:p w14:paraId="5FBD1A71" w14:textId="77777777" w:rsidR="00FA1217" w:rsidRPr="00360FC7" w:rsidRDefault="00FA1217" w:rsidP="00FA1217">
      <w:pPr>
        <w:ind w:left="283"/>
        <w:rPr>
          <w:i/>
          <w:spacing w:val="-3"/>
          <w:sz w:val="32"/>
        </w:rPr>
      </w:pPr>
      <w:r w:rsidRPr="00360FC7">
        <w:rPr>
          <w:i/>
          <w:spacing w:val="-3"/>
        </w:rPr>
        <w:t>Er is geen God dan Allah</w:t>
      </w:r>
      <w:r w:rsidRPr="00360FC7">
        <w:rPr>
          <w:i/>
          <w:spacing w:val="-3"/>
          <w:sz w:val="32"/>
        </w:rPr>
        <w:t>.</w:t>
      </w:r>
    </w:p>
    <w:p w14:paraId="74AC46CD" w14:textId="77777777" w:rsidR="00FA1217" w:rsidRDefault="00FA1217" w:rsidP="00FA1217">
      <w:pPr>
        <w:tabs>
          <w:tab w:val="left" w:pos="0"/>
          <w:tab w:val="left" w:pos="283"/>
          <w:tab w:val="left" w:pos="793"/>
          <w:tab w:val="left" w:pos="3627"/>
          <w:tab w:val="left" w:pos="5329"/>
        </w:tabs>
        <w:rPr>
          <w:spacing w:val="-3"/>
        </w:rPr>
      </w:pPr>
      <w:r>
        <w:rPr>
          <w:spacing w:val="-3"/>
        </w:rPr>
        <w:t>Voordat de moslim zijn gebed doet moet hij zich wassen. Men onderscheidt de kleine en de grote wassing.</w:t>
      </w:r>
    </w:p>
    <w:p w14:paraId="102519F1" w14:textId="77777777" w:rsidR="00FA1217" w:rsidRDefault="00FA1217" w:rsidP="00FA1217">
      <w:pPr>
        <w:tabs>
          <w:tab w:val="left" w:pos="0"/>
          <w:tab w:val="left" w:pos="283"/>
          <w:tab w:val="left" w:pos="793"/>
          <w:tab w:val="left" w:pos="3627"/>
          <w:tab w:val="left" w:pos="5329"/>
        </w:tabs>
        <w:rPr>
          <w:spacing w:val="-3"/>
        </w:rPr>
      </w:pPr>
      <w:r>
        <w:rPr>
          <w:spacing w:val="-3"/>
        </w:rPr>
        <w:lastRenderedPageBreak/>
        <w:t xml:space="preserve">De eigenlijke </w:t>
      </w:r>
      <w:proofErr w:type="spellStart"/>
      <w:r>
        <w:rPr>
          <w:spacing w:val="-3"/>
        </w:rPr>
        <w:t>salat</w:t>
      </w:r>
      <w:proofErr w:type="spellEnd"/>
      <w:r>
        <w:rPr>
          <w:spacing w:val="-3"/>
        </w:rPr>
        <w:t xml:space="preserve"> begint met het rechtop gaan staan. De moslim heft de handen tot naast de oren en zegt </w:t>
      </w:r>
      <w:r>
        <w:rPr>
          <w:i/>
          <w:spacing w:val="-3"/>
        </w:rPr>
        <w:t xml:space="preserve">Allah Akbar </w:t>
      </w:r>
      <w:r>
        <w:rPr>
          <w:spacing w:val="-3"/>
        </w:rPr>
        <w:t xml:space="preserve">(God is groot). Daarop volgt een lofprijzing en het uitspreken van de eerste </w:t>
      </w:r>
      <w:r>
        <w:rPr>
          <w:i/>
          <w:spacing w:val="-3"/>
        </w:rPr>
        <w:t>Soera</w:t>
      </w:r>
      <w:r>
        <w:rPr>
          <w:spacing w:val="-3"/>
        </w:rPr>
        <w:t xml:space="preserve"> van de Koran:</w:t>
      </w:r>
    </w:p>
    <w:p w14:paraId="7A60E294" w14:textId="77777777" w:rsidR="00FA1217" w:rsidRPr="00360FC7" w:rsidRDefault="00F10B2F" w:rsidP="00FA1217">
      <w:pPr>
        <w:ind w:left="283"/>
        <w:rPr>
          <w:i/>
          <w:spacing w:val="-3"/>
        </w:rPr>
      </w:pPr>
      <w:r>
        <w:rPr>
          <w:noProof/>
          <w:lang w:eastAsia="nl-BE"/>
        </w:rPr>
        <w:drawing>
          <wp:anchor distT="0" distB="0" distL="114300" distR="114300" simplePos="0" relativeHeight="251664384" behindDoc="0" locked="0" layoutInCell="1" allowOverlap="1" wp14:anchorId="7600D756" wp14:editId="1951FDFF">
            <wp:simplePos x="0" y="0"/>
            <wp:positionH relativeFrom="column">
              <wp:posOffset>4187825</wp:posOffset>
            </wp:positionH>
            <wp:positionV relativeFrom="paragraph">
              <wp:posOffset>60325</wp:posOffset>
            </wp:positionV>
            <wp:extent cx="1422400" cy="3524250"/>
            <wp:effectExtent l="0" t="0" r="6350" b="0"/>
            <wp:wrapSquare wrapText="bothSides"/>
            <wp:docPr id="17" name="Afbeelding 2" descr="Scanne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n0008"/>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22400" cy="3524250"/>
                    </a:xfrm>
                    <a:prstGeom prst="rect">
                      <a:avLst/>
                    </a:prstGeom>
                    <a:noFill/>
                    <a:ln>
                      <a:noFill/>
                    </a:ln>
                  </pic:spPr>
                </pic:pic>
              </a:graphicData>
            </a:graphic>
          </wp:anchor>
        </w:drawing>
      </w:r>
      <w:r w:rsidR="00FA1217" w:rsidRPr="00360FC7">
        <w:rPr>
          <w:i/>
          <w:spacing w:val="-3"/>
        </w:rPr>
        <w:t>In de naam van Allah, de Genadige en de Barmhartige,</w:t>
      </w:r>
    </w:p>
    <w:p w14:paraId="71E13229" w14:textId="77777777" w:rsidR="00FA1217" w:rsidRPr="00360FC7" w:rsidRDefault="00FA1217" w:rsidP="00FA1217">
      <w:pPr>
        <w:ind w:left="283"/>
        <w:rPr>
          <w:i/>
          <w:spacing w:val="-3"/>
        </w:rPr>
      </w:pPr>
      <w:r w:rsidRPr="00360FC7">
        <w:rPr>
          <w:i/>
          <w:spacing w:val="-3"/>
        </w:rPr>
        <w:t>Eer zij Allah, Heer van de werelden,</w:t>
      </w:r>
    </w:p>
    <w:p w14:paraId="674E4C66" w14:textId="77777777" w:rsidR="00FA1217" w:rsidRPr="00360FC7" w:rsidRDefault="00FA1217" w:rsidP="00FA1217">
      <w:pPr>
        <w:ind w:left="283"/>
        <w:rPr>
          <w:i/>
          <w:spacing w:val="-3"/>
        </w:rPr>
      </w:pPr>
      <w:r w:rsidRPr="00360FC7">
        <w:rPr>
          <w:i/>
          <w:spacing w:val="-3"/>
        </w:rPr>
        <w:t>De genadige, de Barmhartige,</w:t>
      </w:r>
    </w:p>
    <w:p w14:paraId="41D5C87C" w14:textId="77777777" w:rsidR="00FA1217" w:rsidRPr="00360FC7" w:rsidRDefault="00FA1217" w:rsidP="00FA1217">
      <w:pPr>
        <w:ind w:left="283"/>
        <w:rPr>
          <w:i/>
          <w:spacing w:val="-3"/>
        </w:rPr>
      </w:pPr>
      <w:r w:rsidRPr="00360FC7">
        <w:rPr>
          <w:i/>
          <w:spacing w:val="-3"/>
        </w:rPr>
        <w:t>Heerser op de dag van het Oordeel.</w:t>
      </w:r>
    </w:p>
    <w:p w14:paraId="4179184F" w14:textId="77777777" w:rsidR="00FA1217" w:rsidRPr="00360FC7" w:rsidRDefault="00FA1217" w:rsidP="00FA1217">
      <w:pPr>
        <w:ind w:left="283"/>
        <w:rPr>
          <w:i/>
          <w:spacing w:val="-3"/>
        </w:rPr>
      </w:pPr>
      <w:r w:rsidRPr="00360FC7">
        <w:rPr>
          <w:i/>
          <w:spacing w:val="-3"/>
        </w:rPr>
        <w:t>U dienen wij en u vragen wij om hulp.</w:t>
      </w:r>
    </w:p>
    <w:p w14:paraId="5DA671AE" w14:textId="77777777" w:rsidR="00FA1217" w:rsidRPr="00360FC7" w:rsidRDefault="00FA1217" w:rsidP="00FA1217">
      <w:pPr>
        <w:ind w:left="283"/>
        <w:rPr>
          <w:i/>
          <w:spacing w:val="-3"/>
        </w:rPr>
      </w:pPr>
      <w:r w:rsidRPr="00360FC7">
        <w:rPr>
          <w:i/>
          <w:spacing w:val="-3"/>
        </w:rPr>
        <w:t>Help ons op het rechte pad,</w:t>
      </w:r>
    </w:p>
    <w:p w14:paraId="5563F807" w14:textId="77777777" w:rsidR="00FA1217" w:rsidRPr="00360FC7" w:rsidRDefault="00FA1217" w:rsidP="00FA1217">
      <w:pPr>
        <w:ind w:left="283"/>
        <w:rPr>
          <w:i/>
          <w:spacing w:val="-3"/>
        </w:rPr>
      </w:pPr>
      <w:r w:rsidRPr="00360FC7">
        <w:rPr>
          <w:i/>
          <w:spacing w:val="-3"/>
        </w:rPr>
        <w:t>het pad van hen voor wie gij genadig zijt,</w:t>
      </w:r>
    </w:p>
    <w:p w14:paraId="772EF9E2" w14:textId="77777777" w:rsidR="00FA1217" w:rsidRPr="00360FC7" w:rsidRDefault="00FA1217" w:rsidP="00FA1217">
      <w:pPr>
        <w:ind w:left="283"/>
        <w:rPr>
          <w:i/>
          <w:spacing w:val="-3"/>
        </w:rPr>
      </w:pPr>
      <w:r w:rsidRPr="00360FC7">
        <w:rPr>
          <w:i/>
          <w:spacing w:val="-3"/>
        </w:rPr>
        <w:t>niet dat van hen die u toornig maken,</w:t>
      </w:r>
    </w:p>
    <w:p w14:paraId="60354F08" w14:textId="77777777" w:rsidR="00FA1217" w:rsidRPr="00360FC7" w:rsidRDefault="00FA1217" w:rsidP="00FA1217">
      <w:pPr>
        <w:ind w:left="283"/>
        <w:rPr>
          <w:i/>
          <w:spacing w:val="-3"/>
        </w:rPr>
      </w:pPr>
      <w:r w:rsidRPr="00360FC7">
        <w:rPr>
          <w:i/>
          <w:spacing w:val="-3"/>
        </w:rPr>
        <w:t>noch dat van hen die dwalen.</w:t>
      </w:r>
    </w:p>
    <w:p w14:paraId="7825D087" w14:textId="77777777" w:rsidR="00FA1217" w:rsidRDefault="00FA1217" w:rsidP="00FA1217">
      <w:pPr>
        <w:tabs>
          <w:tab w:val="left" w:pos="283"/>
          <w:tab w:val="left" w:pos="793"/>
          <w:tab w:val="left" w:pos="3627"/>
          <w:tab w:val="left" w:pos="5329"/>
        </w:tabs>
        <w:rPr>
          <w:spacing w:val="-3"/>
        </w:rPr>
      </w:pPr>
      <w:r>
        <w:rPr>
          <w:spacing w:val="-3"/>
        </w:rPr>
        <w:t>Hierna zegt de moslim enkele verzen op uit de Koran.</w:t>
      </w:r>
    </w:p>
    <w:p w14:paraId="5DBDB717" w14:textId="77777777" w:rsidR="00FA1217" w:rsidRDefault="00FA1217" w:rsidP="00FA1217">
      <w:pPr>
        <w:tabs>
          <w:tab w:val="left" w:pos="283"/>
          <w:tab w:val="left" w:pos="793"/>
          <w:tab w:val="left" w:pos="3627"/>
          <w:tab w:val="left" w:pos="5329"/>
        </w:tabs>
        <w:rPr>
          <w:spacing w:val="-3"/>
        </w:rPr>
      </w:pPr>
      <w:r>
        <w:rPr>
          <w:spacing w:val="-3"/>
        </w:rPr>
        <w:t>Vervolgens buigt hij zich neer.</w:t>
      </w:r>
    </w:p>
    <w:p w14:paraId="5225C47F" w14:textId="77777777" w:rsidR="00FA1217" w:rsidRDefault="00FA1217" w:rsidP="00FA1217">
      <w:pPr>
        <w:tabs>
          <w:tab w:val="left" w:pos="283"/>
          <w:tab w:val="left" w:pos="793"/>
          <w:tab w:val="left" w:pos="3627"/>
          <w:tab w:val="left" w:pos="5329"/>
        </w:tabs>
        <w:rPr>
          <w:spacing w:val="-3"/>
        </w:rPr>
      </w:pPr>
      <w:r>
        <w:rPr>
          <w:spacing w:val="-3"/>
        </w:rPr>
        <w:t>Daarna volgen twee volledige buigingen, waarbij het voorhoofd, de neus en de handen de grond raken.</w:t>
      </w:r>
    </w:p>
    <w:p w14:paraId="0DF01F7F" w14:textId="77777777" w:rsidR="00FA1217" w:rsidRDefault="00FA1217" w:rsidP="00FA1217">
      <w:pPr>
        <w:tabs>
          <w:tab w:val="left" w:pos="283"/>
          <w:tab w:val="left" w:pos="793"/>
          <w:tab w:val="left" w:pos="3627"/>
          <w:tab w:val="left" w:pos="5329"/>
        </w:tabs>
        <w:rPr>
          <w:spacing w:val="-3"/>
        </w:rPr>
      </w:pPr>
      <w:r>
        <w:rPr>
          <w:spacing w:val="-3"/>
        </w:rPr>
        <w:t xml:space="preserve">Aan het einde van elk onderdeel gaat men geknield zitten met het zitvlak op de hielen. </w:t>
      </w:r>
    </w:p>
    <w:p w14:paraId="4FF4F911" w14:textId="77777777" w:rsidR="00FA1217" w:rsidRDefault="00FA1217" w:rsidP="00FA1217">
      <w:pPr>
        <w:tabs>
          <w:tab w:val="left" w:pos="283"/>
          <w:tab w:val="left" w:pos="793"/>
          <w:tab w:val="left" w:pos="3627"/>
          <w:tab w:val="left" w:pos="5329"/>
        </w:tabs>
        <w:rPr>
          <w:spacing w:val="-3"/>
        </w:rPr>
      </w:pPr>
      <w:r>
        <w:rPr>
          <w:spacing w:val="-3"/>
        </w:rPr>
        <w:t xml:space="preserve">Dan wordt met geopende handen het </w:t>
      </w:r>
      <w:r w:rsidRPr="00856CE0">
        <w:rPr>
          <w:i/>
          <w:spacing w:val="-3"/>
        </w:rPr>
        <w:t>smeekgebed</w:t>
      </w:r>
      <w:r>
        <w:rPr>
          <w:spacing w:val="-3"/>
        </w:rPr>
        <w:t xml:space="preserve"> gedaan. </w:t>
      </w:r>
    </w:p>
    <w:p w14:paraId="0403E848" w14:textId="77777777" w:rsidR="00FA1217" w:rsidRDefault="00FA1217" w:rsidP="00FA1217">
      <w:pPr>
        <w:tabs>
          <w:tab w:val="left" w:pos="283"/>
          <w:tab w:val="left" w:pos="793"/>
          <w:tab w:val="left" w:pos="3627"/>
          <w:tab w:val="left" w:pos="5329"/>
        </w:tabs>
      </w:pPr>
      <w:r>
        <w:rPr>
          <w:spacing w:val="-3"/>
        </w:rPr>
        <w:t xml:space="preserve">De </w:t>
      </w:r>
      <w:proofErr w:type="spellStart"/>
      <w:r>
        <w:rPr>
          <w:spacing w:val="-3"/>
        </w:rPr>
        <w:t>salat</w:t>
      </w:r>
      <w:proofErr w:type="spellEnd"/>
      <w:r>
        <w:rPr>
          <w:spacing w:val="-3"/>
        </w:rPr>
        <w:t xml:space="preserve"> wordt afgesloten met een vredegroet waarbij de bidder zijn hoofd naar rechts en naar links beweegt.</w:t>
      </w:r>
      <w:r>
        <w:t xml:space="preserve"> </w:t>
      </w:r>
    </w:p>
    <w:p w14:paraId="24F2C33C" w14:textId="77777777" w:rsidR="00F10B2F" w:rsidRPr="00FA1217" w:rsidRDefault="00F10B2F" w:rsidP="00FA1217">
      <w:pPr>
        <w:tabs>
          <w:tab w:val="left" w:pos="283"/>
          <w:tab w:val="left" w:pos="793"/>
          <w:tab w:val="left" w:pos="3627"/>
          <w:tab w:val="left" w:pos="5329"/>
        </w:tabs>
        <w:rPr>
          <w:spacing w:val="-3"/>
        </w:rPr>
      </w:pPr>
    </w:p>
    <w:p w14:paraId="1038ADAA" w14:textId="7CAB61B1" w:rsidR="00B21217" w:rsidRPr="00B21217" w:rsidRDefault="00475836" w:rsidP="00AB544C">
      <w:pPr>
        <w:pStyle w:val="Kop2"/>
        <w:ind w:hanging="567"/>
      </w:pPr>
      <w:bookmarkStart w:id="9" w:name="_Toc4270404"/>
      <w:bookmarkStart w:id="10" w:name="_Toc4341787"/>
      <w:bookmarkStart w:id="11" w:name="_Toc63026425"/>
      <w:bookmarkStart w:id="12" w:name="_Toc63111415"/>
      <w:bookmarkStart w:id="13" w:name="_Toc63167506"/>
      <w:bookmarkStart w:id="14" w:name="_Toc63167664"/>
      <w:bookmarkStart w:id="15" w:name="_Toc158317824"/>
      <w:bookmarkStart w:id="16" w:name="_Toc159524703"/>
      <w:bookmarkStart w:id="17" w:name="_Toc159571362"/>
      <w:r>
        <w:t xml:space="preserve">1 </w:t>
      </w:r>
      <w:r w:rsidR="00AB544C">
        <w:tab/>
      </w:r>
      <w:r w:rsidR="00B21217">
        <w:t>overeenstemming</w:t>
      </w:r>
      <w:r w:rsidR="00987605">
        <w:t xml:space="preserve"> en verschil</w:t>
      </w:r>
      <w:bookmarkEnd w:id="9"/>
      <w:bookmarkEnd w:id="10"/>
      <w:bookmarkEnd w:id="11"/>
      <w:bookmarkEnd w:id="12"/>
      <w:bookmarkEnd w:id="13"/>
      <w:bookmarkEnd w:id="14"/>
      <w:bookmarkEnd w:id="15"/>
      <w:bookmarkEnd w:id="16"/>
      <w:bookmarkEnd w:id="17"/>
    </w:p>
    <w:p w14:paraId="696B1691" w14:textId="77777777" w:rsidR="00660355" w:rsidRDefault="00B75372" w:rsidP="00796B76">
      <w:r>
        <w:t>I</w:t>
      </w:r>
      <w:r w:rsidR="00660355">
        <w:t xml:space="preserve">nhoudelijk </w:t>
      </w:r>
      <w:r>
        <w:t xml:space="preserve">zijn er </w:t>
      </w:r>
      <w:r w:rsidR="00660355">
        <w:t>veel overeenkomsten zijn tussen de islam en het christelijk geloof.</w:t>
      </w:r>
      <w:r w:rsidR="00106BC4">
        <w:t xml:space="preserve"> Het geloof in God als schepper, God die de zonden vergeeft, God die ons leidt en het geloof in de voleinding hebben moslims en christenen gemeenschappelijk.</w:t>
      </w:r>
      <w:r w:rsidR="00BB0F1A">
        <w:t xml:space="preserve"> </w:t>
      </w:r>
    </w:p>
    <w:p w14:paraId="4C4DA146" w14:textId="77777777" w:rsidR="000D5BDA" w:rsidRDefault="00233F1A" w:rsidP="00796B76">
      <w:pPr>
        <w:rPr>
          <w:i/>
        </w:rPr>
      </w:pPr>
      <w:r>
        <w:t>Een geliefde soera</w:t>
      </w:r>
      <w:r w:rsidR="000D5BDA">
        <w:t xml:space="preserve"> (hoofdstuk) voor moslims is </w:t>
      </w:r>
      <w:r w:rsidRPr="00CB497E">
        <w:rPr>
          <w:b/>
        </w:rPr>
        <w:t>Soera</w:t>
      </w:r>
      <w:r w:rsidR="008A52BB" w:rsidRPr="00CB497E">
        <w:rPr>
          <w:b/>
        </w:rPr>
        <w:t xml:space="preserve"> 93 het morgenlicht</w:t>
      </w:r>
      <w:r w:rsidR="008A52BB" w:rsidRPr="00CB497E">
        <w:t>.</w:t>
      </w:r>
      <w:r w:rsidR="008A52BB">
        <w:rPr>
          <w:i/>
        </w:rPr>
        <w:t xml:space="preserve"> </w:t>
      </w:r>
    </w:p>
    <w:p w14:paraId="5930EA26" w14:textId="77777777" w:rsidR="008A52BB" w:rsidRPr="00360FC7" w:rsidRDefault="008A52BB" w:rsidP="008A52BB">
      <w:pPr>
        <w:ind w:left="283"/>
        <w:rPr>
          <w:i/>
          <w:spacing w:val="-3"/>
          <w:szCs w:val="22"/>
        </w:rPr>
      </w:pPr>
      <w:r w:rsidRPr="00360FC7">
        <w:rPr>
          <w:i/>
          <w:spacing w:val="-3"/>
          <w:szCs w:val="22"/>
        </w:rPr>
        <w:t>Bij het morgenlicht!</w:t>
      </w:r>
    </w:p>
    <w:p w14:paraId="449386FA" w14:textId="77777777" w:rsidR="008A52BB" w:rsidRPr="00360FC7" w:rsidRDefault="008A52BB" w:rsidP="008A52BB">
      <w:pPr>
        <w:ind w:left="283"/>
        <w:rPr>
          <w:i/>
          <w:spacing w:val="-3"/>
          <w:szCs w:val="22"/>
        </w:rPr>
      </w:pPr>
      <w:r w:rsidRPr="00360FC7">
        <w:rPr>
          <w:i/>
          <w:spacing w:val="-3"/>
          <w:szCs w:val="22"/>
        </w:rPr>
        <w:t>Bij de nacht wanneer het stil is!</w:t>
      </w:r>
    </w:p>
    <w:p w14:paraId="6AADF01F" w14:textId="77777777" w:rsidR="008A52BB" w:rsidRPr="00360FC7" w:rsidRDefault="008A52BB" w:rsidP="008A52BB">
      <w:pPr>
        <w:ind w:left="283"/>
        <w:rPr>
          <w:i/>
          <w:spacing w:val="-3"/>
          <w:szCs w:val="22"/>
        </w:rPr>
      </w:pPr>
      <w:r w:rsidRPr="00360FC7">
        <w:rPr>
          <w:i/>
          <w:spacing w:val="-3"/>
          <w:szCs w:val="22"/>
        </w:rPr>
        <w:t>Uw heer heeft u niet in de steek gelaten of gehaat.</w:t>
      </w:r>
    </w:p>
    <w:p w14:paraId="2DE1C428" w14:textId="77777777" w:rsidR="008A52BB" w:rsidRPr="00360FC7" w:rsidRDefault="008A52BB" w:rsidP="008A52BB">
      <w:pPr>
        <w:ind w:left="283"/>
        <w:rPr>
          <w:i/>
          <w:spacing w:val="-3"/>
          <w:szCs w:val="22"/>
        </w:rPr>
      </w:pPr>
      <w:r w:rsidRPr="00360FC7">
        <w:rPr>
          <w:i/>
          <w:spacing w:val="-3"/>
          <w:szCs w:val="22"/>
        </w:rPr>
        <w:t xml:space="preserve">En waarlijk het komende zal beter voor u zijn </w:t>
      </w:r>
    </w:p>
    <w:p w14:paraId="492F05C7" w14:textId="77777777" w:rsidR="008A52BB" w:rsidRPr="00360FC7" w:rsidRDefault="008A52BB" w:rsidP="008A52BB">
      <w:pPr>
        <w:ind w:left="283"/>
        <w:rPr>
          <w:i/>
          <w:spacing w:val="-3"/>
          <w:szCs w:val="22"/>
        </w:rPr>
      </w:pPr>
      <w:r w:rsidRPr="00360FC7">
        <w:rPr>
          <w:i/>
          <w:spacing w:val="-3"/>
          <w:szCs w:val="22"/>
        </w:rPr>
        <w:t>dan het vorige</w:t>
      </w:r>
    </w:p>
    <w:p w14:paraId="2BFD7591" w14:textId="77777777" w:rsidR="008A52BB" w:rsidRPr="00360FC7" w:rsidRDefault="008A52BB" w:rsidP="008A52BB">
      <w:pPr>
        <w:ind w:left="283"/>
        <w:rPr>
          <w:i/>
          <w:spacing w:val="-3"/>
          <w:szCs w:val="22"/>
        </w:rPr>
      </w:pPr>
      <w:r w:rsidRPr="00360FC7">
        <w:rPr>
          <w:i/>
          <w:spacing w:val="-3"/>
          <w:szCs w:val="22"/>
        </w:rPr>
        <w:t xml:space="preserve">en waarlijk uw heer zal u geven </w:t>
      </w:r>
    </w:p>
    <w:p w14:paraId="35940016" w14:textId="77777777" w:rsidR="008A52BB" w:rsidRPr="00360FC7" w:rsidRDefault="008A52BB" w:rsidP="008A52BB">
      <w:pPr>
        <w:ind w:left="283"/>
        <w:rPr>
          <w:i/>
          <w:spacing w:val="-3"/>
          <w:szCs w:val="22"/>
        </w:rPr>
      </w:pPr>
      <w:r w:rsidRPr="00360FC7">
        <w:rPr>
          <w:i/>
          <w:spacing w:val="-3"/>
          <w:szCs w:val="22"/>
        </w:rPr>
        <w:t>dat gij er tevreden mee zijt.</w:t>
      </w:r>
    </w:p>
    <w:p w14:paraId="09D41F9E" w14:textId="77777777" w:rsidR="00B035E5" w:rsidRPr="00360FC7" w:rsidRDefault="00B035E5" w:rsidP="008A52BB">
      <w:pPr>
        <w:ind w:left="283"/>
        <w:rPr>
          <w:i/>
          <w:spacing w:val="-3"/>
          <w:szCs w:val="22"/>
        </w:rPr>
      </w:pPr>
      <w:r w:rsidRPr="00360FC7">
        <w:rPr>
          <w:i/>
          <w:spacing w:val="-3"/>
          <w:szCs w:val="22"/>
        </w:rPr>
        <w:t>Vond God u niet als een wees</w:t>
      </w:r>
    </w:p>
    <w:p w14:paraId="29CD98C9" w14:textId="77777777" w:rsidR="008A52BB" w:rsidRPr="00360FC7" w:rsidRDefault="008A52BB" w:rsidP="008A52BB">
      <w:pPr>
        <w:ind w:left="283"/>
        <w:rPr>
          <w:i/>
          <w:spacing w:val="-3"/>
          <w:szCs w:val="22"/>
        </w:rPr>
      </w:pPr>
      <w:r w:rsidRPr="00360FC7">
        <w:rPr>
          <w:i/>
          <w:spacing w:val="-3"/>
          <w:szCs w:val="22"/>
        </w:rPr>
        <w:t>en gaf Hij u niet een toe</w:t>
      </w:r>
      <w:r w:rsidRPr="00360FC7">
        <w:rPr>
          <w:i/>
          <w:spacing w:val="-3"/>
          <w:szCs w:val="22"/>
        </w:rPr>
        <w:softHyphen/>
        <w:t>vlucht?</w:t>
      </w:r>
    </w:p>
    <w:p w14:paraId="4F6B2D30" w14:textId="77777777" w:rsidR="008A52BB" w:rsidRPr="00360FC7" w:rsidRDefault="008A52BB" w:rsidP="008A52BB">
      <w:pPr>
        <w:ind w:left="283"/>
        <w:rPr>
          <w:i/>
          <w:spacing w:val="-3"/>
          <w:szCs w:val="22"/>
        </w:rPr>
      </w:pPr>
      <w:r w:rsidRPr="00360FC7">
        <w:rPr>
          <w:i/>
          <w:spacing w:val="-3"/>
          <w:szCs w:val="22"/>
        </w:rPr>
        <w:t xml:space="preserve">Vond hij u niet dwalend </w:t>
      </w:r>
    </w:p>
    <w:p w14:paraId="5DB15FEE" w14:textId="77777777" w:rsidR="008A52BB" w:rsidRPr="00360FC7" w:rsidRDefault="008A52BB" w:rsidP="008A52BB">
      <w:pPr>
        <w:ind w:left="283"/>
        <w:rPr>
          <w:i/>
          <w:spacing w:val="-3"/>
          <w:szCs w:val="22"/>
        </w:rPr>
      </w:pPr>
      <w:r w:rsidRPr="00360FC7">
        <w:rPr>
          <w:i/>
          <w:spacing w:val="-3"/>
          <w:szCs w:val="22"/>
        </w:rPr>
        <w:t>en leidde hij u niet op de rechte weg?</w:t>
      </w:r>
    </w:p>
    <w:p w14:paraId="78BA10F6" w14:textId="77777777" w:rsidR="008A52BB" w:rsidRPr="00360FC7" w:rsidRDefault="008A52BB" w:rsidP="008A52BB">
      <w:pPr>
        <w:ind w:left="283"/>
        <w:rPr>
          <w:i/>
          <w:spacing w:val="-3"/>
          <w:szCs w:val="22"/>
        </w:rPr>
      </w:pPr>
      <w:r w:rsidRPr="00360FC7">
        <w:rPr>
          <w:i/>
          <w:spacing w:val="-3"/>
          <w:szCs w:val="22"/>
        </w:rPr>
        <w:t>Vond hij u niet arm en maakte hij u niet rijk?</w:t>
      </w:r>
    </w:p>
    <w:p w14:paraId="1529B5F7" w14:textId="77777777" w:rsidR="008A52BB" w:rsidRPr="00360FC7" w:rsidRDefault="008A52BB" w:rsidP="008A52BB">
      <w:pPr>
        <w:ind w:left="283"/>
        <w:rPr>
          <w:i/>
          <w:spacing w:val="-3"/>
          <w:szCs w:val="22"/>
        </w:rPr>
      </w:pPr>
      <w:r w:rsidRPr="00360FC7">
        <w:rPr>
          <w:i/>
          <w:spacing w:val="-3"/>
          <w:szCs w:val="22"/>
        </w:rPr>
        <w:t xml:space="preserve">Derhalve wat de wees betreft, veracht hem niet </w:t>
      </w:r>
    </w:p>
    <w:p w14:paraId="7C367D4C" w14:textId="77777777" w:rsidR="008A52BB" w:rsidRPr="00360FC7" w:rsidRDefault="008A52BB" w:rsidP="008A52BB">
      <w:pPr>
        <w:ind w:left="283"/>
        <w:rPr>
          <w:i/>
          <w:spacing w:val="-3"/>
          <w:szCs w:val="22"/>
        </w:rPr>
      </w:pPr>
      <w:r w:rsidRPr="00360FC7">
        <w:rPr>
          <w:i/>
          <w:spacing w:val="-3"/>
          <w:szCs w:val="22"/>
        </w:rPr>
        <w:t>en wat de bedelaar betreft, drijf hem niet weg</w:t>
      </w:r>
    </w:p>
    <w:p w14:paraId="5171D222" w14:textId="77777777" w:rsidR="008A52BB" w:rsidRPr="00360FC7" w:rsidRDefault="008A52BB" w:rsidP="008A52BB">
      <w:pPr>
        <w:ind w:left="283"/>
        <w:rPr>
          <w:i/>
          <w:spacing w:val="-3"/>
          <w:szCs w:val="22"/>
        </w:rPr>
      </w:pPr>
      <w:r w:rsidRPr="00360FC7">
        <w:rPr>
          <w:i/>
          <w:spacing w:val="-3"/>
          <w:szCs w:val="22"/>
        </w:rPr>
        <w:t>en wat de genade van uw Heer betreft, spreek ervan.</w:t>
      </w:r>
    </w:p>
    <w:p w14:paraId="16973034" w14:textId="77777777" w:rsidR="008A52BB" w:rsidRDefault="008A52BB" w:rsidP="00796B76">
      <w:r>
        <w:t xml:space="preserve">In deze </w:t>
      </w:r>
      <w:r w:rsidR="00233F1A">
        <w:t>soera</w:t>
      </w:r>
      <w:r>
        <w:t xml:space="preserve"> zweert God bij zijn eigen schepping. </w:t>
      </w:r>
      <w:r w:rsidR="00233F1A">
        <w:t xml:space="preserve">De verklaring die in de overlevering wordt gegeven is dat Mohammed na zijn eerste openbaring in verwarring was omdat een volgende openbaring uitbleef. God troost Mohammed door te wijzen op zijn omzien naar </w:t>
      </w:r>
      <w:r w:rsidR="00233F1A">
        <w:lastRenderedPageBreak/>
        <w:t>hem toen hij wees was geworden. Het feit dat God hier Heer (</w:t>
      </w:r>
      <w:proofErr w:type="spellStart"/>
      <w:r w:rsidR="00233F1A" w:rsidRPr="00233F1A">
        <w:rPr>
          <w:i/>
        </w:rPr>
        <w:t>rabb</w:t>
      </w:r>
      <w:proofErr w:type="spellEnd"/>
      <w:r w:rsidR="00233F1A">
        <w:t>) wordt genoemd wijst erop dat het om een oude soera gaat. Voor de rest is de tekst ook onduidelijk (of zo u wilt: algemeen): ‘het komende zal beter voor u zijn dan het vorige’. Maar wat dat komende is wordt niet uitgelegd.</w:t>
      </w:r>
    </w:p>
    <w:p w14:paraId="41210A2A" w14:textId="77777777" w:rsidR="00DF48CE" w:rsidRDefault="00DF48CE" w:rsidP="00796B76">
      <w:r>
        <w:t>Daarna komt een gevoelig autobiografisch gedeelte. Mohammed, die op jonge leeftijd wees werd, maar door God vastgehouden werd.</w:t>
      </w:r>
    </w:p>
    <w:p w14:paraId="2B8FCDD8" w14:textId="77777777" w:rsidR="005574DD" w:rsidRPr="008A52BB" w:rsidRDefault="005574DD" w:rsidP="005574DD">
      <w:r>
        <w:t>Stilistisch wijkt deze tekst af van bijvoorbeeld de Psalmen. Maar inhoudelijk sluit de soera nauwkeurig erop aan.</w:t>
      </w:r>
    </w:p>
    <w:p w14:paraId="46D8901D" w14:textId="77777777" w:rsidR="0022384F" w:rsidRDefault="0022384F" w:rsidP="00796B76"/>
    <w:p w14:paraId="7D1D8EA9" w14:textId="77777777" w:rsidR="0022384F" w:rsidRDefault="00016DDF" w:rsidP="00796B76">
      <w:r>
        <w:t xml:space="preserve">Jonge kinderen wordt al snel soera 113 en 114 aangeleerd. Het opzeggen van deze teksten beschermd hen tegen </w:t>
      </w:r>
      <w:r w:rsidR="005574DD">
        <w:t xml:space="preserve">verleiding en </w:t>
      </w:r>
      <w:r>
        <w:t>de macht van het kwaad.</w:t>
      </w:r>
      <w:r w:rsidR="005574DD">
        <w:t xml:space="preserve"> Het zijn de laatste soera’s van de Koran.</w:t>
      </w:r>
    </w:p>
    <w:p w14:paraId="71F6D956" w14:textId="77777777" w:rsidR="005574DD" w:rsidRPr="00CB497E" w:rsidRDefault="00360FC7" w:rsidP="00016DDF">
      <w:pPr>
        <w:ind w:left="284"/>
        <w:rPr>
          <w:b/>
        </w:rPr>
      </w:pPr>
      <w:r w:rsidRPr="00CB497E">
        <w:rPr>
          <w:b/>
        </w:rPr>
        <w:t xml:space="preserve">114 </w:t>
      </w:r>
      <w:r w:rsidR="005574DD" w:rsidRPr="00CB497E">
        <w:rPr>
          <w:b/>
        </w:rPr>
        <w:t xml:space="preserve"> de mensen</w:t>
      </w:r>
    </w:p>
    <w:p w14:paraId="25FCA078" w14:textId="77777777" w:rsidR="00016DDF" w:rsidRPr="00360FC7" w:rsidRDefault="00016DDF" w:rsidP="00016DDF">
      <w:pPr>
        <w:ind w:left="284"/>
        <w:rPr>
          <w:i/>
        </w:rPr>
      </w:pPr>
      <w:r w:rsidRPr="00360FC7">
        <w:rPr>
          <w:i/>
        </w:rPr>
        <w:t>Zeg: Ik zoek mijn toevlucht bij de Heer der mensen</w:t>
      </w:r>
    </w:p>
    <w:p w14:paraId="67A4E88B" w14:textId="77777777" w:rsidR="00016DDF" w:rsidRPr="00360FC7" w:rsidRDefault="00016DDF" w:rsidP="00016DDF">
      <w:pPr>
        <w:ind w:left="284"/>
        <w:rPr>
          <w:i/>
        </w:rPr>
      </w:pPr>
      <w:r w:rsidRPr="00360FC7">
        <w:rPr>
          <w:i/>
        </w:rPr>
        <w:t>bij de Koning der mensen,</w:t>
      </w:r>
    </w:p>
    <w:p w14:paraId="3C7A0B3E" w14:textId="77777777" w:rsidR="00016DDF" w:rsidRPr="00360FC7" w:rsidRDefault="00016DDF" w:rsidP="00016DDF">
      <w:pPr>
        <w:ind w:left="284"/>
        <w:rPr>
          <w:i/>
        </w:rPr>
      </w:pPr>
      <w:r w:rsidRPr="00360FC7">
        <w:rPr>
          <w:i/>
        </w:rPr>
        <w:t>bij de God der mensen</w:t>
      </w:r>
    </w:p>
    <w:p w14:paraId="310E0ED5" w14:textId="77777777" w:rsidR="00016DDF" w:rsidRPr="00360FC7" w:rsidRDefault="00016DDF" w:rsidP="00016DDF">
      <w:pPr>
        <w:ind w:left="284"/>
        <w:rPr>
          <w:i/>
        </w:rPr>
      </w:pPr>
      <w:r w:rsidRPr="00360FC7">
        <w:rPr>
          <w:i/>
        </w:rPr>
        <w:t xml:space="preserve">tegen het kwaad van de </w:t>
      </w:r>
      <w:proofErr w:type="spellStart"/>
      <w:r w:rsidRPr="00360FC7">
        <w:rPr>
          <w:i/>
        </w:rPr>
        <w:t>inblazer</w:t>
      </w:r>
      <w:proofErr w:type="spellEnd"/>
      <w:r w:rsidRPr="00360FC7">
        <w:rPr>
          <w:i/>
        </w:rPr>
        <w:t xml:space="preserve">, de </w:t>
      </w:r>
      <w:proofErr w:type="spellStart"/>
      <w:r w:rsidRPr="00360FC7">
        <w:rPr>
          <w:i/>
        </w:rPr>
        <w:t>achtersluiper</w:t>
      </w:r>
      <w:proofErr w:type="spellEnd"/>
    </w:p>
    <w:p w14:paraId="035BDBE5" w14:textId="77777777" w:rsidR="00016DDF" w:rsidRPr="00360FC7" w:rsidRDefault="00016DDF" w:rsidP="00016DDF">
      <w:pPr>
        <w:ind w:left="284"/>
        <w:rPr>
          <w:i/>
        </w:rPr>
      </w:pPr>
      <w:r w:rsidRPr="00360FC7">
        <w:rPr>
          <w:i/>
        </w:rPr>
        <w:t>die inblaast in de borsten der mensen</w:t>
      </w:r>
    </w:p>
    <w:p w14:paraId="760FA3D9" w14:textId="77777777" w:rsidR="00016DDF" w:rsidRPr="00360FC7" w:rsidRDefault="00016DDF" w:rsidP="00016DDF">
      <w:pPr>
        <w:ind w:left="284"/>
        <w:rPr>
          <w:i/>
        </w:rPr>
      </w:pPr>
      <w:r w:rsidRPr="00360FC7">
        <w:rPr>
          <w:i/>
        </w:rPr>
        <w:t>zowel bij de djinn als bij de mensen</w:t>
      </w:r>
    </w:p>
    <w:p w14:paraId="510DBCDC" w14:textId="77777777" w:rsidR="00016DDF" w:rsidRDefault="00016DDF" w:rsidP="00796B76">
      <w:r>
        <w:t>In deze tekst is de duivel erg dichtbij. Hij fluistert verkeerde dingen in (</w:t>
      </w:r>
      <w:proofErr w:type="spellStart"/>
      <w:r>
        <w:t>vgl</w:t>
      </w:r>
      <w:proofErr w:type="spellEnd"/>
      <w:r>
        <w:t xml:space="preserve"> 7:20 en 20:120) zowel bij mensen als bij boze geesten.</w:t>
      </w:r>
    </w:p>
    <w:p w14:paraId="171315AC" w14:textId="77777777" w:rsidR="0022384F" w:rsidRDefault="0022384F" w:rsidP="00796B76"/>
    <w:p w14:paraId="305A46BC" w14:textId="5FEA6911" w:rsidR="00112D03" w:rsidRDefault="00112D03" w:rsidP="00796B76">
      <w:r>
        <w:t>In het christelijk geloof is een terugkerend probleem hoe wij Bijbelteksten over de hel moeten interpreteren.</w:t>
      </w:r>
      <w:r>
        <w:rPr>
          <w:rStyle w:val="Voetnootmarkering"/>
        </w:rPr>
        <w:footnoteReference w:id="1"/>
      </w:r>
      <w:r>
        <w:t xml:space="preserve"> In de Islam bestaat dit probleem ook.</w:t>
      </w:r>
    </w:p>
    <w:p w14:paraId="0203D051" w14:textId="7EDEF402" w:rsidR="00112D03" w:rsidRDefault="00112D03" w:rsidP="00796B76">
      <w:r>
        <w:t>In beide geloofsgemeenschappen probeert men de nadruk te leggen op het positieve: het geloof in de hemel.</w:t>
      </w:r>
    </w:p>
    <w:p w14:paraId="2CA99EC2" w14:textId="098D4E1A" w:rsidR="00112D03" w:rsidRDefault="00112D03" w:rsidP="00796B76">
      <w:r>
        <w:t>Hieronder een paar meer problematische teksten uit de Koran.</w:t>
      </w:r>
    </w:p>
    <w:p w14:paraId="0E9835CB" w14:textId="77777777" w:rsidR="00D02AF8" w:rsidRPr="00CB497E" w:rsidRDefault="00CB497E" w:rsidP="00CB497E">
      <w:pPr>
        <w:ind w:left="284"/>
        <w:rPr>
          <w:b/>
        </w:rPr>
      </w:pPr>
      <w:r w:rsidRPr="00CB497E">
        <w:rPr>
          <w:b/>
        </w:rPr>
        <w:t>104 de lasteraar</w:t>
      </w:r>
    </w:p>
    <w:p w14:paraId="00545284" w14:textId="77777777" w:rsidR="00CB497E" w:rsidRDefault="00CB497E" w:rsidP="00CB497E">
      <w:pPr>
        <w:ind w:left="284"/>
        <w:rPr>
          <w:i/>
        </w:rPr>
      </w:pPr>
      <w:r>
        <w:rPr>
          <w:i/>
        </w:rPr>
        <w:t xml:space="preserve">Wee elke lasteraar en roddelaar, </w:t>
      </w:r>
    </w:p>
    <w:p w14:paraId="3DEE340C" w14:textId="77777777" w:rsidR="00CB497E" w:rsidRDefault="00CB497E" w:rsidP="00CB497E">
      <w:pPr>
        <w:ind w:left="284"/>
        <w:rPr>
          <w:i/>
        </w:rPr>
      </w:pPr>
      <w:r>
        <w:rPr>
          <w:i/>
        </w:rPr>
        <w:t xml:space="preserve">die bezit bijeenbrengt en het telkens telt </w:t>
      </w:r>
    </w:p>
    <w:p w14:paraId="764F7CA3" w14:textId="77777777" w:rsidR="00CB497E" w:rsidRDefault="00CB497E" w:rsidP="00CB497E">
      <w:pPr>
        <w:ind w:left="284"/>
        <w:rPr>
          <w:i/>
        </w:rPr>
      </w:pPr>
      <w:r>
        <w:rPr>
          <w:i/>
        </w:rPr>
        <w:t>en daarbij denkt dat zijn bezit hem onsterfelijk maakt.</w:t>
      </w:r>
    </w:p>
    <w:p w14:paraId="626D5DFE" w14:textId="77777777" w:rsidR="00CB497E" w:rsidRDefault="00CB497E" w:rsidP="00CB497E">
      <w:pPr>
        <w:ind w:left="284"/>
        <w:rPr>
          <w:i/>
        </w:rPr>
      </w:pPr>
      <w:r>
        <w:rPr>
          <w:i/>
        </w:rPr>
        <w:t xml:space="preserve">Welnee, hij wordt in de </w:t>
      </w:r>
      <w:proofErr w:type="spellStart"/>
      <w:r>
        <w:rPr>
          <w:i/>
        </w:rPr>
        <w:t>verbrijzelaar</w:t>
      </w:r>
      <w:proofErr w:type="spellEnd"/>
      <w:r>
        <w:rPr>
          <w:i/>
        </w:rPr>
        <w:t xml:space="preserve"> gesmeten.</w:t>
      </w:r>
    </w:p>
    <w:p w14:paraId="18BBBEF4" w14:textId="77777777" w:rsidR="00CB497E" w:rsidRDefault="00CB497E" w:rsidP="00CB497E">
      <w:pPr>
        <w:ind w:left="284"/>
        <w:rPr>
          <w:i/>
        </w:rPr>
      </w:pPr>
      <w:r>
        <w:rPr>
          <w:i/>
        </w:rPr>
        <w:t xml:space="preserve">En hoe kom jij te weten wat de </w:t>
      </w:r>
      <w:proofErr w:type="spellStart"/>
      <w:r>
        <w:rPr>
          <w:i/>
        </w:rPr>
        <w:t>verbrijzelaar</w:t>
      </w:r>
      <w:proofErr w:type="spellEnd"/>
      <w:r>
        <w:rPr>
          <w:i/>
        </w:rPr>
        <w:t xml:space="preserve"> is?</w:t>
      </w:r>
    </w:p>
    <w:p w14:paraId="75995CC5" w14:textId="77777777" w:rsidR="00CB497E" w:rsidRDefault="00CB497E" w:rsidP="00CB497E">
      <w:pPr>
        <w:ind w:left="284"/>
        <w:rPr>
          <w:i/>
        </w:rPr>
      </w:pPr>
      <w:r>
        <w:rPr>
          <w:i/>
        </w:rPr>
        <w:t>Gods aangestoken vuur</w:t>
      </w:r>
    </w:p>
    <w:p w14:paraId="1788F25F" w14:textId="77777777" w:rsidR="00CB497E" w:rsidRDefault="00CB497E" w:rsidP="00CB497E">
      <w:pPr>
        <w:ind w:left="284"/>
        <w:rPr>
          <w:i/>
        </w:rPr>
      </w:pPr>
      <w:r>
        <w:rPr>
          <w:i/>
        </w:rPr>
        <w:t>dat in de harten doordringt.</w:t>
      </w:r>
    </w:p>
    <w:p w14:paraId="7BC6E346" w14:textId="77777777" w:rsidR="00CB497E" w:rsidRDefault="00CB497E" w:rsidP="00CB497E">
      <w:pPr>
        <w:ind w:left="284"/>
        <w:rPr>
          <w:i/>
        </w:rPr>
      </w:pPr>
      <w:r>
        <w:rPr>
          <w:i/>
        </w:rPr>
        <w:t xml:space="preserve">Het zal hen omsluiten </w:t>
      </w:r>
    </w:p>
    <w:p w14:paraId="180A008C" w14:textId="77777777" w:rsidR="00CB497E" w:rsidRDefault="00CB497E" w:rsidP="00CB497E">
      <w:pPr>
        <w:ind w:left="284"/>
        <w:rPr>
          <w:i/>
        </w:rPr>
      </w:pPr>
      <w:r>
        <w:rPr>
          <w:i/>
        </w:rPr>
        <w:t>in langgerekte zuilen.</w:t>
      </w:r>
    </w:p>
    <w:p w14:paraId="52C3C81C" w14:textId="77777777" w:rsidR="00CB497E" w:rsidRDefault="00CB497E" w:rsidP="00CB497E">
      <w:pPr>
        <w:ind w:left="284"/>
        <w:rPr>
          <w:i/>
        </w:rPr>
      </w:pPr>
    </w:p>
    <w:p w14:paraId="3BE0BE6D" w14:textId="77777777" w:rsidR="00CB497E" w:rsidRPr="00CB497E" w:rsidRDefault="00CB497E" w:rsidP="00CB497E">
      <w:pPr>
        <w:ind w:left="284"/>
      </w:pPr>
      <w:r>
        <w:rPr>
          <w:b/>
        </w:rPr>
        <w:t xml:space="preserve">72 de djinn </w:t>
      </w:r>
      <w:r>
        <w:t>(14-17)</w:t>
      </w:r>
    </w:p>
    <w:p w14:paraId="37F636C9" w14:textId="77777777" w:rsidR="00CB497E" w:rsidRPr="00CB497E" w:rsidRDefault="00CB497E" w:rsidP="00CB497E">
      <w:pPr>
        <w:ind w:left="284"/>
        <w:rPr>
          <w:i/>
        </w:rPr>
      </w:pPr>
      <w:r w:rsidRPr="00CB497E">
        <w:rPr>
          <w:i/>
        </w:rPr>
        <w:t xml:space="preserve">Sommigen van ons hebben zich aan God overgegeven, </w:t>
      </w:r>
    </w:p>
    <w:p w14:paraId="7BA09907" w14:textId="77777777" w:rsidR="00CB497E" w:rsidRDefault="00CB497E" w:rsidP="00CB497E">
      <w:pPr>
        <w:ind w:left="284"/>
        <w:rPr>
          <w:i/>
        </w:rPr>
      </w:pPr>
      <w:r w:rsidRPr="00CB497E">
        <w:rPr>
          <w:i/>
        </w:rPr>
        <w:t>maar anderen zijn verdoold</w:t>
      </w:r>
      <w:r>
        <w:rPr>
          <w:i/>
        </w:rPr>
        <w:t>.</w:t>
      </w:r>
    </w:p>
    <w:p w14:paraId="5B1BA3D8" w14:textId="77777777" w:rsidR="00CB497E" w:rsidRDefault="008B3699" w:rsidP="00CB497E">
      <w:pPr>
        <w:ind w:left="284"/>
        <w:rPr>
          <w:i/>
        </w:rPr>
      </w:pPr>
      <w:r>
        <w:rPr>
          <w:i/>
        </w:rPr>
        <w:t>Zij die zich aan God overgeve</w:t>
      </w:r>
      <w:r w:rsidR="00CB497E">
        <w:rPr>
          <w:i/>
        </w:rPr>
        <w:t>n,</w:t>
      </w:r>
    </w:p>
    <w:p w14:paraId="4E696A83" w14:textId="77777777" w:rsidR="00CB497E" w:rsidRDefault="00CB497E" w:rsidP="00CB497E">
      <w:pPr>
        <w:ind w:left="284"/>
        <w:rPr>
          <w:i/>
        </w:rPr>
      </w:pPr>
      <w:r>
        <w:rPr>
          <w:i/>
        </w:rPr>
        <w:t>zij zijn het die naar een goede levenswandel streven.</w:t>
      </w:r>
    </w:p>
    <w:p w14:paraId="3D2803A6" w14:textId="77777777" w:rsidR="008B3699" w:rsidRDefault="008B3699" w:rsidP="00CB497E">
      <w:pPr>
        <w:ind w:left="284"/>
        <w:rPr>
          <w:i/>
        </w:rPr>
      </w:pPr>
      <w:r>
        <w:rPr>
          <w:i/>
        </w:rPr>
        <w:lastRenderedPageBreak/>
        <w:t>Maar de verdoolden zij zijn brandhout voor de hel.</w:t>
      </w:r>
    </w:p>
    <w:p w14:paraId="4320CBE6" w14:textId="77777777" w:rsidR="008B3699" w:rsidRDefault="008B3699" w:rsidP="00CB497E">
      <w:pPr>
        <w:ind w:left="284"/>
        <w:rPr>
          <w:i/>
        </w:rPr>
      </w:pPr>
      <w:r>
        <w:rPr>
          <w:i/>
        </w:rPr>
        <w:t>Als zij op de juiste weg gebleven waren,</w:t>
      </w:r>
    </w:p>
    <w:p w14:paraId="5C3B132A" w14:textId="77777777" w:rsidR="005574DD" w:rsidRDefault="008B3699" w:rsidP="008B3699">
      <w:pPr>
        <w:ind w:left="284"/>
        <w:rPr>
          <w:i/>
        </w:rPr>
      </w:pPr>
      <w:r>
        <w:rPr>
          <w:i/>
        </w:rPr>
        <w:t>dan hadden wij hen overvloedig water te drinken gegeven</w:t>
      </w:r>
    </w:p>
    <w:p w14:paraId="615B1F94" w14:textId="77777777" w:rsidR="008B3699" w:rsidRDefault="008B3699" w:rsidP="008B3699">
      <w:pPr>
        <w:ind w:left="284"/>
        <w:rPr>
          <w:i/>
        </w:rPr>
      </w:pPr>
      <w:r>
        <w:rPr>
          <w:i/>
        </w:rPr>
        <w:t>om hen daarmee op de proef te stellen.</w:t>
      </w:r>
    </w:p>
    <w:p w14:paraId="7FD74B20" w14:textId="77777777" w:rsidR="008B3699" w:rsidRDefault="008B3699" w:rsidP="008B3699">
      <w:pPr>
        <w:ind w:left="284"/>
        <w:rPr>
          <w:i/>
        </w:rPr>
      </w:pPr>
      <w:r>
        <w:rPr>
          <w:i/>
        </w:rPr>
        <w:t>En wie zich van de vermaning van zijn Heer afwendt,</w:t>
      </w:r>
    </w:p>
    <w:p w14:paraId="016A0D14" w14:textId="77777777" w:rsidR="008B3699" w:rsidRDefault="008B3699" w:rsidP="008B3699">
      <w:pPr>
        <w:ind w:left="284"/>
        <w:rPr>
          <w:i/>
        </w:rPr>
      </w:pPr>
      <w:r>
        <w:rPr>
          <w:i/>
        </w:rPr>
        <w:t>die zal Hij een ondraaglijke bestraffing laten doormaken.</w:t>
      </w:r>
    </w:p>
    <w:p w14:paraId="5C8474E2" w14:textId="77777777" w:rsidR="008B3699" w:rsidRDefault="008B3699" w:rsidP="008B3699">
      <w:pPr>
        <w:ind w:left="284"/>
      </w:pPr>
    </w:p>
    <w:p w14:paraId="6084D9EB" w14:textId="77777777" w:rsidR="00B035E5" w:rsidRDefault="00D02AF8" w:rsidP="00B035E5">
      <w:r>
        <w:t>H</w:t>
      </w:r>
      <w:r w:rsidR="00360FC7">
        <w:t>aatprediking vinden we ook in de Koran:</w:t>
      </w:r>
    </w:p>
    <w:p w14:paraId="63A8ED2D" w14:textId="77777777" w:rsidR="00360FC7" w:rsidRPr="00CB497E" w:rsidRDefault="00360FC7" w:rsidP="00360FC7">
      <w:pPr>
        <w:ind w:left="284"/>
        <w:rPr>
          <w:b/>
        </w:rPr>
      </w:pPr>
      <w:r w:rsidRPr="00CB497E">
        <w:rPr>
          <w:b/>
        </w:rPr>
        <w:t>111 het touw</w:t>
      </w:r>
    </w:p>
    <w:p w14:paraId="629FCB43" w14:textId="77777777" w:rsidR="00360FC7" w:rsidRDefault="00360FC7" w:rsidP="00360FC7">
      <w:pPr>
        <w:ind w:left="284"/>
        <w:rPr>
          <w:i/>
        </w:rPr>
      </w:pPr>
      <w:r>
        <w:rPr>
          <w:i/>
        </w:rPr>
        <w:t xml:space="preserve">De handen van </w:t>
      </w:r>
      <w:proofErr w:type="spellStart"/>
      <w:r>
        <w:rPr>
          <w:i/>
        </w:rPr>
        <w:t>Aboe</w:t>
      </w:r>
      <w:proofErr w:type="spellEnd"/>
      <w:r>
        <w:rPr>
          <w:i/>
        </w:rPr>
        <w:t xml:space="preserve"> </w:t>
      </w:r>
      <w:proofErr w:type="spellStart"/>
      <w:r>
        <w:rPr>
          <w:i/>
        </w:rPr>
        <w:t>Lahab</w:t>
      </w:r>
      <w:proofErr w:type="spellEnd"/>
      <w:r>
        <w:rPr>
          <w:i/>
        </w:rPr>
        <w:t xml:space="preserve"> mogen kapot gaan en hij mag zelf kapot gaan.</w:t>
      </w:r>
    </w:p>
    <w:p w14:paraId="2745A31B" w14:textId="77777777" w:rsidR="00360FC7" w:rsidRDefault="00D02AF8" w:rsidP="00360FC7">
      <w:pPr>
        <w:ind w:left="284"/>
        <w:rPr>
          <w:i/>
        </w:rPr>
      </w:pPr>
      <w:r>
        <w:rPr>
          <w:i/>
        </w:rPr>
        <w:t>Zijn bezit en wat hij verworven heeft baat hem niet.</w:t>
      </w:r>
    </w:p>
    <w:p w14:paraId="358F0D83" w14:textId="77777777" w:rsidR="008B3699" w:rsidRDefault="00D02AF8" w:rsidP="00360FC7">
      <w:pPr>
        <w:ind w:left="284"/>
        <w:rPr>
          <w:i/>
        </w:rPr>
      </w:pPr>
      <w:r>
        <w:rPr>
          <w:i/>
        </w:rPr>
        <w:t xml:space="preserve">Hij zal branden in een vuur vol vlammen. </w:t>
      </w:r>
    </w:p>
    <w:p w14:paraId="4C06381A" w14:textId="77777777" w:rsidR="008B3699" w:rsidRDefault="00D02AF8" w:rsidP="00360FC7">
      <w:pPr>
        <w:ind w:left="284"/>
        <w:rPr>
          <w:i/>
        </w:rPr>
      </w:pPr>
      <w:r>
        <w:rPr>
          <w:i/>
        </w:rPr>
        <w:t xml:space="preserve">En ook zijn vrouw, die het hout aandraagt </w:t>
      </w:r>
    </w:p>
    <w:p w14:paraId="25A30B4C" w14:textId="77777777" w:rsidR="00D02AF8" w:rsidRPr="00360FC7" w:rsidRDefault="00D02AF8" w:rsidP="00360FC7">
      <w:pPr>
        <w:ind w:left="284"/>
        <w:rPr>
          <w:i/>
        </w:rPr>
      </w:pPr>
      <w:r>
        <w:rPr>
          <w:i/>
        </w:rPr>
        <w:t>met om haar nek een koord van touw</w:t>
      </w:r>
      <w:r w:rsidR="008B3699">
        <w:rPr>
          <w:i/>
        </w:rPr>
        <w:t>.</w:t>
      </w:r>
    </w:p>
    <w:p w14:paraId="7AF531E1" w14:textId="77777777" w:rsidR="008A75D3" w:rsidRDefault="008A75D3" w:rsidP="00360FC7">
      <w:pPr>
        <w:ind w:left="284"/>
      </w:pPr>
    </w:p>
    <w:p w14:paraId="2B878BB0" w14:textId="4C71ADC3" w:rsidR="00D43575" w:rsidRDefault="00475836" w:rsidP="00AB544C">
      <w:pPr>
        <w:pStyle w:val="Kop2"/>
        <w:ind w:hanging="567"/>
      </w:pPr>
      <w:bookmarkStart w:id="18" w:name="_Toc4270405"/>
      <w:bookmarkStart w:id="19" w:name="_Toc4341788"/>
      <w:bookmarkStart w:id="20" w:name="_Toc63026426"/>
      <w:bookmarkStart w:id="21" w:name="_Toc63111416"/>
      <w:bookmarkStart w:id="22" w:name="_Toc63167507"/>
      <w:bookmarkStart w:id="23" w:name="_Toc63167665"/>
      <w:bookmarkStart w:id="24" w:name="_Toc158317825"/>
      <w:bookmarkStart w:id="25" w:name="_Toc159524704"/>
      <w:bookmarkStart w:id="26" w:name="_Toc159571363"/>
      <w:r>
        <w:t xml:space="preserve">2 </w:t>
      </w:r>
      <w:r w:rsidR="00AB544C">
        <w:tab/>
      </w:r>
      <w:r w:rsidR="008B3699">
        <w:t>s</w:t>
      </w:r>
      <w:r w:rsidR="00CE357D">
        <w:t>tromingen in de islam</w:t>
      </w:r>
      <w:r w:rsidR="00691237">
        <w:rPr>
          <w:rStyle w:val="Voetnootmarkering"/>
        </w:rPr>
        <w:footnoteReference w:id="2"/>
      </w:r>
      <w:bookmarkEnd w:id="18"/>
      <w:bookmarkEnd w:id="19"/>
      <w:bookmarkEnd w:id="20"/>
      <w:bookmarkEnd w:id="21"/>
      <w:bookmarkEnd w:id="22"/>
      <w:bookmarkEnd w:id="23"/>
      <w:bookmarkEnd w:id="24"/>
      <w:bookmarkEnd w:id="25"/>
      <w:bookmarkEnd w:id="26"/>
    </w:p>
    <w:p w14:paraId="0A0697A9" w14:textId="77777777" w:rsidR="00691237" w:rsidRDefault="00691237" w:rsidP="00691237">
      <w:pPr>
        <w:pStyle w:val="Kop3"/>
      </w:pPr>
      <w:bookmarkStart w:id="27" w:name="_Toc4270406"/>
      <w:bookmarkStart w:id="28" w:name="_Toc4341789"/>
      <w:bookmarkStart w:id="29" w:name="_Toc63026427"/>
      <w:bookmarkStart w:id="30" w:name="_Toc63111417"/>
      <w:bookmarkStart w:id="31" w:name="_Toc63167508"/>
      <w:bookmarkStart w:id="32" w:name="_Toc63167666"/>
      <w:bookmarkStart w:id="33" w:name="_Toc158317826"/>
      <w:bookmarkStart w:id="34" w:name="_Toc159524705"/>
      <w:bookmarkStart w:id="35" w:name="_Toc159571364"/>
      <w:r>
        <w:t>soennieten</w:t>
      </w:r>
      <w:bookmarkEnd w:id="27"/>
      <w:bookmarkEnd w:id="28"/>
      <w:bookmarkEnd w:id="29"/>
      <w:bookmarkEnd w:id="30"/>
      <w:bookmarkEnd w:id="31"/>
      <w:bookmarkEnd w:id="32"/>
      <w:bookmarkEnd w:id="33"/>
      <w:bookmarkEnd w:id="34"/>
      <w:bookmarkEnd w:id="35"/>
    </w:p>
    <w:p w14:paraId="39F4F521" w14:textId="77777777" w:rsidR="00691237" w:rsidRDefault="00691237" w:rsidP="00796B76">
      <w:pPr>
        <w:rPr>
          <w:color w:val="222222"/>
          <w:shd w:val="clear" w:color="auto" w:fill="FFFFFF"/>
        </w:rPr>
      </w:pPr>
      <w:r w:rsidRPr="001C43A6">
        <w:rPr>
          <w:color w:val="222222"/>
          <w:shd w:val="clear" w:color="auto" w:fill="FFFFFF"/>
        </w:rPr>
        <w:t>Het woord </w:t>
      </w:r>
      <w:r w:rsidRPr="001C43A6">
        <w:rPr>
          <w:b/>
          <w:i/>
          <w:iCs/>
          <w:color w:val="222222"/>
          <w:shd w:val="clear" w:color="auto" w:fill="FFFFFF"/>
        </w:rPr>
        <w:t>soenna</w:t>
      </w:r>
      <w:r w:rsidRPr="001C43A6">
        <w:rPr>
          <w:color w:val="222222"/>
          <w:shd w:val="clear" w:color="auto" w:fill="FFFFFF"/>
        </w:rPr>
        <w:t> is </w:t>
      </w:r>
      <w:r w:rsidRPr="001C43A6">
        <w:rPr>
          <w:shd w:val="clear" w:color="auto" w:fill="FFFFFF"/>
        </w:rPr>
        <w:t>Arabisch</w:t>
      </w:r>
      <w:r w:rsidRPr="001C43A6">
        <w:rPr>
          <w:color w:val="222222"/>
          <w:shd w:val="clear" w:color="auto" w:fill="FFFFFF"/>
        </w:rPr>
        <w:t> voor 'traditie'. Soennitische moslims volgen de traditie die gebaseerd is op het leven van de laatste profeet van de islam, </w:t>
      </w:r>
      <w:r w:rsidRPr="001C43A6">
        <w:rPr>
          <w:shd w:val="clear" w:color="auto" w:fill="FFFFFF"/>
        </w:rPr>
        <w:t>Mohammed</w:t>
      </w:r>
      <w:r w:rsidRPr="001C43A6">
        <w:rPr>
          <w:color w:val="222222"/>
          <w:shd w:val="clear" w:color="auto" w:fill="FFFFFF"/>
        </w:rPr>
        <w:t>. De </w:t>
      </w:r>
      <w:r w:rsidRPr="001C43A6">
        <w:rPr>
          <w:b/>
          <w:i/>
          <w:shd w:val="clear" w:color="auto" w:fill="FFFFFF"/>
        </w:rPr>
        <w:t>Hadith</w:t>
      </w:r>
      <w:r w:rsidRPr="001C43A6">
        <w:rPr>
          <w:color w:val="222222"/>
          <w:shd w:val="clear" w:color="auto" w:fill="FFFFFF"/>
        </w:rPr>
        <w:t>, een verzameling overleveringen van het spreken, handelen en goedkeuringen van Mohammed, heeft naast het heilige boek van de moslims, de </w:t>
      </w:r>
      <w:r w:rsidRPr="001C43A6">
        <w:rPr>
          <w:shd w:val="clear" w:color="auto" w:fill="FFFFFF"/>
        </w:rPr>
        <w:t>Koran</w:t>
      </w:r>
      <w:r w:rsidRPr="001C43A6">
        <w:rPr>
          <w:color w:val="222222"/>
          <w:shd w:val="clear" w:color="auto" w:fill="FFFFFF"/>
        </w:rPr>
        <w:t>, groot gezag voor soennieten. </w:t>
      </w:r>
    </w:p>
    <w:p w14:paraId="056CB873" w14:textId="77777777" w:rsidR="001C43A6" w:rsidRPr="00392D2B" w:rsidRDefault="001C43A6" w:rsidP="00392D2B">
      <w:pPr>
        <w:pStyle w:val="Normaalweb"/>
        <w:shd w:val="clear" w:color="auto" w:fill="FFFFFF"/>
        <w:spacing w:before="0" w:beforeAutospacing="0" w:after="0" w:afterAutospacing="0" w:line="276" w:lineRule="auto"/>
        <w:rPr>
          <w:color w:val="222222"/>
        </w:rPr>
      </w:pPr>
      <w:r w:rsidRPr="00392D2B">
        <w:rPr>
          <w:color w:val="222222"/>
        </w:rPr>
        <w:t>Soennitische theologie wijkt op bepaalde punten af van die van de sjiieten: onder andere over de rol van de </w:t>
      </w:r>
      <w:r w:rsidRPr="00FC70E9">
        <w:rPr>
          <w:rFonts w:eastAsiaTheme="majorEastAsia"/>
        </w:rPr>
        <w:t>imam</w:t>
      </w:r>
      <w:r w:rsidRPr="00392D2B">
        <w:rPr>
          <w:color w:val="222222"/>
        </w:rPr>
        <w:t xml:space="preserve">: voor </w:t>
      </w:r>
      <w:proofErr w:type="spellStart"/>
      <w:r w:rsidRPr="00392D2B">
        <w:rPr>
          <w:color w:val="222222"/>
        </w:rPr>
        <w:t>soenni’s</w:t>
      </w:r>
      <w:proofErr w:type="spellEnd"/>
      <w:r w:rsidRPr="00392D2B">
        <w:rPr>
          <w:color w:val="222222"/>
        </w:rPr>
        <w:t xml:space="preserve"> is de imam niet veel meer dan de leider van het vrijdagse </w:t>
      </w:r>
      <w:r w:rsidRPr="00FC70E9">
        <w:rPr>
          <w:rFonts w:eastAsiaTheme="majorEastAsia"/>
        </w:rPr>
        <w:t>gebed</w:t>
      </w:r>
      <w:r w:rsidRPr="00392D2B">
        <w:rPr>
          <w:color w:val="222222"/>
        </w:rPr>
        <w:t> in de </w:t>
      </w:r>
      <w:r w:rsidRPr="00FC70E9">
        <w:rPr>
          <w:rFonts w:eastAsiaTheme="majorEastAsia"/>
        </w:rPr>
        <w:t>moskee</w:t>
      </w:r>
      <w:r w:rsidRPr="00392D2B">
        <w:rPr>
          <w:color w:val="222222"/>
        </w:rPr>
        <w:t>. Bij de soennieten is n.l. (her)interpretatie van de Koran niet toegestaan, bij de sjiieten mag de imam deze wel (her)interpreteren en dient een gelovige zich daarom een te volgen imam te kiezen.</w:t>
      </w:r>
    </w:p>
    <w:p w14:paraId="36ECD5DD" w14:textId="77777777" w:rsidR="001C43A6" w:rsidRPr="00392D2B" w:rsidRDefault="001C43A6" w:rsidP="00392D2B">
      <w:pPr>
        <w:pStyle w:val="Normaalweb"/>
        <w:shd w:val="clear" w:color="auto" w:fill="FFFFFF"/>
        <w:spacing w:before="0" w:beforeAutospacing="0" w:after="0" w:afterAutospacing="0" w:line="276" w:lineRule="auto"/>
        <w:rPr>
          <w:color w:val="222222"/>
        </w:rPr>
      </w:pPr>
      <w:r w:rsidRPr="00392D2B">
        <w:rPr>
          <w:color w:val="222222"/>
        </w:rPr>
        <w:t>Circa 90% van alle moslims, ook die in </w:t>
      </w:r>
      <w:r w:rsidRPr="00FC70E9">
        <w:rPr>
          <w:rFonts w:eastAsiaTheme="majorEastAsia"/>
        </w:rPr>
        <w:t>het Westen</w:t>
      </w:r>
      <w:r w:rsidRPr="00392D2B">
        <w:rPr>
          <w:color w:val="222222"/>
        </w:rPr>
        <w:t> leven, is soennitisch.</w:t>
      </w:r>
    </w:p>
    <w:p w14:paraId="36D56111" w14:textId="77777777" w:rsidR="00FC70E9" w:rsidRPr="001C43A6" w:rsidRDefault="00FC70E9" w:rsidP="00FC70E9">
      <w:pPr>
        <w:rPr>
          <w:color w:val="222222"/>
          <w:shd w:val="clear" w:color="auto" w:fill="FFFFFF"/>
        </w:rPr>
      </w:pPr>
      <w:r w:rsidRPr="001C43A6">
        <w:rPr>
          <w:color w:val="222222"/>
          <w:shd w:val="clear" w:color="auto" w:fill="FFFFFF"/>
        </w:rPr>
        <w:t>Het woord </w:t>
      </w:r>
      <w:r w:rsidRPr="001C43A6">
        <w:rPr>
          <w:b/>
          <w:i/>
          <w:iCs/>
          <w:color w:val="222222"/>
          <w:shd w:val="clear" w:color="auto" w:fill="FFFFFF"/>
        </w:rPr>
        <w:t>soenna</w:t>
      </w:r>
      <w:r w:rsidRPr="001C43A6">
        <w:rPr>
          <w:color w:val="222222"/>
          <w:shd w:val="clear" w:color="auto" w:fill="FFFFFF"/>
        </w:rPr>
        <w:t> is </w:t>
      </w:r>
      <w:r w:rsidRPr="001C43A6">
        <w:rPr>
          <w:shd w:val="clear" w:color="auto" w:fill="FFFFFF"/>
        </w:rPr>
        <w:t>Arabisch</w:t>
      </w:r>
      <w:r w:rsidRPr="001C43A6">
        <w:rPr>
          <w:color w:val="222222"/>
          <w:shd w:val="clear" w:color="auto" w:fill="FFFFFF"/>
        </w:rPr>
        <w:t> voor 'traditie'. Soennitische moslims volgen de traditie die gebaseerd is op het leven van de laatste profeet van de islam, </w:t>
      </w:r>
      <w:r w:rsidRPr="001C43A6">
        <w:rPr>
          <w:shd w:val="clear" w:color="auto" w:fill="FFFFFF"/>
        </w:rPr>
        <w:t>Mohammed</w:t>
      </w:r>
      <w:r w:rsidRPr="001C43A6">
        <w:rPr>
          <w:color w:val="222222"/>
          <w:shd w:val="clear" w:color="auto" w:fill="FFFFFF"/>
        </w:rPr>
        <w:t>. De </w:t>
      </w:r>
      <w:r w:rsidRPr="001C43A6">
        <w:rPr>
          <w:b/>
          <w:i/>
          <w:shd w:val="clear" w:color="auto" w:fill="FFFFFF"/>
        </w:rPr>
        <w:t>Hadith</w:t>
      </w:r>
      <w:r w:rsidRPr="001C43A6">
        <w:rPr>
          <w:color w:val="222222"/>
          <w:shd w:val="clear" w:color="auto" w:fill="FFFFFF"/>
        </w:rPr>
        <w:t>, een verzameling overleveringen van het spreken, handelen en goedkeuringen van Mohammed, heeft naast het heilige boek van de moslims, de </w:t>
      </w:r>
      <w:r w:rsidRPr="001C43A6">
        <w:rPr>
          <w:shd w:val="clear" w:color="auto" w:fill="FFFFFF"/>
        </w:rPr>
        <w:t>Koran</w:t>
      </w:r>
      <w:r w:rsidRPr="001C43A6">
        <w:rPr>
          <w:color w:val="222222"/>
          <w:shd w:val="clear" w:color="auto" w:fill="FFFFFF"/>
        </w:rPr>
        <w:t>, groot gezag voor soennieten. </w:t>
      </w:r>
    </w:p>
    <w:p w14:paraId="32F9A497" w14:textId="77777777" w:rsidR="00FC70E9" w:rsidRPr="00FC70E9" w:rsidRDefault="00FC70E9" w:rsidP="00FC70E9">
      <w:pPr>
        <w:pStyle w:val="Normaalweb"/>
        <w:shd w:val="clear" w:color="auto" w:fill="FFFFFF"/>
        <w:spacing w:before="0" w:beforeAutospacing="0" w:after="0" w:afterAutospacing="0" w:line="276" w:lineRule="auto"/>
        <w:rPr>
          <w:color w:val="222222"/>
        </w:rPr>
      </w:pPr>
      <w:r w:rsidRPr="00FC70E9">
        <w:rPr>
          <w:color w:val="222222"/>
        </w:rPr>
        <w:t>Soennitische theologie wijkt op bepaalde punten af van die van de sjiieten: onder andere over de rol van de </w:t>
      </w:r>
      <w:r w:rsidRPr="00FC70E9">
        <w:rPr>
          <w:rFonts w:eastAsiaTheme="majorEastAsia"/>
        </w:rPr>
        <w:t>imam</w:t>
      </w:r>
      <w:r w:rsidRPr="00FC70E9">
        <w:rPr>
          <w:color w:val="222222"/>
        </w:rPr>
        <w:t xml:space="preserve">: voor </w:t>
      </w:r>
      <w:proofErr w:type="spellStart"/>
      <w:r w:rsidRPr="00FC70E9">
        <w:rPr>
          <w:color w:val="222222"/>
        </w:rPr>
        <w:t>soenni’s</w:t>
      </w:r>
      <w:proofErr w:type="spellEnd"/>
      <w:r w:rsidRPr="00FC70E9">
        <w:rPr>
          <w:color w:val="222222"/>
        </w:rPr>
        <w:t xml:space="preserve"> is de imam niet veel meer dan de leider van het vrijdagse </w:t>
      </w:r>
      <w:r w:rsidRPr="00FC70E9">
        <w:rPr>
          <w:rFonts w:eastAsiaTheme="majorEastAsia"/>
        </w:rPr>
        <w:t>gebed</w:t>
      </w:r>
      <w:r w:rsidRPr="00FC70E9">
        <w:rPr>
          <w:color w:val="222222"/>
        </w:rPr>
        <w:t> in de </w:t>
      </w:r>
      <w:r w:rsidRPr="00FC70E9">
        <w:rPr>
          <w:rFonts w:eastAsiaTheme="majorEastAsia"/>
        </w:rPr>
        <w:t>moskee</w:t>
      </w:r>
      <w:r w:rsidRPr="00FC70E9">
        <w:rPr>
          <w:color w:val="222222"/>
        </w:rPr>
        <w:t>. Bij de soennieten is n.l. (her)interpretatie van de Koran niet toegestaan, bij de sjiieten mag de imam deze wel (her)interpreteren en dient een gelovige zich daarom een te volgen imam te kiezen.</w:t>
      </w:r>
    </w:p>
    <w:p w14:paraId="2E2BFF69" w14:textId="77777777" w:rsidR="00FC70E9" w:rsidRPr="00FC70E9" w:rsidRDefault="00FC70E9" w:rsidP="00FC70E9">
      <w:pPr>
        <w:pStyle w:val="Normaalweb"/>
        <w:shd w:val="clear" w:color="auto" w:fill="FFFFFF"/>
        <w:spacing w:before="0" w:beforeAutospacing="0" w:after="0" w:afterAutospacing="0" w:line="276" w:lineRule="auto"/>
        <w:rPr>
          <w:color w:val="222222"/>
        </w:rPr>
      </w:pPr>
      <w:r w:rsidRPr="00FC70E9">
        <w:rPr>
          <w:color w:val="222222"/>
        </w:rPr>
        <w:t>Circa 90% van alle moslims, ook die in </w:t>
      </w:r>
      <w:r w:rsidRPr="00FC70E9">
        <w:rPr>
          <w:rFonts w:eastAsiaTheme="majorEastAsia"/>
        </w:rPr>
        <w:t>het Westen</w:t>
      </w:r>
      <w:r w:rsidRPr="00FC70E9">
        <w:rPr>
          <w:color w:val="222222"/>
        </w:rPr>
        <w:t> leven, is soennitisch.</w:t>
      </w:r>
    </w:p>
    <w:p w14:paraId="68F22EB7" w14:textId="77777777" w:rsidR="00A82C53" w:rsidRDefault="00A82C53" w:rsidP="00FC70E9">
      <w:pPr>
        <w:shd w:val="clear" w:color="auto" w:fill="FFFFFF"/>
        <w:rPr>
          <w:rFonts w:eastAsia="Times New Roman"/>
          <w:color w:val="222222"/>
          <w:lang w:eastAsia="nl-BE"/>
        </w:rPr>
      </w:pPr>
    </w:p>
    <w:p w14:paraId="2DF71EF0" w14:textId="77777777" w:rsidR="00FC70E9" w:rsidRPr="00FC70E9" w:rsidRDefault="00FC70E9" w:rsidP="00FC70E9">
      <w:pPr>
        <w:shd w:val="clear" w:color="auto" w:fill="FFFFFF"/>
        <w:rPr>
          <w:rFonts w:eastAsia="Times New Roman"/>
          <w:color w:val="222222"/>
          <w:lang w:eastAsia="nl-BE"/>
        </w:rPr>
      </w:pPr>
      <w:r w:rsidRPr="00FC70E9">
        <w:rPr>
          <w:rFonts w:eastAsia="Times New Roman"/>
          <w:color w:val="222222"/>
          <w:lang w:eastAsia="nl-BE"/>
        </w:rPr>
        <w:t>Het </w:t>
      </w:r>
      <w:proofErr w:type="spellStart"/>
      <w:r w:rsidRPr="00085A46">
        <w:rPr>
          <w:rFonts w:eastAsia="Times New Roman"/>
          <w:b/>
          <w:bCs/>
          <w:i/>
          <w:color w:val="222222"/>
          <w:lang w:eastAsia="nl-BE"/>
        </w:rPr>
        <w:t>wahabisme</w:t>
      </w:r>
      <w:proofErr w:type="spellEnd"/>
      <w:r w:rsidRPr="00FC70E9">
        <w:rPr>
          <w:rFonts w:eastAsia="Times New Roman"/>
          <w:color w:val="222222"/>
          <w:lang w:eastAsia="nl-BE"/>
        </w:rPr>
        <w:t> (ook gespeld als </w:t>
      </w:r>
      <w:proofErr w:type="spellStart"/>
      <w:r w:rsidRPr="00FC70E9">
        <w:rPr>
          <w:rFonts w:eastAsia="Times New Roman"/>
          <w:i/>
          <w:iCs/>
          <w:color w:val="222222"/>
          <w:lang w:eastAsia="nl-BE"/>
        </w:rPr>
        <w:t>wahabbisme</w:t>
      </w:r>
      <w:proofErr w:type="spellEnd"/>
      <w:r w:rsidRPr="00FC70E9">
        <w:rPr>
          <w:rFonts w:eastAsia="Times New Roman"/>
          <w:color w:val="222222"/>
          <w:lang w:eastAsia="nl-BE"/>
        </w:rPr>
        <w:t> of </w:t>
      </w:r>
      <w:proofErr w:type="spellStart"/>
      <w:r w:rsidRPr="00FC70E9">
        <w:rPr>
          <w:rFonts w:eastAsia="Times New Roman"/>
          <w:i/>
          <w:iCs/>
          <w:color w:val="222222"/>
          <w:lang w:eastAsia="nl-BE"/>
        </w:rPr>
        <w:t>wahhabisme</w:t>
      </w:r>
      <w:proofErr w:type="spellEnd"/>
      <w:r w:rsidRPr="00FC70E9">
        <w:rPr>
          <w:rFonts w:eastAsia="Times New Roman"/>
          <w:color w:val="222222"/>
          <w:lang w:eastAsia="nl-BE"/>
        </w:rPr>
        <w:t xml:space="preserve">) is een stroming in </w:t>
      </w:r>
      <w:r w:rsidRPr="00FC70E9">
        <w:rPr>
          <w:rFonts w:eastAsia="Times New Roman"/>
          <w:lang w:eastAsia="nl-BE"/>
        </w:rPr>
        <w:t xml:space="preserve">de islam die Mohammed </w:t>
      </w:r>
      <w:proofErr w:type="spellStart"/>
      <w:r w:rsidRPr="00FC70E9">
        <w:rPr>
          <w:rFonts w:eastAsia="Times New Roman"/>
          <w:lang w:eastAsia="nl-BE"/>
        </w:rPr>
        <w:t>ibn</w:t>
      </w:r>
      <w:proofErr w:type="spellEnd"/>
      <w:r w:rsidRPr="00FC70E9">
        <w:rPr>
          <w:rFonts w:eastAsia="Times New Roman"/>
          <w:lang w:eastAsia="nl-BE"/>
        </w:rPr>
        <w:t xml:space="preserve"> </w:t>
      </w:r>
      <w:proofErr w:type="spellStart"/>
      <w:r w:rsidRPr="00FC70E9">
        <w:rPr>
          <w:rFonts w:eastAsia="Times New Roman"/>
          <w:lang w:eastAsia="nl-BE"/>
        </w:rPr>
        <w:t>Abd</w:t>
      </w:r>
      <w:proofErr w:type="spellEnd"/>
      <w:r w:rsidRPr="00FC70E9">
        <w:rPr>
          <w:rFonts w:eastAsia="Times New Roman"/>
          <w:lang w:eastAsia="nl-BE"/>
        </w:rPr>
        <w:t xml:space="preserve"> al-</w:t>
      </w:r>
      <w:proofErr w:type="spellStart"/>
      <w:r w:rsidRPr="00FC70E9">
        <w:rPr>
          <w:rFonts w:eastAsia="Times New Roman"/>
          <w:lang w:eastAsia="nl-BE"/>
        </w:rPr>
        <w:t>Wahhaab</w:t>
      </w:r>
      <w:proofErr w:type="spellEnd"/>
      <w:r w:rsidRPr="00FC70E9">
        <w:rPr>
          <w:rFonts w:eastAsia="Times New Roman"/>
          <w:lang w:eastAsia="nl-BE"/>
        </w:rPr>
        <w:t> (</w:t>
      </w:r>
      <w:hyperlink r:id="rId11" w:tooltip="1703" w:history="1">
        <w:r w:rsidRPr="00FC70E9">
          <w:rPr>
            <w:rFonts w:eastAsia="Times New Roman"/>
            <w:lang w:eastAsia="nl-BE"/>
          </w:rPr>
          <w:t>1703</w:t>
        </w:r>
      </w:hyperlink>
      <w:r w:rsidRPr="00FC70E9">
        <w:rPr>
          <w:rFonts w:eastAsia="Times New Roman"/>
          <w:lang w:eastAsia="nl-BE"/>
        </w:rPr>
        <w:t> - </w:t>
      </w:r>
      <w:hyperlink r:id="rId12" w:tooltip="1792" w:history="1">
        <w:r w:rsidRPr="00FC70E9">
          <w:rPr>
            <w:rFonts w:eastAsia="Times New Roman"/>
            <w:lang w:eastAsia="nl-BE"/>
          </w:rPr>
          <w:t>1792</w:t>
        </w:r>
      </w:hyperlink>
      <w:r w:rsidRPr="00FC70E9">
        <w:rPr>
          <w:rFonts w:eastAsia="Times New Roman"/>
          <w:lang w:eastAsia="nl-BE"/>
        </w:rPr>
        <w:t xml:space="preserve">) </w:t>
      </w:r>
      <w:r w:rsidRPr="00FC70E9">
        <w:rPr>
          <w:rFonts w:eastAsia="Times New Roman"/>
          <w:color w:val="222222"/>
          <w:lang w:eastAsia="nl-BE"/>
        </w:rPr>
        <w:t>stichtte in </w:t>
      </w:r>
      <w:r w:rsidRPr="00FC70E9">
        <w:rPr>
          <w:rFonts w:eastAsia="Times New Roman"/>
          <w:lang w:eastAsia="nl-BE"/>
        </w:rPr>
        <w:t>Saudi-Arabië </w:t>
      </w:r>
      <w:r w:rsidRPr="00FC70E9">
        <w:rPr>
          <w:rFonts w:eastAsia="Times New Roman"/>
          <w:color w:val="222222"/>
          <w:lang w:eastAsia="nl-BE"/>
        </w:rPr>
        <w:t>in de </w:t>
      </w:r>
      <w:hyperlink r:id="rId13" w:tooltip="18e eeuw" w:history="1">
        <w:r w:rsidRPr="00FC70E9">
          <w:rPr>
            <w:rFonts w:eastAsia="Times New Roman"/>
            <w:lang w:eastAsia="nl-BE"/>
          </w:rPr>
          <w:t>18e eeuw</w:t>
        </w:r>
      </w:hyperlink>
      <w:r w:rsidRPr="00FC70E9">
        <w:rPr>
          <w:rFonts w:eastAsia="Times New Roman"/>
          <w:color w:val="222222"/>
          <w:lang w:eastAsia="nl-BE"/>
        </w:rPr>
        <w:t xml:space="preserve">. De stroming is gestart als zendingsbeweging. De zendingsdrang van de </w:t>
      </w:r>
      <w:proofErr w:type="spellStart"/>
      <w:r w:rsidRPr="00FC70E9">
        <w:rPr>
          <w:rFonts w:eastAsia="Times New Roman"/>
          <w:color w:val="222222"/>
          <w:lang w:eastAsia="nl-BE"/>
        </w:rPr>
        <w:t>wahabieten</w:t>
      </w:r>
      <w:proofErr w:type="spellEnd"/>
      <w:r w:rsidRPr="00FC70E9">
        <w:rPr>
          <w:rFonts w:eastAsia="Times New Roman"/>
          <w:color w:val="222222"/>
          <w:lang w:eastAsia="nl-BE"/>
        </w:rPr>
        <w:t xml:space="preserve"> heeft enorm geprofiteerd van oliegeld om de verspreiding te bespoedigen.</w:t>
      </w:r>
      <w:hyperlink r:id="rId14" w:anchor="cite_note-:0-1" w:history="1">
        <w:r w:rsidRPr="00FC70E9">
          <w:rPr>
            <w:rFonts w:eastAsia="Times New Roman"/>
            <w:color w:val="0B0080"/>
            <w:vertAlign w:val="superscript"/>
            <w:lang w:eastAsia="nl-BE"/>
          </w:rPr>
          <w:t>[1]</w:t>
        </w:r>
      </w:hyperlink>
    </w:p>
    <w:p w14:paraId="7C6AABB6" w14:textId="77777777" w:rsidR="00FC70E9" w:rsidRPr="00FC70E9" w:rsidRDefault="00FC70E9" w:rsidP="00FC70E9">
      <w:pPr>
        <w:shd w:val="clear" w:color="auto" w:fill="FFFFFF"/>
        <w:rPr>
          <w:rFonts w:eastAsia="Times New Roman"/>
          <w:color w:val="222222"/>
          <w:lang w:eastAsia="nl-BE"/>
        </w:rPr>
      </w:pPr>
      <w:r w:rsidRPr="00FC70E9">
        <w:rPr>
          <w:rFonts w:eastAsia="Times New Roman"/>
          <w:color w:val="222222"/>
          <w:lang w:eastAsia="nl-BE"/>
        </w:rPr>
        <w:lastRenderedPageBreak/>
        <w:t>Rond het jaar 1740 begon de geleerde </w:t>
      </w:r>
      <w:proofErr w:type="spellStart"/>
      <w:r w:rsidRPr="00B95DFE">
        <w:rPr>
          <w:rFonts w:eastAsia="Times New Roman"/>
          <w:lang w:eastAsia="nl-BE"/>
        </w:rPr>
        <w:t>Ibn</w:t>
      </w:r>
      <w:proofErr w:type="spellEnd"/>
      <w:r w:rsidRPr="00B95DFE">
        <w:rPr>
          <w:rFonts w:eastAsia="Times New Roman"/>
          <w:lang w:eastAsia="nl-BE"/>
        </w:rPr>
        <w:t xml:space="preserve"> </w:t>
      </w:r>
      <w:proofErr w:type="spellStart"/>
      <w:r w:rsidRPr="00B95DFE">
        <w:rPr>
          <w:rFonts w:eastAsia="Times New Roman"/>
          <w:lang w:eastAsia="nl-BE"/>
        </w:rPr>
        <w:t>Abd</w:t>
      </w:r>
      <w:proofErr w:type="spellEnd"/>
      <w:r w:rsidRPr="00B95DFE">
        <w:rPr>
          <w:rFonts w:eastAsia="Times New Roman"/>
          <w:lang w:eastAsia="nl-BE"/>
        </w:rPr>
        <w:t xml:space="preserve"> Al-</w:t>
      </w:r>
      <w:r w:rsidR="00B95DFE" w:rsidRPr="00B95DFE">
        <w:rPr>
          <w:rFonts w:eastAsia="Times New Roman"/>
          <w:lang w:eastAsia="nl-BE"/>
        </w:rPr>
        <w:t>Waaraan</w:t>
      </w:r>
      <w:r w:rsidRPr="00B95DFE">
        <w:rPr>
          <w:rFonts w:eastAsia="Times New Roman"/>
          <w:lang w:eastAsia="nl-BE"/>
        </w:rPr>
        <w:t> </w:t>
      </w:r>
      <w:r w:rsidRPr="00FC70E9">
        <w:rPr>
          <w:rFonts w:eastAsia="Times New Roman"/>
          <w:color w:val="222222"/>
          <w:lang w:eastAsia="nl-BE"/>
        </w:rPr>
        <w:t>een nieuwe doctrine te verkondigen die inhield dat de moslims in zijn tijd waren afgedwaald van de in zijn ogen ware leer van de vrome voorgangers (</w:t>
      </w:r>
      <w:proofErr w:type="spellStart"/>
      <w:r w:rsidRPr="00FC70E9">
        <w:rPr>
          <w:rFonts w:eastAsia="Times New Roman"/>
          <w:i/>
          <w:iCs/>
          <w:color w:val="222222"/>
          <w:lang w:eastAsia="nl-BE"/>
        </w:rPr>
        <w:t>assalaf</w:t>
      </w:r>
      <w:proofErr w:type="spellEnd"/>
      <w:r w:rsidRPr="00FC70E9">
        <w:rPr>
          <w:rFonts w:eastAsia="Times New Roman"/>
          <w:i/>
          <w:iCs/>
          <w:color w:val="222222"/>
          <w:lang w:eastAsia="nl-BE"/>
        </w:rPr>
        <w:t xml:space="preserve"> </w:t>
      </w:r>
      <w:proofErr w:type="spellStart"/>
      <w:r w:rsidRPr="00FC70E9">
        <w:rPr>
          <w:rFonts w:eastAsia="Times New Roman"/>
          <w:i/>
          <w:iCs/>
          <w:color w:val="222222"/>
          <w:lang w:eastAsia="nl-BE"/>
        </w:rPr>
        <w:t>assalih</w:t>
      </w:r>
      <w:proofErr w:type="spellEnd"/>
      <w:r w:rsidRPr="00FC70E9">
        <w:rPr>
          <w:rFonts w:eastAsia="Times New Roman"/>
          <w:i/>
          <w:iCs/>
          <w:color w:val="222222"/>
          <w:lang w:eastAsia="nl-BE"/>
        </w:rPr>
        <w:t>)</w:t>
      </w:r>
      <w:r w:rsidRPr="00FC70E9">
        <w:rPr>
          <w:rFonts w:eastAsia="Times New Roman"/>
          <w:color w:val="222222"/>
          <w:lang w:eastAsia="nl-BE"/>
        </w:rPr>
        <w:t>. Hij verklaarde dat de moslims in grote getale vervallen waren in ongeloof (</w:t>
      </w:r>
      <w:proofErr w:type="spellStart"/>
      <w:r w:rsidRPr="00FC70E9">
        <w:rPr>
          <w:rFonts w:eastAsia="Times New Roman"/>
          <w:i/>
          <w:iCs/>
          <w:color w:val="222222"/>
          <w:lang w:eastAsia="nl-BE"/>
        </w:rPr>
        <w:t>kufr</w:t>
      </w:r>
      <w:proofErr w:type="spellEnd"/>
      <w:r w:rsidRPr="00FC70E9">
        <w:rPr>
          <w:rFonts w:eastAsia="Times New Roman"/>
          <w:color w:val="222222"/>
          <w:lang w:eastAsia="nl-BE"/>
        </w:rPr>
        <w:t>) en afgoderij en polytheïsme (</w:t>
      </w:r>
      <w:proofErr w:type="spellStart"/>
      <w:r w:rsidRPr="00094A48">
        <w:rPr>
          <w:rFonts w:eastAsia="Times New Roman"/>
          <w:b/>
          <w:bCs/>
          <w:i/>
          <w:iCs/>
          <w:color w:val="222222"/>
          <w:lang w:eastAsia="nl-BE"/>
        </w:rPr>
        <w:t>shirk</w:t>
      </w:r>
      <w:proofErr w:type="spellEnd"/>
      <w:r w:rsidRPr="00FC70E9">
        <w:rPr>
          <w:rFonts w:eastAsia="Times New Roman"/>
          <w:color w:val="222222"/>
          <w:lang w:eastAsia="nl-BE"/>
        </w:rPr>
        <w:t>). Dit verklaart dan ook de enorme nadruk die zijn credo legt op de eenheid van God (</w:t>
      </w:r>
      <w:proofErr w:type="spellStart"/>
      <w:r w:rsidRPr="00FC70E9">
        <w:rPr>
          <w:rFonts w:eastAsia="Times New Roman"/>
          <w:i/>
          <w:iCs/>
          <w:color w:val="222222"/>
          <w:lang w:eastAsia="nl-BE"/>
        </w:rPr>
        <w:t>tawhid</w:t>
      </w:r>
      <w:proofErr w:type="spellEnd"/>
      <w:r w:rsidRPr="00FC70E9">
        <w:rPr>
          <w:rFonts w:eastAsia="Times New Roman"/>
          <w:color w:val="222222"/>
          <w:lang w:eastAsia="nl-BE"/>
        </w:rPr>
        <w:t>). Zo maakten zijn volgelingen meerdere graftombes van metgezellen van de Profeet Mohammed en anderen met de grond gelijk. Een praktijk die in de </w:t>
      </w:r>
      <w:hyperlink r:id="rId15" w:tooltip="21e eeuw" w:history="1">
        <w:r w:rsidRPr="00FC70E9">
          <w:rPr>
            <w:rFonts w:eastAsia="Times New Roman"/>
            <w:color w:val="0B0080"/>
            <w:lang w:eastAsia="nl-BE"/>
          </w:rPr>
          <w:t>21e eeuw</w:t>
        </w:r>
      </w:hyperlink>
      <w:r w:rsidRPr="00FC70E9">
        <w:rPr>
          <w:rFonts w:eastAsia="Times New Roman"/>
          <w:color w:val="222222"/>
          <w:lang w:eastAsia="nl-BE"/>
        </w:rPr>
        <w:t> nagevolgd wordt door groeperingen als </w:t>
      </w:r>
      <w:r w:rsidRPr="00B95DFE">
        <w:rPr>
          <w:rFonts w:eastAsia="Times New Roman"/>
          <w:lang w:eastAsia="nl-BE"/>
        </w:rPr>
        <w:t xml:space="preserve">ISIS en </w:t>
      </w:r>
      <w:hyperlink r:id="rId16" w:tooltip="Boko Haram" w:history="1">
        <w:proofErr w:type="spellStart"/>
        <w:r w:rsidRPr="00B95DFE">
          <w:rPr>
            <w:rFonts w:eastAsia="Times New Roman"/>
            <w:lang w:eastAsia="nl-BE"/>
          </w:rPr>
          <w:t>Boko</w:t>
        </w:r>
        <w:proofErr w:type="spellEnd"/>
        <w:r w:rsidRPr="00B95DFE">
          <w:rPr>
            <w:rFonts w:eastAsia="Times New Roman"/>
            <w:lang w:eastAsia="nl-BE"/>
          </w:rPr>
          <w:t xml:space="preserve"> Haram</w:t>
        </w:r>
      </w:hyperlink>
      <w:r w:rsidRPr="00FC70E9">
        <w:rPr>
          <w:rFonts w:eastAsia="Times New Roman"/>
          <w:color w:val="222222"/>
          <w:lang w:eastAsia="nl-BE"/>
        </w:rPr>
        <w:t>.</w:t>
      </w:r>
    </w:p>
    <w:p w14:paraId="234A4CBF" w14:textId="77777777" w:rsidR="00FC70E9" w:rsidRPr="00FC70E9" w:rsidRDefault="00FC70E9" w:rsidP="00FC70E9">
      <w:pPr>
        <w:pStyle w:val="Normaalweb"/>
        <w:shd w:val="clear" w:color="auto" w:fill="FFFFFF"/>
        <w:spacing w:before="0" w:beforeAutospacing="0" w:after="0" w:afterAutospacing="0" w:line="276" w:lineRule="auto"/>
        <w:rPr>
          <w:color w:val="222222"/>
          <w:shd w:val="clear" w:color="auto" w:fill="FFFFFF"/>
        </w:rPr>
      </w:pPr>
      <w:r w:rsidRPr="00FC70E9">
        <w:rPr>
          <w:color w:val="222222"/>
          <w:shd w:val="clear" w:color="auto" w:fill="FFFFFF"/>
        </w:rPr>
        <w:t xml:space="preserve">Het Huis van </w:t>
      </w:r>
      <w:proofErr w:type="spellStart"/>
      <w:r w:rsidRPr="00FC70E9">
        <w:rPr>
          <w:color w:val="222222"/>
          <w:shd w:val="clear" w:color="auto" w:fill="FFFFFF"/>
        </w:rPr>
        <w:t>Saoed</w:t>
      </w:r>
      <w:proofErr w:type="spellEnd"/>
      <w:r w:rsidRPr="00FC70E9">
        <w:rPr>
          <w:color w:val="222222"/>
          <w:shd w:val="clear" w:color="auto" w:fill="FFFFFF"/>
        </w:rPr>
        <w:t xml:space="preserve"> bevindt zich regelmatig in een politieke spagaat tussen de trouw aan de </w:t>
      </w:r>
      <w:proofErr w:type="spellStart"/>
      <w:r w:rsidRPr="00FC70E9">
        <w:rPr>
          <w:color w:val="222222"/>
          <w:shd w:val="clear" w:color="auto" w:fill="FFFFFF"/>
        </w:rPr>
        <w:t>wahabitische</w:t>
      </w:r>
      <w:proofErr w:type="spellEnd"/>
      <w:r w:rsidRPr="00FC70E9">
        <w:rPr>
          <w:color w:val="222222"/>
          <w:shd w:val="clear" w:color="auto" w:fill="FFFFFF"/>
        </w:rPr>
        <w:t xml:space="preserve"> geestelijkheid en de verantwoordelijkheid voor de Heilige Steden die jegens alle moslims geldt.</w:t>
      </w:r>
    </w:p>
    <w:p w14:paraId="746EF6F4" w14:textId="77777777" w:rsidR="00FC70E9" w:rsidRPr="00FC70E9" w:rsidRDefault="00FC70E9" w:rsidP="00FC70E9">
      <w:pPr>
        <w:pStyle w:val="Normaalweb"/>
        <w:shd w:val="clear" w:color="auto" w:fill="FFFFFF"/>
        <w:spacing w:before="0" w:beforeAutospacing="0" w:after="0" w:afterAutospacing="0" w:line="276" w:lineRule="auto"/>
        <w:rPr>
          <w:color w:val="222222"/>
          <w:shd w:val="clear" w:color="auto" w:fill="FFFFFF"/>
        </w:rPr>
      </w:pPr>
    </w:p>
    <w:p w14:paraId="6004D7FD" w14:textId="77777777" w:rsidR="00FC70E9" w:rsidRPr="00FC70E9" w:rsidRDefault="00FC70E9" w:rsidP="00FC70E9">
      <w:pPr>
        <w:pStyle w:val="Normaalweb"/>
        <w:shd w:val="clear" w:color="auto" w:fill="FFFFFF"/>
        <w:spacing w:before="0" w:beforeAutospacing="0" w:after="0" w:afterAutospacing="0" w:line="276" w:lineRule="auto"/>
        <w:rPr>
          <w:i/>
          <w:iCs/>
          <w:color w:val="222222"/>
          <w:shd w:val="clear" w:color="auto" w:fill="FFFFFF"/>
        </w:rPr>
      </w:pPr>
      <w:proofErr w:type="spellStart"/>
      <w:r w:rsidRPr="00085A46">
        <w:rPr>
          <w:b/>
          <w:bCs/>
          <w:i/>
          <w:color w:val="222222"/>
          <w:shd w:val="clear" w:color="auto" w:fill="FFFFFF"/>
        </w:rPr>
        <w:t>Salafisme</w:t>
      </w:r>
      <w:proofErr w:type="spellEnd"/>
      <w:r w:rsidRPr="00FC70E9">
        <w:rPr>
          <w:color w:val="222222"/>
          <w:shd w:val="clear" w:color="auto" w:fill="FFFFFF"/>
        </w:rPr>
        <w:t>  is afgeleid van het </w:t>
      </w:r>
      <w:r w:rsidRPr="00B95DFE">
        <w:rPr>
          <w:rFonts w:eastAsiaTheme="majorEastAsia"/>
          <w:shd w:val="clear" w:color="auto" w:fill="FFFFFF"/>
        </w:rPr>
        <w:t>Arabische</w:t>
      </w:r>
      <w:r w:rsidRPr="00FC70E9">
        <w:rPr>
          <w:color w:val="222222"/>
          <w:shd w:val="clear" w:color="auto" w:fill="FFFFFF"/>
        </w:rPr>
        <w:t> woord </w:t>
      </w:r>
      <w:proofErr w:type="spellStart"/>
      <w:r w:rsidRPr="00FC70E9">
        <w:rPr>
          <w:i/>
          <w:iCs/>
          <w:color w:val="222222"/>
          <w:shd w:val="clear" w:color="auto" w:fill="FFFFFF"/>
        </w:rPr>
        <w:t>salaf</w:t>
      </w:r>
      <w:proofErr w:type="spellEnd"/>
      <w:r w:rsidRPr="00FC70E9">
        <w:rPr>
          <w:color w:val="222222"/>
          <w:shd w:val="clear" w:color="auto" w:fill="FFFFFF"/>
        </w:rPr>
        <w:t xml:space="preserve"> , dat "voorouders", "voorganger", "vroegere generatie" betekent. </w:t>
      </w:r>
    </w:p>
    <w:p w14:paraId="34DEEDBC" w14:textId="77777777" w:rsidR="00FC70E9" w:rsidRPr="00FC70E9" w:rsidRDefault="00FC70E9" w:rsidP="00FC70E9">
      <w:pPr>
        <w:shd w:val="clear" w:color="auto" w:fill="FFFFFF"/>
        <w:rPr>
          <w:rFonts w:eastAsia="Times New Roman"/>
          <w:color w:val="222222"/>
          <w:lang w:eastAsia="nl-BE"/>
        </w:rPr>
      </w:pPr>
      <w:r w:rsidRPr="00FC70E9">
        <w:rPr>
          <w:rFonts w:eastAsia="Times New Roman"/>
          <w:color w:val="222222"/>
          <w:lang w:eastAsia="nl-BE"/>
        </w:rPr>
        <w:t>De beweging stelt geïnspireerd te zijn door de eerste drie generaties</w:t>
      </w:r>
      <w:r w:rsidRPr="00B95DFE">
        <w:t> moslims</w:t>
      </w:r>
      <w:r w:rsidRPr="00FC70E9">
        <w:rPr>
          <w:rFonts w:eastAsia="Times New Roman"/>
          <w:color w:val="222222"/>
          <w:lang w:eastAsia="nl-BE"/>
        </w:rPr>
        <w:t> uit de </w:t>
      </w:r>
      <w:r w:rsidRPr="00B95DFE">
        <w:t>begintijd van de islam</w:t>
      </w:r>
      <w:r w:rsidRPr="00FC70E9">
        <w:rPr>
          <w:rFonts w:eastAsia="Times New Roman"/>
          <w:color w:val="222222"/>
          <w:lang w:eastAsia="nl-BE"/>
        </w:rPr>
        <w:t>. Alleen de </w:t>
      </w:r>
      <w:hyperlink r:id="rId17" w:tooltip="Koran" w:history="1">
        <w:r w:rsidRPr="00B95DFE">
          <w:t>Koran</w:t>
        </w:r>
      </w:hyperlink>
      <w:r w:rsidRPr="00FC70E9">
        <w:rPr>
          <w:rFonts w:eastAsia="Times New Roman"/>
          <w:color w:val="222222"/>
          <w:lang w:eastAsia="nl-BE"/>
        </w:rPr>
        <w:t> zelf, de uitspraken van de profeet </w:t>
      </w:r>
      <w:r w:rsidRPr="00B95DFE">
        <w:t>Mohammed;</w:t>
      </w:r>
      <w:r w:rsidRPr="00FC70E9">
        <w:rPr>
          <w:rFonts w:eastAsia="Times New Roman"/>
          <w:color w:val="222222"/>
          <w:lang w:eastAsia="nl-BE"/>
        </w:rPr>
        <w:t xml:space="preserve"> de </w:t>
      </w:r>
      <w:hyperlink r:id="rId18" w:tooltip="Hadith" w:history="1">
        <w:r w:rsidRPr="00B95DFE">
          <w:t>Hadith</w:t>
        </w:r>
      </w:hyperlink>
      <w:r w:rsidRPr="00FC70E9">
        <w:rPr>
          <w:rFonts w:eastAsia="Times New Roman"/>
          <w:color w:val="222222"/>
          <w:lang w:eastAsia="nl-BE"/>
        </w:rPr>
        <w:t> en de uitspraken van de </w:t>
      </w:r>
      <w:proofErr w:type="spellStart"/>
      <w:r>
        <w:fldChar w:fldCharType="begin"/>
      </w:r>
      <w:r>
        <w:instrText>HYPERLINK "https://nl.wikipedia.org/wiki/Sahaba" \o "Sahaba"</w:instrText>
      </w:r>
      <w:r>
        <w:fldChar w:fldCharType="separate"/>
      </w:r>
      <w:r w:rsidRPr="00B95DFE">
        <w:rPr>
          <w:i/>
        </w:rPr>
        <w:t>Sahaba</w:t>
      </w:r>
      <w:proofErr w:type="spellEnd"/>
      <w:r>
        <w:rPr>
          <w:i/>
        </w:rPr>
        <w:fldChar w:fldCharType="end"/>
      </w:r>
      <w:r w:rsidRPr="00FC70E9">
        <w:rPr>
          <w:rFonts w:eastAsia="Times New Roman"/>
          <w:color w:val="222222"/>
          <w:lang w:eastAsia="nl-BE"/>
        </w:rPr>
        <w:t xml:space="preserve"> - de metgezellen van Mohammed - worden door hen als gezaghebbend beschouwd. Daarom wordt het </w:t>
      </w:r>
      <w:proofErr w:type="spellStart"/>
      <w:r w:rsidRPr="00FC70E9">
        <w:rPr>
          <w:rFonts w:eastAsia="Times New Roman"/>
          <w:color w:val="222222"/>
          <w:lang w:eastAsia="nl-BE"/>
        </w:rPr>
        <w:t>salafisme</w:t>
      </w:r>
      <w:proofErr w:type="spellEnd"/>
      <w:r w:rsidRPr="00FC70E9">
        <w:rPr>
          <w:rFonts w:eastAsia="Times New Roman"/>
          <w:color w:val="222222"/>
          <w:lang w:eastAsia="nl-BE"/>
        </w:rPr>
        <w:t xml:space="preserve"> wel gezien als een vereenvoudigde versie van de islam, met simpele geboden en gebruiken.</w:t>
      </w:r>
      <w:hyperlink r:id="rId19" w:anchor="cite_note-2" w:history="1">
        <w:r w:rsidRPr="00FC70E9">
          <w:rPr>
            <w:rFonts w:eastAsia="Times New Roman"/>
            <w:color w:val="0B0080"/>
            <w:u w:val="single"/>
            <w:vertAlign w:val="superscript"/>
            <w:lang w:eastAsia="nl-BE"/>
          </w:rPr>
          <w:t>[2]</w:t>
        </w:r>
      </w:hyperlink>
    </w:p>
    <w:p w14:paraId="6753238E" w14:textId="77777777" w:rsidR="00FC70E9" w:rsidRPr="00FC70E9" w:rsidRDefault="00FC70E9" w:rsidP="00FC70E9">
      <w:pPr>
        <w:shd w:val="clear" w:color="auto" w:fill="FFFFFF"/>
        <w:rPr>
          <w:rFonts w:eastAsia="Times New Roman"/>
          <w:color w:val="222222"/>
          <w:lang w:eastAsia="nl-BE"/>
        </w:rPr>
      </w:pPr>
      <w:r w:rsidRPr="00FC70E9">
        <w:rPr>
          <w:rFonts w:eastAsia="Times New Roman"/>
          <w:color w:val="222222"/>
          <w:lang w:eastAsia="nl-BE"/>
        </w:rPr>
        <w:t xml:space="preserve">In het dagelijks leven betekent dit een zeer strenge letterlijke navolging van Koran en soenna. Iedere afwijking van hun leer zoals </w:t>
      </w:r>
      <w:proofErr w:type="spellStart"/>
      <w:r w:rsidRPr="00FC70E9">
        <w:rPr>
          <w:rFonts w:eastAsia="Times New Roman"/>
          <w:color w:val="222222"/>
          <w:lang w:eastAsia="nl-BE"/>
        </w:rPr>
        <w:t>sjiisme</w:t>
      </w:r>
      <w:proofErr w:type="spellEnd"/>
      <w:r w:rsidRPr="00FC70E9">
        <w:rPr>
          <w:rFonts w:eastAsia="Times New Roman"/>
          <w:color w:val="222222"/>
          <w:lang w:eastAsia="nl-BE"/>
        </w:rPr>
        <w:t>, soefisme of liberale soennitische stromingen, wordt verworpen. Scheiding tussen mannen en vrouwen, kledingvoorschriften, voedingsvoorschriften, gebedsvoorschriften en economische voorschriften worden nauwkeurig nageleefd. Iedere vorm van persoonsverheerlijking is verboden en ook foto's van mensen worden om die reden vaak niet toegestaan. Het vieren van verjaardagen, seculiere feesten en participeren in democratische structuren wordt gezien als on-islamitisch.</w:t>
      </w:r>
    </w:p>
    <w:p w14:paraId="7B87EBC1" w14:textId="77777777" w:rsidR="00FC70E9" w:rsidRPr="00085A46" w:rsidRDefault="00FC70E9" w:rsidP="00FC70E9">
      <w:pPr>
        <w:shd w:val="clear" w:color="auto" w:fill="FFFFFF"/>
        <w:rPr>
          <w:rFonts w:eastAsia="Times New Roman"/>
          <w:color w:val="222222"/>
          <w:lang w:eastAsia="nl-BE"/>
        </w:rPr>
      </w:pPr>
      <w:r w:rsidRPr="00FC70E9">
        <w:rPr>
          <w:rFonts w:eastAsia="Times New Roman"/>
          <w:color w:val="222222"/>
          <w:lang w:eastAsia="nl-BE"/>
        </w:rPr>
        <w:t xml:space="preserve">Belangrijke </w:t>
      </w:r>
      <w:proofErr w:type="spellStart"/>
      <w:r w:rsidRPr="00FC70E9">
        <w:rPr>
          <w:rFonts w:eastAsia="Times New Roman"/>
          <w:color w:val="222222"/>
          <w:lang w:eastAsia="nl-BE"/>
        </w:rPr>
        <w:t>salafistische</w:t>
      </w:r>
      <w:proofErr w:type="spellEnd"/>
      <w:r w:rsidR="00B95DFE">
        <w:rPr>
          <w:rFonts w:eastAsia="Times New Roman"/>
          <w:color w:val="222222"/>
          <w:lang w:eastAsia="nl-BE"/>
        </w:rPr>
        <w:t xml:space="preserve"> of </w:t>
      </w:r>
      <w:proofErr w:type="spellStart"/>
      <w:r w:rsidR="00B95DFE">
        <w:rPr>
          <w:rFonts w:eastAsia="Times New Roman"/>
          <w:color w:val="222222"/>
          <w:lang w:eastAsia="nl-BE"/>
        </w:rPr>
        <w:t>wahabistische</w:t>
      </w:r>
      <w:proofErr w:type="spellEnd"/>
      <w:r w:rsidR="00B95DFE">
        <w:rPr>
          <w:rFonts w:eastAsia="Times New Roman"/>
          <w:color w:val="222222"/>
          <w:lang w:eastAsia="nl-BE"/>
        </w:rPr>
        <w:t xml:space="preserve"> geleerden als</w:t>
      </w:r>
      <w:r w:rsidR="00B95DFE" w:rsidRPr="00FC70E9">
        <w:rPr>
          <w:rFonts w:eastAsia="Times New Roman"/>
          <w:color w:val="222222"/>
          <w:lang w:eastAsia="nl-BE"/>
        </w:rPr>
        <w:t xml:space="preserve"> </w:t>
      </w:r>
      <w:r w:rsidRPr="00FC70E9">
        <w:rPr>
          <w:rFonts w:eastAsia="Times New Roman"/>
          <w:color w:val="222222"/>
          <w:lang w:eastAsia="nl-BE"/>
        </w:rPr>
        <w:t>zijn tegen de opvatting van de </w:t>
      </w:r>
      <w:hyperlink r:id="rId20" w:tooltip="Jihad" w:history="1">
        <w:r w:rsidRPr="00B95DFE">
          <w:rPr>
            <w:i/>
          </w:rPr>
          <w:t>jihad</w:t>
        </w:r>
      </w:hyperlink>
      <w:r w:rsidRPr="00FC70E9">
        <w:rPr>
          <w:rFonts w:eastAsia="Times New Roman"/>
          <w:color w:val="222222"/>
          <w:lang w:eastAsia="nl-BE"/>
        </w:rPr>
        <w:t> als</w:t>
      </w:r>
      <w:r w:rsidR="00085A46">
        <w:rPr>
          <w:rFonts w:eastAsia="Times New Roman"/>
          <w:color w:val="222222"/>
          <w:lang w:eastAsia="nl-BE"/>
        </w:rPr>
        <w:t xml:space="preserve"> heilige oorlog. Ze vinden dat ‘</w:t>
      </w:r>
      <w:r w:rsidRPr="00085A46">
        <w:rPr>
          <w:rFonts w:eastAsia="Times New Roman"/>
          <w:iCs/>
          <w:color w:val="222222"/>
          <w:lang w:eastAsia="nl-BE"/>
        </w:rPr>
        <w:t>geen enkel individu het recht heeft om de wet in eigen hand te nemen, maakt niet uit wat voor situatie het is</w:t>
      </w:r>
      <w:r w:rsidR="00085A46">
        <w:rPr>
          <w:rFonts w:eastAsia="Times New Roman"/>
          <w:iCs/>
          <w:color w:val="222222"/>
          <w:lang w:eastAsia="nl-BE"/>
        </w:rPr>
        <w:t>’.</w:t>
      </w:r>
    </w:p>
    <w:p w14:paraId="286C3DE8" w14:textId="77777777" w:rsidR="00FC70E9" w:rsidRPr="00FC70E9" w:rsidRDefault="00FC70E9" w:rsidP="00FC70E9">
      <w:pPr>
        <w:shd w:val="clear" w:color="auto" w:fill="FFFFFF"/>
        <w:rPr>
          <w:rFonts w:eastAsia="Times New Roman"/>
          <w:color w:val="222222"/>
          <w:lang w:eastAsia="nl-BE"/>
        </w:rPr>
      </w:pPr>
      <w:r w:rsidRPr="00FC70E9">
        <w:rPr>
          <w:rFonts w:eastAsia="Times New Roman"/>
          <w:color w:val="222222"/>
          <w:lang w:eastAsia="nl-BE"/>
        </w:rPr>
        <w:t xml:space="preserve">In het </w:t>
      </w:r>
      <w:proofErr w:type="spellStart"/>
      <w:r w:rsidRPr="00FC70E9">
        <w:rPr>
          <w:rFonts w:eastAsia="Times New Roman"/>
          <w:color w:val="222222"/>
          <w:lang w:eastAsia="nl-BE"/>
        </w:rPr>
        <w:t>salafisme</w:t>
      </w:r>
      <w:proofErr w:type="spellEnd"/>
      <w:r w:rsidRPr="00FC70E9">
        <w:rPr>
          <w:rFonts w:eastAsia="Times New Roman"/>
          <w:color w:val="222222"/>
          <w:lang w:eastAsia="nl-BE"/>
        </w:rPr>
        <w:t xml:space="preserve"> kunnen</w:t>
      </w:r>
      <w:r w:rsidR="00B95DFE">
        <w:rPr>
          <w:rFonts w:eastAsia="Times New Roman"/>
          <w:color w:val="222222"/>
          <w:lang w:eastAsia="nl-BE"/>
        </w:rPr>
        <w:t xml:space="preserve"> dus</w:t>
      </w:r>
      <w:r w:rsidRPr="00FC70E9">
        <w:rPr>
          <w:rFonts w:eastAsia="Times New Roman"/>
          <w:color w:val="222222"/>
          <w:lang w:eastAsia="nl-BE"/>
        </w:rPr>
        <w:t xml:space="preserve"> drie </w:t>
      </w:r>
      <w:proofErr w:type="spellStart"/>
      <w:r w:rsidRPr="00FC70E9">
        <w:rPr>
          <w:rFonts w:eastAsia="Times New Roman"/>
          <w:color w:val="222222"/>
          <w:lang w:eastAsia="nl-BE"/>
        </w:rPr>
        <w:t>sub</w:t>
      </w:r>
      <w:r w:rsidR="00085A46">
        <w:rPr>
          <w:rFonts w:eastAsia="Times New Roman"/>
          <w:color w:val="222222"/>
          <w:lang w:eastAsia="nl-BE"/>
        </w:rPr>
        <w:t>stromingen</w:t>
      </w:r>
      <w:proofErr w:type="spellEnd"/>
      <w:r w:rsidR="00085A46">
        <w:rPr>
          <w:rFonts w:eastAsia="Times New Roman"/>
          <w:color w:val="222222"/>
          <w:lang w:eastAsia="nl-BE"/>
        </w:rPr>
        <w:t xml:space="preserve"> worden onderscheiden.</w:t>
      </w:r>
    </w:p>
    <w:p w14:paraId="5B8FAB3F" w14:textId="77777777" w:rsidR="00FC70E9" w:rsidRPr="00FC70E9" w:rsidRDefault="00FC70E9" w:rsidP="00FC70E9">
      <w:pPr>
        <w:numPr>
          <w:ilvl w:val="0"/>
          <w:numId w:val="13"/>
        </w:numPr>
        <w:shd w:val="clear" w:color="auto" w:fill="FFFFFF"/>
        <w:ind w:left="384"/>
        <w:rPr>
          <w:rFonts w:eastAsia="Times New Roman"/>
          <w:color w:val="222222"/>
          <w:lang w:eastAsia="nl-BE"/>
        </w:rPr>
      </w:pPr>
      <w:r w:rsidRPr="00FC70E9">
        <w:rPr>
          <w:rFonts w:eastAsia="Times New Roman"/>
          <w:color w:val="222222"/>
          <w:lang w:eastAsia="nl-BE"/>
        </w:rPr>
        <w:t>Puristen streven naar het leven volgens de Koran en de soenna. Zij zijn niet politiek actief omdat zij vinden dat leiding geven aan de mensheid de taak van God is. Geweld wordt principieel verworpen.</w:t>
      </w:r>
    </w:p>
    <w:p w14:paraId="31A9720B" w14:textId="77777777" w:rsidR="00FC70E9" w:rsidRPr="00FC70E9" w:rsidRDefault="00FC70E9" w:rsidP="00FC70E9">
      <w:pPr>
        <w:numPr>
          <w:ilvl w:val="0"/>
          <w:numId w:val="13"/>
        </w:numPr>
        <w:shd w:val="clear" w:color="auto" w:fill="FFFFFF"/>
        <w:ind w:left="384"/>
        <w:rPr>
          <w:rFonts w:eastAsia="Times New Roman"/>
          <w:color w:val="222222"/>
          <w:lang w:eastAsia="nl-BE"/>
        </w:rPr>
      </w:pPr>
      <w:r w:rsidRPr="00FC70E9">
        <w:rPr>
          <w:rFonts w:eastAsia="Times New Roman"/>
          <w:color w:val="222222"/>
          <w:lang w:eastAsia="nl-BE"/>
        </w:rPr>
        <w:t xml:space="preserve">Politieke </w:t>
      </w:r>
      <w:proofErr w:type="spellStart"/>
      <w:r w:rsidRPr="00FC70E9">
        <w:rPr>
          <w:rFonts w:eastAsia="Times New Roman"/>
          <w:color w:val="222222"/>
          <w:lang w:eastAsia="nl-BE"/>
        </w:rPr>
        <w:t>salafisten</w:t>
      </w:r>
      <w:proofErr w:type="spellEnd"/>
      <w:r w:rsidRPr="00FC70E9">
        <w:rPr>
          <w:rFonts w:eastAsia="Times New Roman"/>
          <w:color w:val="222222"/>
          <w:lang w:eastAsia="nl-BE"/>
        </w:rPr>
        <w:t xml:space="preserve"> komen overeen met puristen maar verwerpen politieke deelname niet. Deze dient echter het doel een islamitische samenleving te verwezenlijken. Geweld wordt ook door hen in principe afgekeurd, tenzij ter verdediging.</w:t>
      </w:r>
    </w:p>
    <w:p w14:paraId="4C88E7E3" w14:textId="77777777" w:rsidR="00FC70E9" w:rsidRPr="00FC70E9" w:rsidRDefault="00FC70E9" w:rsidP="00FC70E9">
      <w:pPr>
        <w:numPr>
          <w:ilvl w:val="0"/>
          <w:numId w:val="13"/>
        </w:numPr>
        <w:shd w:val="clear" w:color="auto" w:fill="FFFFFF"/>
        <w:ind w:left="384"/>
        <w:rPr>
          <w:color w:val="222222"/>
        </w:rPr>
      </w:pPr>
      <w:r w:rsidRPr="00FC70E9">
        <w:rPr>
          <w:rFonts w:eastAsia="Times New Roman"/>
          <w:color w:val="222222"/>
          <w:lang w:eastAsia="nl-BE"/>
        </w:rPr>
        <w:t xml:space="preserve">Jihadistische </w:t>
      </w:r>
      <w:proofErr w:type="spellStart"/>
      <w:r w:rsidRPr="00FC70E9">
        <w:rPr>
          <w:rFonts w:eastAsia="Times New Roman"/>
          <w:color w:val="222222"/>
          <w:lang w:eastAsia="nl-BE"/>
        </w:rPr>
        <w:t>salafisten</w:t>
      </w:r>
      <w:proofErr w:type="spellEnd"/>
      <w:r w:rsidRPr="00FC70E9">
        <w:rPr>
          <w:rFonts w:eastAsia="Times New Roman"/>
          <w:color w:val="222222"/>
          <w:lang w:eastAsia="nl-BE"/>
        </w:rPr>
        <w:t xml:space="preserve"> ten slotte zijn de meest geradicaliseerde </w:t>
      </w:r>
      <w:proofErr w:type="spellStart"/>
      <w:r w:rsidRPr="00FC70E9">
        <w:rPr>
          <w:rFonts w:eastAsia="Times New Roman"/>
          <w:color w:val="222222"/>
          <w:lang w:eastAsia="nl-BE"/>
        </w:rPr>
        <w:t>substroming</w:t>
      </w:r>
      <w:proofErr w:type="spellEnd"/>
      <w:r w:rsidRPr="00FC70E9">
        <w:rPr>
          <w:rFonts w:eastAsia="Times New Roman"/>
          <w:color w:val="222222"/>
          <w:lang w:eastAsia="nl-BE"/>
        </w:rPr>
        <w:t xml:space="preserve"> en stellen de (innerlijke en uiterlijke) </w:t>
      </w:r>
      <w:r w:rsidRPr="00094A48">
        <w:rPr>
          <w:rFonts w:eastAsia="Times New Roman"/>
          <w:i/>
          <w:iCs/>
          <w:color w:val="222222"/>
          <w:lang w:eastAsia="nl-BE"/>
        </w:rPr>
        <w:t>jihad</w:t>
      </w:r>
      <w:r w:rsidRPr="00FC70E9">
        <w:rPr>
          <w:rFonts w:eastAsia="Times New Roman"/>
          <w:color w:val="222222"/>
          <w:lang w:eastAsia="nl-BE"/>
        </w:rPr>
        <w:t xml:space="preserve"> direct als tweede plicht na de </w:t>
      </w:r>
      <w:r w:rsidR="00A82C53">
        <w:rPr>
          <w:rFonts w:eastAsia="Times New Roman"/>
          <w:color w:val="222222"/>
          <w:lang w:eastAsia="nl-BE"/>
        </w:rPr>
        <w:t xml:space="preserve">geloofsbelijdenis, de </w:t>
      </w:r>
      <w:hyperlink r:id="rId21" w:tooltip="Sjahada" w:history="1">
        <w:proofErr w:type="spellStart"/>
        <w:r w:rsidRPr="00094A48">
          <w:rPr>
            <w:i/>
          </w:rPr>
          <w:t>sjahada</w:t>
        </w:r>
        <w:proofErr w:type="spellEnd"/>
      </w:hyperlink>
      <w:r w:rsidRPr="00094A48">
        <w:rPr>
          <w:rFonts w:eastAsia="Times New Roman"/>
          <w:color w:val="222222"/>
          <w:lang w:eastAsia="nl-BE"/>
        </w:rPr>
        <w:t>.</w:t>
      </w:r>
      <w:r w:rsidRPr="00FC70E9">
        <w:rPr>
          <w:rFonts w:eastAsia="Times New Roman"/>
          <w:color w:val="222222"/>
          <w:lang w:eastAsia="nl-BE"/>
        </w:rPr>
        <w:t xml:space="preserve"> </w:t>
      </w:r>
    </w:p>
    <w:p w14:paraId="460F14C1" w14:textId="77777777" w:rsidR="003854D2" w:rsidRDefault="003854D2" w:rsidP="001A43ED">
      <w:pPr>
        <w:spacing w:line="240" w:lineRule="auto"/>
        <w:rPr>
          <w:color w:val="202122"/>
          <w:shd w:val="clear" w:color="auto" w:fill="FFFFFF"/>
        </w:rPr>
      </w:pPr>
    </w:p>
    <w:p w14:paraId="40A52260" w14:textId="04838EEF" w:rsidR="00646BD0" w:rsidRDefault="00112D03" w:rsidP="001A43ED">
      <w:pPr>
        <w:spacing w:line="240" w:lineRule="auto"/>
        <w:rPr>
          <w:color w:val="202122"/>
          <w:shd w:val="clear" w:color="auto" w:fill="FFFFFF"/>
        </w:rPr>
      </w:pPr>
      <w:r>
        <w:rPr>
          <w:color w:val="202122"/>
          <w:shd w:val="clear" w:color="auto" w:fill="FFFFFF"/>
        </w:rPr>
        <w:t xml:space="preserve">De </w:t>
      </w:r>
      <w:proofErr w:type="spellStart"/>
      <w:r w:rsidRPr="003854D2">
        <w:rPr>
          <w:b/>
          <w:bCs/>
          <w:i/>
          <w:iCs/>
          <w:color w:val="202122"/>
          <w:shd w:val="clear" w:color="auto" w:fill="FFFFFF"/>
        </w:rPr>
        <w:t>Mu’tazila</w:t>
      </w:r>
      <w:proofErr w:type="spellEnd"/>
      <w:r w:rsidRPr="001A43ED">
        <w:rPr>
          <w:color w:val="202122"/>
          <w:shd w:val="clear" w:color="auto" w:fill="FFFFFF"/>
        </w:rPr>
        <w:t xml:space="preserve"> </w:t>
      </w:r>
      <w:r w:rsidR="001A43ED" w:rsidRPr="001A43ED">
        <w:rPr>
          <w:color w:val="202122"/>
          <w:shd w:val="clear" w:color="auto" w:fill="FFFFFF"/>
        </w:rPr>
        <w:t>(ook </w:t>
      </w:r>
      <w:proofErr w:type="spellStart"/>
      <w:r w:rsidR="001A43ED" w:rsidRPr="001A43ED">
        <w:rPr>
          <w:i/>
          <w:iCs/>
          <w:color w:val="202122"/>
          <w:shd w:val="clear" w:color="auto" w:fill="FFFFFF"/>
        </w:rPr>
        <w:t>mutazilisme</w:t>
      </w:r>
      <w:proofErr w:type="spellEnd"/>
      <w:r w:rsidR="001A43ED" w:rsidRPr="001A43ED">
        <w:rPr>
          <w:color w:val="202122"/>
          <w:shd w:val="clear" w:color="auto" w:fill="FFFFFF"/>
        </w:rPr>
        <w:t>, </w:t>
      </w:r>
      <w:proofErr w:type="spellStart"/>
      <w:r w:rsidR="001A43ED" w:rsidRPr="001A43ED">
        <w:rPr>
          <w:i/>
          <w:iCs/>
          <w:color w:val="202122"/>
          <w:shd w:val="clear" w:color="auto" w:fill="FFFFFF"/>
        </w:rPr>
        <w:t>mu`tazilisme</w:t>
      </w:r>
      <w:proofErr w:type="spellEnd"/>
      <w:r w:rsidR="001A43ED" w:rsidRPr="001A43ED">
        <w:rPr>
          <w:color w:val="202122"/>
          <w:shd w:val="clear" w:color="auto" w:fill="FFFFFF"/>
        </w:rPr>
        <w:t> of </w:t>
      </w:r>
      <w:proofErr w:type="spellStart"/>
      <w:r w:rsidR="001A43ED" w:rsidRPr="001A43ED">
        <w:rPr>
          <w:i/>
          <w:iCs/>
          <w:color w:val="202122"/>
          <w:shd w:val="clear" w:color="auto" w:fill="FFFFFF"/>
        </w:rPr>
        <w:t>mu’tazila</w:t>
      </w:r>
      <w:proofErr w:type="spellEnd"/>
      <w:r w:rsidR="001A43ED" w:rsidRPr="001A43ED">
        <w:rPr>
          <w:color w:val="202122"/>
          <w:shd w:val="clear" w:color="auto" w:fill="FFFFFF"/>
        </w:rPr>
        <w:t>) (</w:t>
      </w:r>
      <w:hyperlink r:id="rId22" w:tooltip="Arabisch" w:history="1">
        <w:r w:rsidR="001A43ED" w:rsidRPr="001A43ED">
          <w:rPr>
            <w:rStyle w:val="Hyperlink"/>
            <w:color w:val="0645AD"/>
            <w:shd w:val="clear" w:color="auto" w:fill="FFFFFF"/>
          </w:rPr>
          <w:t>Ar.</w:t>
        </w:r>
      </w:hyperlink>
      <w:r w:rsidR="001A43ED" w:rsidRPr="001A43ED">
        <w:rPr>
          <w:color w:val="202122"/>
          <w:shd w:val="clear" w:color="auto" w:fill="FFFFFF"/>
        </w:rPr>
        <w:t> </w:t>
      </w:r>
      <w:proofErr w:type="spellStart"/>
      <w:r w:rsidR="001A43ED" w:rsidRPr="001A43ED">
        <w:rPr>
          <w:b/>
          <w:bCs/>
          <w:color w:val="202122"/>
          <w:shd w:val="clear" w:color="auto" w:fill="FFFFFF"/>
        </w:rPr>
        <w:t>المعتزلة</w:t>
      </w:r>
      <w:proofErr w:type="spellEnd"/>
      <w:r w:rsidR="001A43ED" w:rsidRPr="001A43ED">
        <w:rPr>
          <w:color w:val="202122"/>
          <w:shd w:val="clear" w:color="auto" w:fill="FFFFFF"/>
        </w:rPr>
        <w:t>) is een theologische school in de islam die rond het midden van de 8e eeuw in </w:t>
      </w:r>
      <w:hyperlink r:id="rId23" w:tooltip="Basra" w:history="1">
        <w:r w:rsidR="001A43ED" w:rsidRPr="001A43ED">
          <w:rPr>
            <w:rStyle w:val="Hyperlink"/>
            <w:color w:val="0645AD"/>
            <w:shd w:val="clear" w:color="auto" w:fill="FFFFFF"/>
          </w:rPr>
          <w:t>Basra</w:t>
        </w:r>
      </w:hyperlink>
      <w:r w:rsidR="001A43ED" w:rsidRPr="001A43ED">
        <w:rPr>
          <w:color w:val="202122"/>
          <w:shd w:val="clear" w:color="auto" w:fill="FFFFFF"/>
        </w:rPr>
        <w:t xml:space="preserve"> werd ontwikkeld door </w:t>
      </w:r>
      <w:proofErr w:type="spellStart"/>
      <w:r w:rsidR="001A43ED" w:rsidRPr="001A43ED">
        <w:rPr>
          <w:color w:val="202122"/>
          <w:shd w:val="clear" w:color="auto" w:fill="FFFFFF"/>
        </w:rPr>
        <w:t>Wassil</w:t>
      </w:r>
      <w:proofErr w:type="spellEnd"/>
      <w:r w:rsidR="001A43ED" w:rsidRPr="001A43ED">
        <w:rPr>
          <w:color w:val="202122"/>
          <w:shd w:val="clear" w:color="auto" w:fill="FFFFFF"/>
        </w:rPr>
        <w:t xml:space="preserve"> </w:t>
      </w:r>
      <w:proofErr w:type="spellStart"/>
      <w:r w:rsidR="001A43ED" w:rsidRPr="001A43ED">
        <w:rPr>
          <w:color w:val="202122"/>
          <w:shd w:val="clear" w:color="auto" w:fill="FFFFFF"/>
        </w:rPr>
        <w:t>Ibn</w:t>
      </w:r>
      <w:proofErr w:type="spellEnd"/>
      <w:r w:rsidR="001A43ED" w:rsidRPr="001A43ED">
        <w:rPr>
          <w:color w:val="202122"/>
          <w:shd w:val="clear" w:color="auto" w:fill="FFFFFF"/>
        </w:rPr>
        <w:t xml:space="preserve"> 'Ata. Kenmerkend voor het </w:t>
      </w:r>
      <w:proofErr w:type="spellStart"/>
      <w:r w:rsidR="001A43ED" w:rsidRPr="001A43ED">
        <w:rPr>
          <w:color w:val="202122"/>
          <w:shd w:val="clear" w:color="auto" w:fill="FFFFFF"/>
        </w:rPr>
        <w:t>moetazilisme</w:t>
      </w:r>
      <w:proofErr w:type="spellEnd"/>
      <w:r w:rsidR="001A43ED" w:rsidRPr="001A43ED">
        <w:rPr>
          <w:color w:val="202122"/>
          <w:shd w:val="clear" w:color="auto" w:fill="FFFFFF"/>
        </w:rPr>
        <w:t xml:space="preserve"> is het combineren van islamitische standpunten met aan de </w:t>
      </w:r>
      <w:hyperlink r:id="rId24" w:tooltip="Griekse filosofie" w:history="1">
        <w:r w:rsidR="001A43ED" w:rsidRPr="001A43ED">
          <w:rPr>
            <w:rStyle w:val="Hyperlink"/>
            <w:color w:val="0645AD"/>
            <w:shd w:val="clear" w:color="auto" w:fill="FFFFFF"/>
          </w:rPr>
          <w:t>Griekse filosofie</w:t>
        </w:r>
      </w:hyperlink>
      <w:r w:rsidR="001A43ED" w:rsidRPr="001A43ED">
        <w:rPr>
          <w:color w:val="202122"/>
          <w:shd w:val="clear" w:color="auto" w:fill="FFFFFF"/>
        </w:rPr>
        <w:t xml:space="preserve"> ontleende ideeën. </w:t>
      </w:r>
      <w:r>
        <w:rPr>
          <w:color w:val="202122"/>
          <w:shd w:val="clear" w:color="auto" w:fill="FFFFFF"/>
        </w:rPr>
        <w:t xml:space="preserve">De </w:t>
      </w:r>
      <w:proofErr w:type="spellStart"/>
      <w:r>
        <w:rPr>
          <w:color w:val="202122"/>
          <w:shd w:val="clear" w:color="auto" w:fill="FFFFFF"/>
        </w:rPr>
        <w:t>Mu’tazila</w:t>
      </w:r>
      <w:proofErr w:type="spellEnd"/>
      <w:r>
        <w:rPr>
          <w:color w:val="202122"/>
          <w:shd w:val="clear" w:color="auto" w:fill="FFFFFF"/>
        </w:rPr>
        <w:t xml:space="preserve"> </w:t>
      </w:r>
      <w:r w:rsidR="00094A48">
        <w:rPr>
          <w:color w:val="202122"/>
          <w:shd w:val="clear" w:color="auto" w:fill="FFFFFF"/>
        </w:rPr>
        <w:t>is dus een intellectuele stroming die een verbinding wil maken tussen het geloof in de Koran en het overheersende gedachtegoed</w:t>
      </w:r>
      <w:r w:rsidR="00B8661C">
        <w:rPr>
          <w:color w:val="202122"/>
          <w:shd w:val="clear" w:color="auto" w:fill="FFFFFF"/>
        </w:rPr>
        <w:t xml:space="preserve"> in de filosofie. </w:t>
      </w:r>
      <w:r>
        <w:rPr>
          <w:color w:val="202122"/>
          <w:shd w:val="clear" w:color="auto" w:fill="FFFFFF"/>
        </w:rPr>
        <w:t xml:space="preserve">De </w:t>
      </w:r>
      <w:proofErr w:type="spellStart"/>
      <w:r>
        <w:rPr>
          <w:color w:val="202122"/>
          <w:shd w:val="clear" w:color="auto" w:fill="FFFFFF"/>
        </w:rPr>
        <w:t>Mu’tazila</w:t>
      </w:r>
      <w:proofErr w:type="spellEnd"/>
      <w:r>
        <w:rPr>
          <w:color w:val="202122"/>
          <w:shd w:val="clear" w:color="auto" w:fill="FFFFFF"/>
        </w:rPr>
        <w:t xml:space="preserve"> erkent niet de de vijf zuilen van </w:t>
      </w:r>
      <w:r>
        <w:rPr>
          <w:color w:val="202122"/>
          <w:shd w:val="clear" w:color="auto" w:fill="FFFFFF"/>
        </w:rPr>
        <w:lastRenderedPageBreak/>
        <w:t xml:space="preserve">de islam. Men heeft een meer liberale kijk op de Koran. De Koran is geschapen en niet alles is onbeperkt houdbaar in de Koran. </w:t>
      </w:r>
    </w:p>
    <w:p w14:paraId="3B34CBC7" w14:textId="021A290A" w:rsidR="00691237" w:rsidRDefault="00646BD0" w:rsidP="001A43ED">
      <w:pPr>
        <w:spacing w:line="240" w:lineRule="auto"/>
        <w:rPr>
          <w:color w:val="202122"/>
          <w:shd w:val="clear" w:color="auto" w:fill="FFFFFF"/>
        </w:rPr>
      </w:pPr>
      <w:r>
        <w:rPr>
          <w:color w:val="202122"/>
          <w:shd w:val="clear" w:color="auto" w:fill="FFFFFF"/>
        </w:rPr>
        <w:t xml:space="preserve">De </w:t>
      </w:r>
      <w:proofErr w:type="spellStart"/>
      <w:r>
        <w:rPr>
          <w:color w:val="202122"/>
          <w:shd w:val="clear" w:color="auto" w:fill="FFFFFF"/>
        </w:rPr>
        <w:t>Mu’tazila</w:t>
      </w:r>
      <w:proofErr w:type="spellEnd"/>
      <w:r w:rsidR="001A43ED" w:rsidRPr="001A43ED">
        <w:rPr>
          <w:color w:val="202122"/>
          <w:shd w:val="clear" w:color="auto" w:fill="FFFFFF"/>
        </w:rPr>
        <w:t xml:space="preserve"> floreerde gedurende de 8e-10e eeuw in de steden </w:t>
      </w:r>
      <w:hyperlink r:id="rId25" w:tooltip="Basra" w:history="1">
        <w:r w:rsidR="001A43ED" w:rsidRPr="001A43ED">
          <w:rPr>
            <w:rStyle w:val="Hyperlink"/>
            <w:color w:val="0645AD"/>
            <w:shd w:val="clear" w:color="auto" w:fill="FFFFFF"/>
          </w:rPr>
          <w:t>Basra</w:t>
        </w:r>
      </w:hyperlink>
      <w:r w:rsidR="001A43ED" w:rsidRPr="001A43ED">
        <w:rPr>
          <w:color w:val="202122"/>
          <w:shd w:val="clear" w:color="auto" w:fill="FFFFFF"/>
        </w:rPr>
        <w:t> en </w:t>
      </w:r>
      <w:hyperlink r:id="rId26" w:tooltip="Bagdad" w:history="1">
        <w:r w:rsidR="001A43ED" w:rsidRPr="001A43ED">
          <w:rPr>
            <w:rStyle w:val="Hyperlink"/>
            <w:color w:val="0645AD"/>
            <w:shd w:val="clear" w:color="auto" w:fill="FFFFFF"/>
          </w:rPr>
          <w:t>Bagdad</w:t>
        </w:r>
      </w:hyperlink>
      <w:r w:rsidR="001A43ED" w:rsidRPr="001A43ED">
        <w:rPr>
          <w:color w:val="202122"/>
          <w:shd w:val="clear" w:color="auto" w:fill="FFFFFF"/>
        </w:rPr>
        <w:t>, in het huidige </w:t>
      </w:r>
      <w:hyperlink r:id="rId27" w:tooltip="Irak" w:history="1">
        <w:r w:rsidR="001A43ED" w:rsidRPr="001A43ED">
          <w:rPr>
            <w:rStyle w:val="Hyperlink"/>
            <w:color w:val="0645AD"/>
            <w:shd w:val="clear" w:color="auto" w:fill="FFFFFF"/>
          </w:rPr>
          <w:t>Irak</w:t>
        </w:r>
      </w:hyperlink>
      <w:r w:rsidR="001A43ED" w:rsidRPr="001A43ED">
        <w:rPr>
          <w:color w:val="202122"/>
          <w:shd w:val="clear" w:color="auto" w:fill="FFFFFF"/>
        </w:rPr>
        <w:t>, gedurende de periode van de </w:t>
      </w:r>
      <w:proofErr w:type="spellStart"/>
      <w:r>
        <w:fldChar w:fldCharType="begin"/>
      </w:r>
      <w:r>
        <w:instrText>HYPERLINK "https://nl.wikipedia.org/wiki/Abbasiden" \o "Abbasiden"</w:instrText>
      </w:r>
      <w:r>
        <w:fldChar w:fldCharType="separate"/>
      </w:r>
      <w:r w:rsidR="001A43ED" w:rsidRPr="001A43ED">
        <w:rPr>
          <w:rStyle w:val="Hyperlink"/>
          <w:color w:val="0645AD"/>
          <w:shd w:val="clear" w:color="auto" w:fill="FFFFFF"/>
        </w:rPr>
        <w:t>Abbasiden</w:t>
      </w:r>
      <w:proofErr w:type="spellEnd"/>
      <w:r>
        <w:rPr>
          <w:rStyle w:val="Hyperlink"/>
          <w:color w:val="0645AD"/>
          <w:shd w:val="clear" w:color="auto" w:fill="FFFFFF"/>
        </w:rPr>
        <w:fldChar w:fldCharType="end"/>
      </w:r>
      <w:r w:rsidR="001A43ED" w:rsidRPr="001A43ED">
        <w:rPr>
          <w:color w:val="202122"/>
          <w:shd w:val="clear" w:color="auto" w:fill="FFFFFF"/>
        </w:rPr>
        <w:t xml:space="preserve">. </w:t>
      </w:r>
    </w:p>
    <w:p w14:paraId="45140953" w14:textId="77777777" w:rsidR="00B8661C" w:rsidRPr="00B8661C" w:rsidRDefault="00B8661C" w:rsidP="00B8661C">
      <w:pPr>
        <w:jc w:val="right"/>
        <w:rPr>
          <w:sz w:val="32"/>
          <w:szCs w:val="32"/>
        </w:rPr>
      </w:pPr>
    </w:p>
    <w:p w14:paraId="737A62BD" w14:textId="77777777" w:rsidR="00CF6121" w:rsidRPr="001C43A6" w:rsidRDefault="00CF6121" w:rsidP="00CF6121">
      <w:pPr>
        <w:pStyle w:val="Kop3"/>
        <w:rPr>
          <w:rStyle w:val="Nadruk"/>
          <w:i w:val="0"/>
          <w:iCs w:val="0"/>
        </w:rPr>
      </w:pPr>
      <w:bookmarkStart w:id="36" w:name="_Toc4270407"/>
      <w:bookmarkStart w:id="37" w:name="_Toc4341790"/>
      <w:bookmarkStart w:id="38" w:name="_Toc63026428"/>
      <w:bookmarkStart w:id="39" w:name="_Toc63111418"/>
      <w:bookmarkStart w:id="40" w:name="_Toc63167509"/>
      <w:bookmarkStart w:id="41" w:name="_Toc63167667"/>
      <w:bookmarkStart w:id="42" w:name="_Toc158317827"/>
      <w:bookmarkStart w:id="43" w:name="_Toc159524706"/>
      <w:bookmarkStart w:id="44" w:name="_Toc159571365"/>
      <w:r w:rsidRPr="001C43A6">
        <w:rPr>
          <w:rStyle w:val="Nadruk"/>
          <w:i w:val="0"/>
          <w:iCs w:val="0"/>
        </w:rPr>
        <w:t>sjiieten</w:t>
      </w:r>
      <w:bookmarkEnd w:id="36"/>
      <w:bookmarkEnd w:id="37"/>
      <w:bookmarkEnd w:id="38"/>
      <w:bookmarkEnd w:id="39"/>
      <w:bookmarkEnd w:id="40"/>
      <w:bookmarkEnd w:id="41"/>
      <w:bookmarkEnd w:id="42"/>
      <w:bookmarkEnd w:id="43"/>
      <w:bookmarkEnd w:id="44"/>
    </w:p>
    <w:p w14:paraId="392AD782" w14:textId="558D6AFA" w:rsidR="00CF6121" w:rsidRPr="00F37771" w:rsidRDefault="00CF6121" w:rsidP="00CF6121">
      <w:pPr>
        <w:rPr>
          <w:color w:val="222222"/>
          <w:shd w:val="clear" w:color="auto" w:fill="FFFFFF"/>
        </w:rPr>
      </w:pPr>
      <w:r w:rsidRPr="00F37771">
        <w:rPr>
          <w:color w:val="222222"/>
          <w:shd w:val="clear" w:color="auto" w:fill="FFFFFF"/>
        </w:rPr>
        <w:t xml:space="preserve">De sjiieten </w:t>
      </w:r>
      <w:r w:rsidR="00646BD0">
        <w:rPr>
          <w:color w:val="222222"/>
          <w:shd w:val="clear" w:color="auto" w:fill="FFFFFF"/>
        </w:rPr>
        <w:t xml:space="preserve">bidden 3 keer per dag. Ze </w:t>
      </w:r>
      <w:r w:rsidRPr="00F37771">
        <w:rPr>
          <w:color w:val="222222"/>
          <w:shd w:val="clear" w:color="auto" w:fill="FFFFFF"/>
        </w:rPr>
        <w:t>verwerpen de eerste drie </w:t>
      </w:r>
      <w:r w:rsidRPr="00F37771">
        <w:rPr>
          <w:shd w:val="clear" w:color="auto" w:fill="FFFFFF"/>
        </w:rPr>
        <w:t>kaliefen</w:t>
      </w:r>
      <w:r w:rsidRPr="00F37771">
        <w:rPr>
          <w:color w:val="222222"/>
          <w:shd w:val="clear" w:color="auto" w:fill="FFFFFF"/>
        </w:rPr>
        <w:t> van het soennisme als politieke en religieuze leiders (</w:t>
      </w:r>
      <w:proofErr w:type="spellStart"/>
      <w:r w:rsidRPr="00F37771">
        <w:rPr>
          <w:shd w:val="clear" w:color="auto" w:fill="FFFFFF"/>
        </w:rPr>
        <w:t>Aboe</w:t>
      </w:r>
      <w:proofErr w:type="spellEnd"/>
      <w:r w:rsidRPr="00F37771">
        <w:rPr>
          <w:shd w:val="clear" w:color="auto" w:fill="FFFFFF"/>
        </w:rPr>
        <w:t xml:space="preserve"> </w:t>
      </w:r>
      <w:proofErr w:type="spellStart"/>
      <w:r w:rsidRPr="00F37771">
        <w:rPr>
          <w:shd w:val="clear" w:color="auto" w:fill="FFFFFF"/>
        </w:rPr>
        <w:t>Bakr</w:t>
      </w:r>
      <w:proofErr w:type="spellEnd"/>
      <w:r w:rsidRPr="00F37771">
        <w:rPr>
          <w:color w:val="222222"/>
          <w:shd w:val="clear" w:color="auto" w:fill="FFFFFF"/>
        </w:rPr>
        <w:t> ; </w:t>
      </w:r>
      <w:proofErr w:type="spellStart"/>
      <w:r w:rsidRPr="00F37771">
        <w:rPr>
          <w:shd w:val="clear" w:color="auto" w:fill="FFFFFF"/>
        </w:rPr>
        <w:t>Omar</w:t>
      </w:r>
      <w:proofErr w:type="spellEnd"/>
      <w:r w:rsidRPr="00F37771">
        <w:rPr>
          <w:shd w:val="clear" w:color="auto" w:fill="FFFFFF"/>
        </w:rPr>
        <w:t xml:space="preserve"> I</w:t>
      </w:r>
      <w:r w:rsidRPr="00F37771">
        <w:rPr>
          <w:color w:val="222222"/>
          <w:shd w:val="clear" w:color="auto" w:fill="FFFFFF"/>
        </w:rPr>
        <w:t> en </w:t>
      </w:r>
      <w:proofErr w:type="spellStart"/>
      <w:r w:rsidRPr="00F37771">
        <w:rPr>
          <w:shd w:val="clear" w:color="auto" w:fill="FFFFFF"/>
        </w:rPr>
        <w:t>Oethman</w:t>
      </w:r>
      <w:proofErr w:type="spellEnd"/>
      <w:r w:rsidRPr="00F37771">
        <w:rPr>
          <w:shd w:val="clear" w:color="auto" w:fill="FFFFFF"/>
        </w:rPr>
        <w:t xml:space="preserve"> </w:t>
      </w:r>
      <w:proofErr w:type="spellStart"/>
      <w:r w:rsidRPr="00F37771">
        <w:rPr>
          <w:shd w:val="clear" w:color="auto" w:fill="FFFFFF"/>
        </w:rPr>
        <w:t>ibn</w:t>
      </w:r>
      <w:proofErr w:type="spellEnd"/>
      <w:r w:rsidRPr="00F37771">
        <w:rPr>
          <w:shd w:val="clear" w:color="auto" w:fill="FFFFFF"/>
        </w:rPr>
        <w:t xml:space="preserve"> </w:t>
      </w:r>
      <w:proofErr w:type="spellStart"/>
      <w:r w:rsidRPr="00F37771">
        <w:rPr>
          <w:shd w:val="clear" w:color="auto" w:fill="FFFFFF"/>
        </w:rPr>
        <w:t>Affan</w:t>
      </w:r>
      <w:proofErr w:type="spellEnd"/>
      <w:r w:rsidR="00085A46">
        <w:rPr>
          <w:color w:val="222222"/>
          <w:shd w:val="clear" w:color="auto" w:fill="FFFFFF"/>
        </w:rPr>
        <w:t>)</w:t>
      </w:r>
      <w:r w:rsidRPr="00F37771">
        <w:rPr>
          <w:color w:val="222222"/>
          <w:shd w:val="clear" w:color="auto" w:fill="FFFFFF"/>
        </w:rPr>
        <w:t>. De twee stromingen werden pas definitief gescheiden nadat </w:t>
      </w:r>
      <w:r w:rsidRPr="00F37771">
        <w:rPr>
          <w:shd w:val="clear" w:color="auto" w:fill="FFFFFF"/>
        </w:rPr>
        <w:t>imam Hoessein</w:t>
      </w:r>
      <w:r w:rsidRPr="00F37771">
        <w:rPr>
          <w:color w:val="222222"/>
          <w:shd w:val="clear" w:color="auto" w:fill="FFFFFF"/>
        </w:rPr>
        <w:t xml:space="preserve"> – </w:t>
      </w:r>
      <w:proofErr w:type="spellStart"/>
      <w:r w:rsidRPr="00F37771">
        <w:rPr>
          <w:color w:val="222222"/>
          <w:shd w:val="clear" w:color="auto" w:fill="FFFFFF"/>
        </w:rPr>
        <w:t>Mohammed's</w:t>
      </w:r>
      <w:proofErr w:type="spellEnd"/>
      <w:r w:rsidRPr="00F37771">
        <w:rPr>
          <w:color w:val="222222"/>
          <w:shd w:val="clear" w:color="auto" w:fill="FFFFFF"/>
        </w:rPr>
        <w:t xml:space="preserve"> kleinzoon – in 680 in </w:t>
      </w:r>
      <w:proofErr w:type="spellStart"/>
      <w:r w:rsidRPr="00F37771">
        <w:rPr>
          <w:shd w:val="clear" w:color="auto" w:fill="FFFFFF"/>
        </w:rPr>
        <w:t>Kerbala</w:t>
      </w:r>
      <w:proofErr w:type="spellEnd"/>
      <w:r w:rsidRPr="00F37771">
        <w:rPr>
          <w:color w:val="222222"/>
          <w:shd w:val="clear" w:color="auto" w:fill="FFFFFF"/>
        </w:rPr>
        <w:t> (in </w:t>
      </w:r>
      <w:r w:rsidRPr="00F37771">
        <w:rPr>
          <w:shd w:val="clear" w:color="auto" w:fill="FFFFFF"/>
        </w:rPr>
        <w:t>Irak</w:t>
      </w:r>
      <w:r w:rsidRPr="00F37771">
        <w:rPr>
          <w:color w:val="222222"/>
          <w:shd w:val="clear" w:color="auto" w:fill="FFFFFF"/>
        </w:rPr>
        <w:t>) wer</w:t>
      </w:r>
      <w:r w:rsidR="00085A46">
        <w:rPr>
          <w:color w:val="222222"/>
          <w:shd w:val="clear" w:color="auto" w:fill="FFFFFF"/>
        </w:rPr>
        <w:t>d onthoofd door opstandelingen.</w:t>
      </w:r>
    </w:p>
    <w:p w14:paraId="3B9A70F7" w14:textId="22E2FB6F" w:rsidR="00CF6121" w:rsidRPr="00F37771" w:rsidRDefault="00646BD0" w:rsidP="00CF6121">
      <w:pPr>
        <w:rPr>
          <w:color w:val="222222"/>
          <w:shd w:val="clear" w:color="auto" w:fill="FFFFFF"/>
        </w:rPr>
      </w:pPr>
      <w:r>
        <w:rPr>
          <w:color w:val="222222"/>
          <w:shd w:val="clear" w:color="auto" w:fill="FFFFFF"/>
        </w:rPr>
        <w:t xml:space="preserve">In de </w:t>
      </w:r>
      <w:proofErr w:type="spellStart"/>
      <w:r w:rsidRPr="00646BD0">
        <w:rPr>
          <w:i/>
          <w:iCs/>
          <w:color w:val="222222"/>
          <w:shd w:val="clear" w:color="auto" w:fill="FFFFFF"/>
        </w:rPr>
        <w:t>Shia</w:t>
      </w:r>
      <w:proofErr w:type="spellEnd"/>
      <w:r>
        <w:rPr>
          <w:color w:val="222222"/>
          <w:shd w:val="clear" w:color="auto" w:fill="FFFFFF"/>
        </w:rPr>
        <w:t xml:space="preserve"> </w:t>
      </w:r>
      <w:r w:rsidR="00CF6121" w:rsidRPr="00F37771">
        <w:rPr>
          <w:color w:val="222222"/>
          <w:shd w:val="clear" w:color="auto" w:fill="FFFFFF"/>
        </w:rPr>
        <w:t>worden niet alle vroege teksten (</w:t>
      </w:r>
      <w:r w:rsidR="00CF6121" w:rsidRPr="00CF6121">
        <w:rPr>
          <w:b/>
          <w:i/>
          <w:shd w:val="clear" w:color="auto" w:fill="FFFFFF"/>
        </w:rPr>
        <w:t>Hadith</w:t>
      </w:r>
      <w:r w:rsidR="00CF6121" w:rsidRPr="00F37771">
        <w:rPr>
          <w:color w:val="222222"/>
          <w:shd w:val="clear" w:color="auto" w:fill="FFFFFF"/>
        </w:rPr>
        <w:t>) erkend als authentiek</w:t>
      </w:r>
      <w:r>
        <w:rPr>
          <w:color w:val="222222"/>
          <w:shd w:val="clear" w:color="auto" w:fill="FFFFFF"/>
        </w:rPr>
        <w:t xml:space="preserve">. </w:t>
      </w:r>
      <w:r w:rsidR="00CF6121" w:rsidRPr="00F37771">
        <w:rPr>
          <w:color w:val="222222"/>
          <w:shd w:val="clear" w:color="auto" w:fill="FFFFFF"/>
        </w:rPr>
        <w:t xml:space="preserve">Reden hiervoor is dat de </w:t>
      </w:r>
      <w:proofErr w:type="spellStart"/>
      <w:r w:rsidR="00CF6121" w:rsidRPr="00F37771">
        <w:rPr>
          <w:color w:val="222222"/>
          <w:shd w:val="clear" w:color="auto" w:fill="FFFFFF"/>
        </w:rPr>
        <w:t>Ahadith</w:t>
      </w:r>
      <w:proofErr w:type="spellEnd"/>
      <w:r w:rsidR="00CF6121" w:rsidRPr="00F37771">
        <w:rPr>
          <w:color w:val="222222"/>
          <w:shd w:val="clear" w:color="auto" w:fill="FFFFFF"/>
        </w:rPr>
        <w:t xml:space="preserve"> (meervoud van Hadith) zijn opgenomen in talloze verzamelingen, die veelal rond 800-850 zijn opgetekend. Aangezien na het overlijden van de profeet Mohammed er vele, niet te verifiëren bronnen van </w:t>
      </w:r>
      <w:proofErr w:type="spellStart"/>
      <w:r w:rsidR="00CF6121" w:rsidRPr="00F37771">
        <w:rPr>
          <w:color w:val="222222"/>
          <w:shd w:val="clear" w:color="auto" w:fill="FFFFFF"/>
        </w:rPr>
        <w:t>Ahadith</w:t>
      </w:r>
      <w:proofErr w:type="spellEnd"/>
      <w:r w:rsidR="00CF6121" w:rsidRPr="00F37771">
        <w:rPr>
          <w:color w:val="222222"/>
          <w:shd w:val="clear" w:color="auto" w:fill="FFFFFF"/>
        </w:rPr>
        <w:t xml:space="preserve"> zijn geschreven (volgens tellingen zelfs tot 600.000), nemen de Sjiieten alleen de </w:t>
      </w:r>
      <w:proofErr w:type="spellStart"/>
      <w:r w:rsidR="00CF6121" w:rsidRPr="00F37771">
        <w:rPr>
          <w:color w:val="222222"/>
          <w:shd w:val="clear" w:color="auto" w:fill="FFFFFF"/>
        </w:rPr>
        <w:t>Ahadith</w:t>
      </w:r>
      <w:proofErr w:type="spellEnd"/>
      <w:r w:rsidR="00CF6121" w:rsidRPr="00F37771">
        <w:rPr>
          <w:color w:val="222222"/>
          <w:shd w:val="clear" w:color="auto" w:fill="FFFFFF"/>
        </w:rPr>
        <w:t xml:space="preserve"> aan die te herleiden zijn naar de bloedverwanten van de profeet zelf.</w:t>
      </w:r>
    </w:p>
    <w:p w14:paraId="2EEC8C4C" w14:textId="53F40F07" w:rsidR="00CF6121" w:rsidRPr="00F37771" w:rsidRDefault="00CF6121" w:rsidP="00CF6121">
      <w:pPr>
        <w:rPr>
          <w:color w:val="222222"/>
        </w:rPr>
      </w:pPr>
      <w:r w:rsidRPr="00F37771">
        <w:rPr>
          <w:color w:val="222222"/>
        </w:rPr>
        <w:t>De Imams van de </w:t>
      </w:r>
      <w:proofErr w:type="spellStart"/>
      <w:r w:rsidRPr="00CF6121">
        <w:rPr>
          <w:b/>
          <w:i/>
          <w:color w:val="222222"/>
        </w:rPr>
        <w:t>Ahl</w:t>
      </w:r>
      <w:proofErr w:type="spellEnd"/>
      <w:r w:rsidRPr="00CF6121">
        <w:rPr>
          <w:b/>
          <w:i/>
          <w:color w:val="222222"/>
        </w:rPr>
        <w:t xml:space="preserve"> al-</w:t>
      </w:r>
      <w:proofErr w:type="spellStart"/>
      <w:r w:rsidRPr="00CF6121">
        <w:rPr>
          <w:b/>
          <w:i/>
          <w:color w:val="222222"/>
        </w:rPr>
        <w:t>Beit</w:t>
      </w:r>
      <w:proofErr w:type="spellEnd"/>
      <w:r w:rsidRPr="00F37771">
        <w:rPr>
          <w:color w:val="222222"/>
        </w:rPr>
        <w:t xml:space="preserve">, </w:t>
      </w:r>
      <w:r>
        <w:rPr>
          <w:rFonts w:ascii="Arial" w:hAnsi="Arial" w:cs="Arial"/>
          <w:color w:val="222222"/>
          <w:sz w:val="21"/>
          <w:szCs w:val="21"/>
          <w:shd w:val="clear" w:color="auto" w:fill="FFFFFF"/>
        </w:rPr>
        <w:t> </w:t>
      </w:r>
      <w:r w:rsidRPr="00CF6121">
        <w:rPr>
          <w:color w:val="222222"/>
          <w:szCs w:val="21"/>
          <w:shd w:val="clear" w:color="auto" w:fill="FFFFFF"/>
        </w:rPr>
        <w:t>(</w:t>
      </w:r>
      <w:r w:rsidRPr="00CF6121">
        <w:rPr>
          <w:szCs w:val="21"/>
          <w:shd w:val="clear" w:color="auto" w:fill="FFFFFF"/>
        </w:rPr>
        <w:t xml:space="preserve">Ali </w:t>
      </w:r>
      <w:proofErr w:type="spellStart"/>
      <w:r w:rsidRPr="00CF6121">
        <w:rPr>
          <w:szCs w:val="21"/>
          <w:shd w:val="clear" w:color="auto" w:fill="FFFFFF"/>
        </w:rPr>
        <w:t>ibn</w:t>
      </w:r>
      <w:proofErr w:type="spellEnd"/>
      <w:r w:rsidRPr="00CF6121">
        <w:rPr>
          <w:szCs w:val="21"/>
          <w:shd w:val="clear" w:color="auto" w:fill="FFFFFF"/>
        </w:rPr>
        <w:t xml:space="preserve"> Abu </w:t>
      </w:r>
      <w:proofErr w:type="spellStart"/>
      <w:r w:rsidRPr="00CF6121">
        <w:rPr>
          <w:szCs w:val="21"/>
          <w:shd w:val="clear" w:color="auto" w:fill="FFFFFF"/>
        </w:rPr>
        <w:t>Talib</w:t>
      </w:r>
      <w:proofErr w:type="spellEnd"/>
      <w:r w:rsidRPr="00CF6121">
        <w:rPr>
          <w:color w:val="222222"/>
          <w:szCs w:val="21"/>
          <w:shd w:val="clear" w:color="auto" w:fill="FFFFFF"/>
        </w:rPr>
        <w:t xml:space="preserve">; </w:t>
      </w:r>
      <w:proofErr w:type="spellStart"/>
      <w:r w:rsidRPr="00CF6121">
        <w:rPr>
          <w:color w:val="222222"/>
          <w:szCs w:val="21"/>
          <w:shd w:val="clear" w:color="auto" w:fill="FFFFFF"/>
        </w:rPr>
        <w:t>Hasan</w:t>
      </w:r>
      <w:proofErr w:type="spellEnd"/>
      <w:r w:rsidRPr="00CF6121">
        <w:rPr>
          <w:color w:val="222222"/>
          <w:szCs w:val="21"/>
          <w:shd w:val="clear" w:color="auto" w:fill="FFFFFF"/>
        </w:rPr>
        <w:t xml:space="preserve"> </w:t>
      </w:r>
      <w:proofErr w:type="spellStart"/>
      <w:r w:rsidRPr="00CF6121">
        <w:rPr>
          <w:color w:val="222222"/>
          <w:szCs w:val="21"/>
          <w:shd w:val="clear" w:color="auto" w:fill="FFFFFF"/>
        </w:rPr>
        <w:t>ibn</w:t>
      </w:r>
      <w:proofErr w:type="spellEnd"/>
      <w:r w:rsidRPr="00CF6121">
        <w:rPr>
          <w:color w:val="222222"/>
          <w:szCs w:val="21"/>
          <w:shd w:val="clear" w:color="auto" w:fill="FFFFFF"/>
        </w:rPr>
        <w:t xml:space="preserve"> Ali, </w:t>
      </w:r>
      <w:proofErr w:type="spellStart"/>
      <w:r w:rsidRPr="00CF6121">
        <w:rPr>
          <w:szCs w:val="21"/>
          <w:shd w:val="clear" w:color="auto" w:fill="FFFFFF"/>
        </w:rPr>
        <w:t>Husayn</w:t>
      </w:r>
      <w:proofErr w:type="spellEnd"/>
      <w:r w:rsidRPr="00CF6121">
        <w:rPr>
          <w:szCs w:val="21"/>
          <w:shd w:val="clear" w:color="auto" w:fill="FFFFFF"/>
        </w:rPr>
        <w:t xml:space="preserve"> </w:t>
      </w:r>
      <w:proofErr w:type="spellStart"/>
      <w:r w:rsidRPr="00CF6121">
        <w:rPr>
          <w:szCs w:val="21"/>
          <w:shd w:val="clear" w:color="auto" w:fill="FFFFFF"/>
        </w:rPr>
        <w:t>ibn</w:t>
      </w:r>
      <w:proofErr w:type="spellEnd"/>
      <w:r w:rsidRPr="00CF6121">
        <w:rPr>
          <w:szCs w:val="21"/>
          <w:shd w:val="clear" w:color="auto" w:fill="FFFFFF"/>
        </w:rPr>
        <w:t xml:space="preserve"> Ali</w:t>
      </w:r>
      <w:r w:rsidRPr="00CF6121">
        <w:rPr>
          <w:color w:val="222222"/>
          <w:szCs w:val="21"/>
          <w:shd w:val="clear" w:color="auto" w:fill="FFFFFF"/>
        </w:rPr>
        <w:t xml:space="preserve">; </w:t>
      </w:r>
      <w:proofErr w:type="spellStart"/>
      <w:r w:rsidRPr="00CF6121">
        <w:rPr>
          <w:color w:val="222222"/>
          <w:szCs w:val="21"/>
          <w:shd w:val="clear" w:color="auto" w:fill="FFFFFF"/>
        </w:rPr>
        <w:t>Zayn</w:t>
      </w:r>
      <w:proofErr w:type="spellEnd"/>
      <w:r w:rsidRPr="00CF6121">
        <w:rPr>
          <w:color w:val="222222"/>
          <w:szCs w:val="21"/>
          <w:shd w:val="clear" w:color="auto" w:fill="FFFFFF"/>
        </w:rPr>
        <w:t xml:space="preserve"> al-'</w:t>
      </w:r>
      <w:proofErr w:type="spellStart"/>
      <w:r w:rsidRPr="00CF6121">
        <w:rPr>
          <w:color w:val="222222"/>
          <w:szCs w:val="21"/>
          <w:shd w:val="clear" w:color="auto" w:fill="FFFFFF"/>
        </w:rPr>
        <w:t>Abidin</w:t>
      </w:r>
      <w:proofErr w:type="spellEnd"/>
      <w:r w:rsidRPr="00CF6121">
        <w:rPr>
          <w:color w:val="222222"/>
          <w:szCs w:val="21"/>
          <w:shd w:val="clear" w:color="auto" w:fill="FFFFFF"/>
        </w:rPr>
        <w:t>; Muhammad-</w:t>
      </w:r>
      <w:proofErr w:type="spellStart"/>
      <w:r w:rsidRPr="00CF6121">
        <w:rPr>
          <w:color w:val="222222"/>
          <w:szCs w:val="21"/>
          <w:shd w:val="clear" w:color="auto" w:fill="FFFFFF"/>
        </w:rPr>
        <w:t>Baqir</w:t>
      </w:r>
      <w:proofErr w:type="spellEnd"/>
      <w:r w:rsidRPr="00CF6121">
        <w:rPr>
          <w:color w:val="222222"/>
          <w:szCs w:val="21"/>
          <w:shd w:val="clear" w:color="auto" w:fill="FFFFFF"/>
        </w:rPr>
        <w:t xml:space="preserve">; </w:t>
      </w:r>
      <w:proofErr w:type="spellStart"/>
      <w:r w:rsidRPr="00CF6121">
        <w:rPr>
          <w:color w:val="222222"/>
          <w:szCs w:val="21"/>
          <w:shd w:val="clear" w:color="auto" w:fill="FFFFFF"/>
        </w:rPr>
        <w:t>Ja'far</w:t>
      </w:r>
      <w:proofErr w:type="spellEnd"/>
      <w:r w:rsidRPr="00CF6121">
        <w:rPr>
          <w:color w:val="222222"/>
          <w:szCs w:val="21"/>
          <w:shd w:val="clear" w:color="auto" w:fill="FFFFFF"/>
        </w:rPr>
        <w:t xml:space="preserve"> as-</w:t>
      </w:r>
      <w:proofErr w:type="spellStart"/>
      <w:r w:rsidRPr="00CF6121">
        <w:rPr>
          <w:color w:val="222222"/>
          <w:szCs w:val="21"/>
          <w:shd w:val="clear" w:color="auto" w:fill="FFFFFF"/>
        </w:rPr>
        <w:t>Sadiq</w:t>
      </w:r>
      <w:proofErr w:type="spellEnd"/>
      <w:r w:rsidRPr="00CF6121">
        <w:rPr>
          <w:color w:val="222222"/>
          <w:szCs w:val="21"/>
          <w:shd w:val="clear" w:color="auto" w:fill="FFFFFF"/>
        </w:rPr>
        <w:t xml:space="preserve">; Musa </w:t>
      </w:r>
      <w:proofErr w:type="spellStart"/>
      <w:r w:rsidRPr="00CF6121">
        <w:rPr>
          <w:color w:val="222222"/>
          <w:szCs w:val="21"/>
          <w:shd w:val="clear" w:color="auto" w:fill="FFFFFF"/>
        </w:rPr>
        <w:t>al-Kazim;Ali</w:t>
      </w:r>
      <w:proofErr w:type="spellEnd"/>
      <w:r w:rsidRPr="00CF6121">
        <w:rPr>
          <w:color w:val="222222"/>
          <w:szCs w:val="21"/>
          <w:shd w:val="clear" w:color="auto" w:fill="FFFFFF"/>
        </w:rPr>
        <w:t xml:space="preserve"> ar-</w:t>
      </w:r>
      <w:proofErr w:type="spellStart"/>
      <w:r w:rsidRPr="00CF6121">
        <w:rPr>
          <w:color w:val="222222"/>
          <w:szCs w:val="21"/>
          <w:shd w:val="clear" w:color="auto" w:fill="FFFFFF"/>
        </w:rPr>
        <w:t>Reza</w:t>
      </w:r>
      <w:proofErr w:type="spellEnd"/>
      <w:r w:rsidRPr="00CF6121">
        <w:rPr>
          <w:color w:val="222222"/>
          <w:szCs w:val="21"/>
          <w:shd w:val="clear" w:color="auto" w:fill="FFFFFF"/>
        </w:rPr>
        <w:t>; Muhammad al-</w:t>
      </w:r>
      <w:proofErr w:type="spellStart"/>
      <w:r w:rsidRPr="00CF6121">
        <w:rPr>
          <w:color w:val="222222"/>
          <w:szCs w:val="21"/>
          <w:shd w:val="clear" w:color="auto" w:fill="FFFFFF"/>
        </w:rPr>
        <w:t>Taqi</w:t>
      </w:r>
      <w:proofErr w:type="spellEnd"/>
      <w:r w:rsidRPr="00CF6121">
        <w:rPr>
          <w:color w:val="222222"/>
          <w:szCs w:val="21"/>
          <w:shd w:val="clear" w:color="auto" w:fill="FFFFFF"/>
        </w:rPr>
        <w:t xml:space="preserve">; Ali </w:t>
      </w:r>
      <w:proofErr w:type="spellStart"/>
      <w:r w:rsidRPr="00CF6121">
        <w:rPr>
          <w:color w:val="222222"/>
          <w:szCs w:val="21"/>
          <w:shd w:val="clear" w:color="auto" w:fill="FFFFFF"/>
        </w:rPr>
        <w:t>an-Naqi</w:t>
      </w:r>
      <w:proofErr w:type="spellEnd"/>
      <w:r w:rsidRPr="00CF6121">
        <w:rPr>
          <w:color w:val="222222"/>
          <w:szCs w:val="21"/>
          <w:shd w:val="clear" w:color="auto" w:fill="FFFFFF"/>
        </w:rPr>
        <w:t>; Hassan al-</w:t>
      </w:r>
      <w:proofErr w:type="spellStart"/>
      <w:r w:rsidRPr="00CF6121">
        <w:rPr>
          <w:color w:val="222222"/>
          <w:szCs w:val="21"/>
          <w:shd w:val="clear" w:color="auto" w:fill="FFFFFF"/>
        </w:rPr>
        <w:t>Askari</w:t>
      </w:r>
      <w:proofErr w:type="spellEnd"/>
      <w:r w:rsidRPr="00CF6121">
        <w:rPr>
          <w:color w:val="222222"/>
          <w:szCs w:val="21"/>
          <w:shd w:val="clear" w:color="auto" w:fill="FFFFFF"/>
        </w:rPr>
        <w:t>; </w:t>
      </w:r>
      <w:r w:rsidRPr="00094A48">
        <w:rPr>
          <w:b/>
          <w:bCs/>
          <w:i/>
          <w:iCs/>
          <w:szCs w:val="21"/>
          <w:shd w:val="clear" w:color="auto" w:fill="FFFFFF"/>
        </w:rPr>
        <w:t>Muhammad al-Mahdi</w:t>
      </w:r>
      <w:r w:rsidRPr="00CF6121">
        <w:rPr>
          <w:color w:val="222222"/>
          <w:szCs w:val="21"/>
          <w:shd w:val="clear" w:color="auto" w:fill="FFFFFF"/>
        </w:rPr>
        <w:t>)</w:t>
      </w:r>
      <w:r w:rsidRPr="00CF6121">
        <w:rPr>
          <w:rFonts w:ascii="Arial" w:hAnsi="Arial" w:cs="Arial"/>
          <w:color w:val="222222"/>
          <w:szCs w:val="21"/>
          <w:shd w:val="clear" w:color="auto" w:fill="FFFFFF"/>
        </w:rPr>
        <w:t xml:space="preserve"> </w:t>
      </w:r>
      <w:r w:rsidRPr="00F37771">
        <w:rPr>
          <w:color w:val="222222"/>
        </w:rPr>
        <w:t xml:space="preserve">hadden in het </w:t>
      </w:r>
      <w:proofErr w:type="spellStart"/>
      <w:r w:rsidRPr="00F37771">
        <w:rPr>
          <w:color w:val="222222"/>
        </w:rPr>
        <w:t>Sjiisme</w:t>
      </w:r>
      <w:proofErr w:type="spellEnd"/>
      <w:r w:rsidRPr="00F37771">
        <w:rPr>
          <w:color w:val="222222"/>
        </w:rPr>
        <w:t xml:space="preserve"> de taak om de filosofie en ware uitleg (</w:t>
      </w:r>
      <w:proofErr w:type="spellStart"/>
      <w:r w:rsidRPr="00CF6121">
        <w:rPr>
          <w:b/>
          <w:i/>
          <w:color w:val="222222"/>
        </w:rPr>
        <w:t>tafsir</w:t>
      </w:r>
      <w:proofErr w:type="spellEnd"/>
      <w:r w:rsidRPr="00F37771">
        <w:rPr>
          <w:color w:val="222222"/>
        </w:rPr>
        <w:t xml:space="preserve">) van de koran en daarmee de Islam als godsdienst te beschermen en </w:t>
      </w:r>
      <w:r w:rsidR="00646BD0">
        <w:rPr>
          <w:color w:val="222222"/>
        </w:rPr>
        <w:t xml:space="preserve">deze te verkondigen. </w:t>
      </w:r>
      <w:r w:rsidRPr="00F37771">
        <w:rPr>
          <w:color w:val="222222"/>
        </w:rPr>
        <w:t xml:space="preserve">Dit stuitte op veel weerstand uit </w:t>
      </w:r>
      <w:r w:rsidR="001A43ED">
        <w:rPr>
          <w:color w:val="222222"/>
        </w:rPr>
        <w:t xml:space="preserve">soennitische </w:t>
      </w:r>
      <w:r w:rsidRPr="00F37771">
        <w:rPr>
          <w:color w:val="222222"/>
        </w:rPr>
        <w:t xml:space="preserve"> hoek</w:t>
      </w:r>
      <w:r w:rsidR="001A43ED">
        <w:rPr>
          <w:color w:val="222222"/>
        </w:rPr>
        <w:t>. Er ontstond een burgeroorlog tussen soennieten en sjiieten</w:t>
      </w:r>
      <w:r w:rsidR="00E72BD3">
        <w:rPr>
          <w:color w:val="222222"/>
        </w:rPr>
        <w:t>. Sjiieten geloven dat de</w:t>
      </w:r>
      <w:r w:rsidRPr="00F37771">
        <w:rPr>
          <w:color w:val="222222"/>
        </w:rPr>
        <w:t xml:space="preserve"> 12e imam van </w:t>
      </w:r>
      <w:proofErr w:type="spellStart"/>
      <w:r w:rsidRPr="00F37771">
        <w:rPr>
          <w:color w:val="222222"/>
        </w:rPr>
        <w:t>Ahl</w:t>
      </w:r>
      <w:proofErr w:type="spellEnd"/>
      <w:r w:rsidRPr="00F37771">
        <w:rPr>
          <w:color w:val="222222"/>
        </w:rPr>
        <w:t xml:space="preserve"> al-</w:t>
      </w:r>
      <w:proofErr w:type="spellStart"/>
      <w:r w:rsidRPr="00F37771">
        <w:rPr>
          <w:color w:val="222222"/>
        </w:rPr>
        <w:t>Beit</w:t>
      </w:r>
      <w:proofErr w:type="spellEnd"/>
      <w:r w:rsidRPr="00F37771">
        <w:rPr>
          <w:color w:val="222222"/>
        </w:rPr>
        <w:t xml:space="preserve"> genaamd </w:t>
      </w:r>
      <w:r w:rsidRPr="00646BD0">
        <w:rPr>
          <w:b/>
          <w:bCs/>
          <w:i/>
          <w:iCs/>
          <w:color w:val="222222"/>
        </w:rPr>
        <w:t>Al-Mahdi</w:t>
      </w:r>
      <w:r w:rsidRPr="00F37771">
        <w:rPr>
          <w:color w:val="222222"/>
        </w:rPr>
        <w:t xml:space="preserve"> aanwezig </w:t>
      </w:r>
      <w:r w:rsidR="00D75294">
        <w:rPr>
          <w:color w:val="222222"/>
        </w:rPr>
        <w:t xml:space="preserve">is </w:t>
      </w:r>
      <w:r w:rsidRPr="00F37771">
        <w:rPr>
          <w:color w:val="222222"/>
        </w:rPr>
        <w:t xml:space="preserve">op aarde, wachtend op het bevel van Allah om te herrijzen en de vrede op aarde te herstellen. Een deel van de Soennieten geloven eveneens in de </w:t>
      </w:r>
      <w:r w:rsidRPr="00646BD0">
        <w:rPr>
          <w:bCs/>
          <w:i/>
          <w:color w:val="222222"/>
        </w:rPr>
        <w:t>Mahdi</w:t>
      </w:r>
      <w:r w:rsidRPr="00646BD0">
        <w:rPr>
          <w:bCs/>
          <w:color w:val="222222"/>
        </w:rPr>
        <w:t>,</w:t>
      </w:r>
      <w:r>
        <w:rPr>
          <w:color w:val="222222"/>
        </w:rPr>
        <w:t xml:space="preserve"> </w:t>
      </w:r>
      <w:r w:rsidRPr="00F37771">
        <w:rPr>
          <w:color w:val="222222"/>
        </w:rPr>
        <w:t>maar niet als een familielid uit de lijn van de profeet Mohammed, maar als een op zichzelf staand persoon die nog geboren moet worden.</w:t>
      </w:r>
    </w:p>
    <w:p w14:paraId="43CF0DE9" w14:textId="0F9CCAC9" w:rsidR="00CF6121" w:rsidRDefault="00646BD0" w:rsidP="00CF6121">
      <w:pPr>
        <w:rPr>
          <w:color w:val="222222"/>
          <w:shd w:val="clear" w:color="auto" w:fill="FFFFFF"/>
        </w:rPr>
      </w:pPr>
      <w:r>
        <w:rPr>
          <w:color w:val="222222"/>
          <w:shd w:val="clear" w:color="auto" w:fill="FFFFFF"/>
        </w:rPr>
        <w:t>Sjiieten leven vooral in h</w:t>
      </w:r>
      <w:r w:rsidR="00CF6121" w:rsidRPr="00F37771">
        <w:rPr>
          <w:color w:val="222222"/>
          <w:shd w:val="clear" w:color="auto" w:fill="FFFFFF"/>
        </w:rPr>
        <w:t>et niet-Arabische </w:t>
      </w:r>
      <w:r w:rsidR="00CF6121" w:rsidRPr="00F37771">
        <w:rPr>
          <w:shd w:val="clear" w:color="auto" w:fill="FFFFFF"/>
        </w:rPr>
        <w:t>Perzië</w:t>
      </w:r>
      <w:r w:rsidR="00CF6121" w:rsidRPr="00F37771">
        <w:rPr>
          <w:color w:val="222222"/>
          <w:shd w:val="clear" w:color="auto" w:fill="FFFFFF"/>
        </w:rPr>
        <w:t> (</w:t>
      </w:r>
      <w:r>
        <w:rPr>
          <w:color w:val="222222"/>
          <w:shd w:val="clear" w:color="auto" w:fill="FFFFFF"/>
        </w:rPr>
        <w:t xml:space="preserve">het </w:t>
      </w:r>
      <w:r w:rsidR="00CF6121" w:rsidRPr="00F37771">
        <w:rPr>
          <w:color w:val="222222"/>
          <w:shd w:val="clear" w:color="auto" w:fill="FFFFFF"/>
        </w:rPr>
        <w:t>huidige </w:t>
      </w:r>
      <w:r w:rsidR="00CF6121" w:rsidRPr="00F37771">
        <w:rPr>
          <w:shd w:val="clear" w:color="auto" w:fill="FFFFFF"/>
        </w:rPr>
        <w:t>Iran</w:t>
      </w:r>
      <w:r w:rsidR="00CF6121" w:rsidRPr="00F37771">
        <w:rPr>
          <w:color w:val="222222"/>
          <w:shd w:val="clear" w:color="auto" w:fill="FFFFFF"/>
        </w:rPr>
        <w:t>) Sjiiete</w:t>
      </w:r>
      <w:r w:rsidR="00CF6121">
        <w:rPr>
          <w:color w:val="222222"/>
          <w:shd w:val="clear" w:color="auto" w:fill="FFFFFF"/>
        </w:rPr>
        <w:t xml:space="preserve">n </w:t>
      </w:r>
      <w:r w:rsidR="00D75294">
        <w:rPr>
          <w:color w:val="222222"/>
          <w:shd w:val="clear" w:color="auto" w:fill="FFFFFF"/>
        </w:rPr>
        <w:t>z</w:t>
      </w:r>
      <w:r w:rsidR="00CF6121" w:rsidRPr="00F37771">
        <w:rPr>
          <w:color w:val="222222"/>
          <w:shd w:val="clear" w:color="auto" w:fill="FFFFFF"/>
        </w:rPr>
        <w:t xml:space="preserve">ien </w:t>
      </w:r>
      <w:r>
        <w:rPr>
          <w:color w:val="222222"/>
          <w:shd w:val="clear" w:color="auto" w:fill="FFFFFF"/>
        </w:rPr>
        <w:t>hun</w:t>
      </w:r>
      <w:r w:rsidR="00CF6121" w:rsidRPr="00F37771">
        <w:rPr>
          <w:color w:val="222222"/>
          <w:shd w:val="clear" w:color="auto" w:fill="FFFFFF"/>
        </w:rPr>
        <w:t xml:space="preserve"> Imams als </w:t>
      </w:r>
      <w:r w:rsidR="002C6D4E">
        <w:rPr>
          <w:color w:val="222222"/>
          <w:shd w:val="clear" w:color="auto" w:fill="FFFFFF"/>
        </w:rPr>
        <w:t>voorbeelden, helden</w:t>
      </w:r>
      <w:r w:rsidR="00D75294">
        <w:rPr>
          <w:color w:val="222222"/>
          <w:shd w:val="clear" w:color="auto" w:fill="FFFFFF"/>
        </w:rPr>
        <w:t>. Soennieten zien hierin een vorm van afgoderij</w:t>
      </w:r>
      <w:r w:rsidR="002C6D4E">
        <w:rPr>
          <w:color w:val="222222"/>
          <w:shd w:val="clear" w:color="auto" w:fill="FFFFFF"/>
        </w:rPr>
        <w:t>. S</w:t>
      </w:r>
      <w:r w:rsidR="00CF6121" w:rsidRPr="00F37771">
        <w:rPr>
          <w:color w:val="222222"/>
          <w:shd w:val="clear" w:color="auto" w:fill="FFFFFF"/>
        </w:rPr>
        <w:t xml:space="preserve">jiieten </w:t>
      </w:r>
      <w:r w:rsidR="002C6D4E">
        <w:rPr>
          <w:color w:val="222222"/>
          <w:shd w:val="clear" w:color="auto" w:fill="FFFFFF"/>
        </w:rPr>
        <w:t>vinden dit beledigend. D</w:t>
      </w:r>
      <w:r w:rsidR="00CF6121" w:rsidRPr="00F37771">
        <w:rPr>
          <w:color w:val="222222"/>
          <w:shd w:val="clear" w:color="auto" w:fill="FFFFFF"/>
        </w:rPr>
        <w:t xml:space="preserve">e sterke positie van </w:t>
      </w:r>
      <w:r w:rsidR="00CF6121">
        <w:rPr>
          <w:color w:val="222222"/>
          <w:shd w:val="clear" w:color="auto" w:fill="FFFFFF"/>
        </w:rPr>
        <w:t>de</w:t>
      </w:r>
      <w:r w:rsidR="00CF6121" w:rsidRPr="00F37771">
        <w:rPr>
          <w:color w:val="222222"/>
          <w:shd w:val="clear" w:color="auto" w:fill="FFFFFF"/>
        </w:rPr>
        <w:t> </w:t>
      </w:r>
      <w:r w:rsidR="002C6D4E" w:rsidRPr="00CF6121">
        <w:rPr>
          <w:b/>
          <w:i/>
          <w:shd w:val="clear" w:color="auto" w:fill="FFFFFF"/>
        </w:rPr>
        <w:t xml:space="preserve"> </w:t>
      </w:r>
      <w:r w:rsidR="00CF6121" w:rsidRPr="00CF6121">
        <w:rPr>
          <w:b/>
          <w:i/>
          <w:shd w:val="clear" w:color="auto" w:fill="FFFFFF"/>
        </w:rPr>
        <w:t>ayatollahs</w:t>
      </w:r>
      <w:r w:rsidR="00D75294">
        <w:rPr>
          <w:b/>
          <w:i/>
          <w:shd w:val="clear" w:color="auto" w:fill="FFFFFF"/>
        </w:rPr>
        <w:t xml:space="preserve"> </w:t>
      </w:r>
      <w:r w:rsidR="00D75294">
        <w:rPr>
          <w:bCs/>
          <w:iCs/>
          <w:shd w:val="clear" w:color="auto" w:fill="FFFFFF"/>
        </w:rPr>
        <w:t>in Iran</w:t>
      </w:r>
      <w:r w:rsidR="002C6D4E">
        <w:rPr>
          <w:bCs/>
          <w:iCs/>
          <w:shd w:val="clear" w:color="auto" w:fill="FFFFFF"/>
        </w:rPr>
        <w:t xml:space="preserve"> komt niet overeen met de beleving van </w:t>
      </w:r>
      <w:r w:rsidR="00CF6121" w:rsidRPr="00F37771">
        <w:rPr>
          <w:color w:val="222222"/>
          <w:shd w:val="clear" w:color="auto" w:fill="FFFFFF"/>
        </w:rPr>
        <w:t>Soennieten.</w:t>
      </w:r>
    </w:p>
    <w:p w14:paraId="7955765D" w14:textId="6771D410" w:rsidR="00CF6121" w:rsidRDefault="00CF6121" w:rsidP="00CF6121">
      <w:pPr>
        <w:rPr>
          <w:color w:val="222222"/>
          <w:shd w:val="clear" w:color="auto" w:fill="FFFFFF"/>
        </w:rPr>
      </w:pPr>
      <w:r w:rsidRPr="00CF6121">
        <w:rPr>
          <w:color w:val="222222"/>
          <w:shd w:val="clear" w:color="auto" w:fill="FFFFFF"/>
        </w:rPr>
        <w:t xml:space="preserve">Bijzondere kenmerken van de </w:t>
      </w:r>
      <w:proofErr w:type="spellStart"/>
      <w:r w:rsidRPr="00CF6121">
        <w:rPr>
          <w:color w:val="222222"/>
          <w:shd w:val="clear" w:color="auto" w:fill="FFFFFF"/>
        </w:rPr>
        <w:t>Sjia</w:t>
      </w:r>
      <w:proofErr w:type="spellEnd"/>
      <w:r w:rsidRPr="00CF6121">
        <w:rPr>
          <w:color w:val="222222"/>
          <w:shd w:val="clear" w:color="auto" w:fill="FFFFFF"/>
        </w:rPr>
        <w:t xml:space="preserve"> zijn </w:t>
      </w:r>
      <w:r w:rsidR="00D75294">
        <w:rPr>
          <w:color w:val="222222"/>
          <w:shd w:val="clear" w:color="auto" w:fill="FFFFFF"/>
        </w:rPr>
        <w:t xml:space="preserve">dus </w:t>
      </w:r>
      <w:r w:rsidRPr="00CF6121">
        <w:rPr>
          <w:color w:val="222222"/>
          <w:shd w:val="clear" w:color="auto" w:fill="FFFFFF"/>
        </w:rPr>
        <w:t>de belangrijke plaats van de imams, de nadruk hun positie als bloedverwanten van de Profeet, hun </w:t>
      </w:r>
      <w:r w:rsidRPr="00CF6121">
        <w:rPr>
          <w:shd w:val="clear" w:color="auto" w:fill="FFFFFF"/>
        </w:rPr>
        <w:t>martelaarschap</w:t>
      </w:r>
      <w:r w:rsidRPr="00CF6121">
        <w:rPr>
          <w:color w:val="222222"/>
          <w:shd w:val="clear" w:color="auto" w:fill="FFFFFF"/>
        </w:rPr>
        <w:t xml:space="preserve">, de rol van de mystiek, de heilige plaatsen, de bedevaarten, de grote feesten en </w:t>
      </w:r>
      <w:r w:rsidR="002C6D4E">
        <w:rPr>
          <w:color w:val="222222"/>
          <w:shd w:val="clear" w:color="auto" w:fill="FFFFFF"/>
        </w:rPr>
        <w:t xml:space="preserve">de </w:t>
      </w:r>
      <w:r w:rsidRPr="00CF6121">
        <w:rPr>
          <w:color w:val="222222"/>
          <w:shd w:val="clear" w:color="auto" w:fill="FFFFFF"/>
        </w:rPr>
        <w:t xml:space="preserve">openbare rouw tijdens de maand </w:t>
      </w:r>
      <w:proofErr w:type="spellStart"/>
      <w:r w:rsidRPr="00CF6121">
        <w:rPr>
          <w:color w:val="222222"/>
          <w:shd w:val="clear" w:color="auto" w:fill="FFFFFF"/>
        </w:rPr>
        <w:t>Moeharram</w:t>
      </w:r>
      <w:proofErr w:type="spellEnd"/>
      <w:r w:rsidRPr="00CF6121">
        <w:rPr>
          <w:color w:val="222222"/>
          <w:shd w:val="clear" w:color="auto" w:fill="FFFFFF"/>
        </w:rPr>
        <w:t xml:space="preserve"> (oktober). In deze maand vormt de </w:t>
      </w:r>
      <w:proofErr w:type="spellStart"/>
      <w:r w:rsidRPr="00CF6121">
        <w:rPr>
          <w:b/>
          <w:i/>
          <w:color w:val="222222"/>
          <w:shd w:val="clear" w:color="auto" w:fill="FFFFFF"/>
        </w:rPr>
        <w:t>Asjoera</w:t>
      </w:r>
      <w:proofErr w:type="spellEnd"/>
      <w:r w:rsidRPr="00CF6121">
        <w:rPr>
          <w:color w:val="222222"/>
          <w:shd w:val="clear" w:color="auto" w:fill="FFFFFF"/>
        </w:rPr>
        <w:t xml:space="preserve"> (letterlijk: de tiende) het hoogtepunt van de tiendaagse rouwperiode om de martelaarsdood van </w:t>
      </w:r>
      <w:r w:rsidR="002C6D4E">
        <w:rPr>
          <w:color w:val="222222"/>
          <w:shd w:val="clear" w:color="auto" w:fill="FFFFFF"/>
        </w:rPr>
        <w:t>i</w:t>
      </w:r>
      <w:r w:rsidRPr="00CF6121">
        <w:rPr>
          <w:color w:val="222222"/>
          <w:shd w:val="clear" w:color="auto" w:fill="FFFFFF"/>
        </w:rPr>
        <w:t xml:space="preserve">mam Hoessein, </w:t>
      </w:r>
      <w:r w:rsidR="00D75294">
        <w:rPr>
          <w:color w:val="222222"/>
          <w:shd w:val="clear" w:color="auto" w:fill="FFFFFF"/>
        </w:rPr>
        <w:t xml:space="preserve">de zoon van Ali. </w:t>
      </w:r>
    </w:p>
    <w:p w14:paraId="25B5B840" w14:textId="694845DF" w:rsidR="002C6D4E" w:rsidRPr="00CF6121" w:rsidRDefault="002C6D4E" w:rsidP="00CF6121">
      <w:pPr>
        <w:rPr>
          <w:color w:val="222222"/>
          <w:shd w:val="clear" w:color="auto" w:fill="FFFFFF"/>
        </w:rPr>
      </w:pPr>
      <w:r>
        <w:rPr>
          <w:color w:val="222222"/>
          <w:shd w:val="clear" w:color="auto" w:fill="FFFFFF"/>
        </w:rPr>
        <w:t>Verschilpunten met de Soennieten zijn dus onder andere:</w:t>
      </w:r>
    </w:p>
    <w:p w14:paraId="56FB53B2" w14:textId="26D61D07" w:rsidR="00CF6121" w:rsidRPr="00CF6121" w:rsidRDefault="002C6D4E" w:rsidP="00FC70E9">
      <w:pPr>
        <w:pStyle w:val="Lijstalinea"/>
        <w:numPr>
          <w:ilvl w:val="0"/>
          <w:numId w:val="5"/>
        </w:numPr>
      </w:pPr>
      <w:r>
        <w:rPr>
          <w:color w:val="222222"/>
          <w:shd w:val="clear" w:color="auto" w:fill="FFFFFF"/>
        </w:rPr>
        <w:t xml:space="preserve">Men gelooft dat </w:t>
      </w:r>
      <w:r w:rsidR="00CF6121" w:rsidRPr="00CF6121">
        <w:rPr>
          <w:color w:val="222222"/>
          <w:shd w:val="clear" w:color="auto" w:fill="FFFFFF"/>
        </w:rPr>
        <w:t xml:space="preserve"> de imams</w:t>
      </w:r>
      <w:r>
        <w:rPr>
          <w:color w:val="222222"/>
          <w:shd w:val="clear" w:color="auto" w:fill="FFFFFF"/>
        </w:rPr>
        <w:t xml:space="preserve"> </w:t>
      </w:r>
      <w:r w:rsidRPr="00F37771">
        <w:rPr>
          <w:color w:val="222222"/>
        </w:rPr>
        <w:t>van de </w:t>
      </w:r>
      <w:proofErr w:type="spellStart"/>
      <w:r w:rsidRPr="002C6D4E">
        <w:rPr>
          <w:bCs/>
          <w:i/>
          <w:color w:val="222222"/>
        </w:rPr>
        <w:t>Ahl</w:t>
      </w:r>
      <w:proofErr w:type="spellEnd"/>
      <w:r w:rsidRPr="002C6D4E">
        <w:rPr>
          <w:bCs/>
          <w:i/>
          <w:color w:val="222222"/>
        </w:rPr>
        <w:t xml:space="preserve"> al-</w:t>
      </w:r>
      <w:proofErr w:type="spellStart"/>
      <w:r w:rsidRPr="002C6D4E">
        <w:rPr>
          <w:bCs/>
          <w:i/>
          <w:color w:val="222222"/>
        </w:rPr>
        <w:t>Beit</w:t>
      </w:r>
      <w:proofErr w:type="spellEnd"/>
      <w:r w:rsidR="00CF6121" w:rsidRPr="00CF6121">
        <w:rPr>
          <w:color w:val="222222"/>
          <w:shd w:val="clear" w:color="auto" w:fill="FFFFFF"/>
        </w:rPr>
        <w:t xml:space="preserve"> zondeloos zijn. </w:t>
      </w:r>
    </w:p>
    <w:p w14:paraId="02C6ABA2" w14:textId="76E571B0" w:rsidR="00CF6121" w:rsidRPr="00CF6121" w:rsidRDefault="00CF6121" w:rsidP="00FC70E9">
      <w:pPr>
        <w:pStyle w:val="Lijstalinea"/>
        <w:numPr>
          <w:ilvl w:val="0"/>
          <w:numId w:val="5"/>
        </w:numPr>
      </w:pPr>
      <w:r w:rsidRPr="00CF6121">
        <w:rPr>
          <w:color w:val="222222"/>
          <w:shd w:val="clear" w:color="auto" w:fill="FFFFFF"/>
        </w:rPr>
        <w:t xml:space="preserve"> Sjiieten erkennen de </w:t>
      </w:r>
      <w:proofErr w:type="spellStart"/>
      <w:r w:rsidR="002C6D4E" w:rsidRPr="003854D2">
        <w:rPr>
          <w:i/>
          <w:iCs/>
          <w:color w:val="222222"/>
          <w:shd w:val="clear" w:color="auto" w:fill="FFFFFF"/>
        </w:rPr>
        <w:t>Ah</w:t>
      </w:r>
      <w:r w:rsidRPr="003854D2">
        <w:rPr>
          <w:i/>
          <w:iCs/>
          <w:color w:val="222222"/>
          <w:shd w:val="clear" w:color="auto" w:fill="FFFFFF"/>
        </w:rPr>
        <w:t>adith</w:t>
      </w:r>
      <w:proofErr w:type="spellEnd"/>
      <w:r w:rsidRPr="00CF6121">
        <w:rPr>
          <w:color w:val="222222"/>
          <w:shd w:val="clear" w:color="auto" w:fill="FFFFFF"/>
        </w:rPr>
        <w:t xml:space="preserve"> die de Soennieten volgen niet volledig</w:t>
      </w:r>
    </w:p>
    <w:p w14:paraId="1AB322C5" w14:textId="77777777" w:rsidR="00CF6121" w:rsidRPr="00CF6121" w:rsidRDefault="00CF6121" w:rsidP="00FC70E9">
      <w:pPr>
        <w:pStyle w:val="Lijstalinea"/>
        <w:numPr>
          <w:ilvl w:val="0"/>
          <w:numId w:val="5"/>
        </w:numPr>
      </w:pPr>
      <w:r w:rsidRPr="00CF6121">
        <w:rPr>
          <w:color w:val="222222"/>
          <w:shd w:val="clear" w:color="auto" w:fill="FFFFFF"/>
        </w:rPr>
        <w:t xml:space="preserve">Daarnaast volgen ze enkele </w:t>
      </w:r>
      <w:proofErr w:type="spellStart"/>
      <w:r w:rsidRPr="003854D2">
        <w:rPr>
          <w:i/>
          <w:iCs/>
          <w:color w:val="222222"/>
          <w:shd w:val="clear" w:color="auto" w:fill="FFFFFF"/>
        </w:rPr>
        <w:t>hadiths</w:t>
      </w:r>
      <w:proofErr w:type="spellEnd"/>
      <w:r w:rsidRPr="00CF6121">
        <w:rPr>
          <w:color w:val="222222"/>
          <w:shd w:val="clear" w:color="auto" w:fill="FFFFFF"/>
        </w:rPr>
        <w:t xml:space="preserve"> die door de soennieten als vals worden beschouwd.</w:t>
      </w:r>
    </w:p>
    <w:p w14:paraId="6549ACE5" w14:textId="5DA3164A" w:rsidR="00B43B3B" w:rsidRPr="00B43B3B" w:rsidRDefault="00B43B3B" w:rsidP="00FC70E9">
      <w:pPr>
        <w:rPr>
          <w:color w:val="222222"/>
          <w:shd w:val="clear" w:color="auto" w:fill="FFFFFF"/>
        </w:rPr>
      </w:pPr>
      <w:r>
        <w:rPr>
          <w:color w:val="222222"/>
          <w:shd w:val="clear" w:color="auto" w:fill="FFFFFF"/>
        </w:rPr>
        <w:t xml:space="preserve">Er bestaat in de </w:t>
      </w:r>
      <w:proofErr w:type="spellStart"/>
      <w:r>
        <w:rPr>
          <w:color w:val="222222"/>
          <w:shd w:val="clear" w:color="auto" w:fill="FFFFFF"/>
        </w:rPr>
        <w:t>Sjia</w:t>
      </w:r>
      <w:proofErr w:type="spellEnd"/>
      <w:r>
        <w:rPr>
          <w:color w:val="222222"/>
          <w:shd w:val="clear" w:color="auto" w:fill="FFFFFF"/>
        </w:rPr>
        <w:t xml:space="preserve"> de neiging tot </w:t>
      </w:r>
      <w:r w:rsidRPr="00B43B3B">
        <w:rPr>
          <w:b/>
          <w:i/>
          <w:color w:val="222222"/>
          <w:shd w:val="clear" w:color="auto" w:fill="FFFFFF"/>
        </w:rPr>
        <w:t>esoterie</w:t>
      </w:r>
      <w:r>
        <w:rPr>
          <w:color w:val="222222"/>
          <w:shd w:val="clear" w:color="auto" w:fill="FFFFFF"/>
        </w:rPr>
        <w:t>, het geloof in geheime openbaringen. Men maakt geb</w:t>
      </w:r>
      <w:r w:rsidR="003D4AA1">
        <w:rPr>
          <w:color w:val="222222"/>
          <w:shd w:val="clear" w:color="auto" w:fill="FFFFFF"/>
        </w:rPr>
        <w:t>ruik van het gedachtegoed van</w:t>
      </w:r>
      <w:r>
        <w:rPr>
          <w:color w:val="222222"/>
          <w:shd w:val="clear" w:color="auto" w:fill="FFFFFF"/>
        </w:rPr>
        <w:t xml:space="preserve"> de </w:t>
      </w:r>
      <w:r>
        <w:rPr>
          <w:b/>
          <w:i/>
          <w:color w:val="222222"/>
          <w:shd w:val="clear" w:color="auto" w:fill="FFFFFF"/>
        </w:rPr>
        <w:t>gnostiek</w:t>
      </w:r>
      <w:r>
        <w:rPr>
          <w:color w:val="222222"/>
          <w:shd w:val="clear" w:color="auto" w:fill="FFFFFF"/>
        </w:rPr>
        <w:t>. ‘Tradities stel</w:t>
      </w:r>
      <w:r w:rsidR="002C6D4E">
        <w:rPr>
          <w:color w:val="222222"/>
          <w:shd w:val="clear" w:color="auto" w:fill="FFFFFF"/>
        </w:rPr>
        <w:t>l</w:t>
      </w:r>
      <w:r>
        <w:rPr>
          <w:color w:val="222222"/>
          <w:shd w:val="clear" w:color="auto" w:fill="FFFFFF"/>
        </w:rPr>
        <w:t xml:space="preserve">en dat de imam de taal van de vogels, wilde beesten en getransformeerde creaturen kent, dat hij de wolken aan de hemel manipuleert… De imam deelt de kennis van God. Hij is het aangezicht en oog van God…, </w:t>
      </w:r>
      <w:r>
        <w:rPr>
          <w:color w:val="222222"/>
          <w:shd w:val="clear" w:color="auto" w:fill="FFFFFF"/>
        </w:rPr>
        <w:lastRenderedPageBreak/>
        <w:t>het kosmische archetype, de Logos. Hij kent de toekomstige gebeurtenissen op aarde…, kan doden tot leven wekken…’</w:t>
      </w:r>
      <w:r>
        <w:rPr>
          <w:rStyle w:val="Voetnootmarkering"/>
          <w:color w:val="222222"/>
          <w:shd w:val="clear" w:color="auto" w:fill="FFFFFF"/>
        </w:rPr>
        <w:footnoteReference w:id="3"/>
      </w:r>
    </w:p>
    <w:p w14:paraId="567AA90D" w14:textId="3097F39D" w:rsidR="00CF6121" w:rsidRDefault="00CF6121" w:rsidP="00FC70E9">
      <w:pPr>
        <w:rPr>
          <w:color w:val="222222"/>
          <w:shd w:val="clear" w:color="auto" w:fill="FFFFFF"/>
        </w:rPr>
      </w:pPr>
      <w:r w:rsidRPr="00CF6121">
        <w:rPr>
          <w:color w:val="222222"/>
          <w:shd w:val="clear" w:color="auto" w:fill="FFFFFF"/>
        </w:rPr>
        <w:t xml:space="preserve">Een afwijkende stroming binnen het </w:t>
      </w:r>
      <w:proofErr w:type="spellStart"/>
      <w:r w:rsidRPr="00CF6121">
        <w:rPr>
          <w:color w:val="222222"/>
          <w:shd w:val="clear" w:color="auto" w:fill="FFFFFF"/>
        </w:rPr>
        <w:t>sjiisme</w:t>
      </w:r>
      <w:proofErr w:type="spellEnd"/>
      <w:r w:rsidRPr="00CF6121">
        <w:rPr>
          <w:color w:val="222222"/>
          <w:shd w:val="clear" w:color="auto" w:fill="FFFFFF"/>
        </w:rPr>
        <w:t xml:space="preserve"> is het </w:t>
      </w:r>
      <w:proofErr w:type="spellStart"/>
      <w:r w:rsidRPr="00CF6121">
        <w:rPr>
          <w:b/>
          <w:i/>
          <w:shd w:val="clear" w:color="auto" w:fill="FFFFFF"/>
        </w:rPr>
        <w:t>isma'ilisme</w:t>
      </w:r>
      <w:proofErr w:type="spellEnd"/>
      <w:r w:rsidRPr="00CF6121">
        <w:rPr>
          <w:color w:val="222222"/>
          <w:shd w:val="clear" w:color="auto" w:fill="FFFFFF"/>
        </w:rPr>
        <w:t>. Een kleinere stroming</w:t>
      </w:r>
      <w:r w:rsidR="002C6D4E">
        <w:rPr>
          <w:color w:val="222222"/>
          <w:shd w:val="clear" w:color="auto" w:fill="FFFFFF"/>
        </w:rPr>
        <w:t>, die ook wel bekend</w:t>
      </w:r>
      <w:r w:rsidRPr="00CF6121">
        <w:rPr>
          <w:color w:val="222222"/>
          <w:shd w:val="clear" w:color="auto" w:fill="FFFFFF"/>
        </w:rPr>
        <w:t xml:space="preserve"> staat als </w:t>
      </w:r>
      <w:r w:rsidRPr="002C6D4E">
        <w:rPr>
          <w:b/>
          <w:bCs/>
          <w:i/>
          <w:iCs/>
          <w:color w:val="222222"/>
          <w:shd w:val="clear" w:color="auto" w:fill="FFFFFF"/>
        </w:rPr>
        <w:t xml:space="preserve">de </w:t>
      </w:r>
      <w:proofErr w:type="spellStart"/>
      <w:r w:rsidR="002C6D4E" w:rsidRPr="002C6D4E">
        <w:rPr>
          <w:b/>
          <w:bCs/>
          <w:i/>
          <w:iCs/>
          <w:color w:val="222222"/>
          <w:shd w:val="clear" w:color="auto" w:fill="FFFFFF"/>
        </w:rPr>
        <w:t>V</w:t>
      </w:r>
      <w:r w:rsidRPr="002C6D4E">
        <w:rPr>
          <w:b/>
          <w:bCs/>
          <w:i/>
          <w:iCs/>
          <w:color w:val="222222"/>
          <w:shd w:val="clear" w:color="auto" w:fill="FFFFFF"/>
        </w:rPr>
        <w:t>ij</w:t>
      </w:r>
      <w:r w:rsidR="002C6D4E" w:rsidRPr="002C6D4E">
        <w:rPr>
          <w:b/>
          <w:bCs/>
          <w:i/>
          <w:iCs/>
          <w:color w:val="222222"/>
          <w:shd w:val="clear" w:color="auto" w:fill="FFFFFF"/>
        </w:rPr>
        <w:t>f</w:t>
      </w:r>
      <w:r w:rsidRPr="002C6D4E">
        <w:rPr>
          <w:b/>
          <w:bCs/>
          <w:i/>
          <w:iCs/>
          <w:color w:val="222222"/>
          <w:shd w:val="clear" w:color="auto" w:fill="FFFFFF"/>
        </w:rPr>
        <w:t>er</w:t>
      </w:r>
      <w:r w:rsidR="002C6D4E" w:rsidRPr="002C6D4E">
        <w:rPr>
          <w:b/>
          <w:bCs/>
          <w:i/>
          <w:iCs/>
          <w:color w:val="222222"/>
          <w:shd w:val="clear" w:color="auto" w:fill="FFFFFF"/>
        </w:rPr>
        <w:t>s</w:t>
      </w:r>
      <w:proofErr w:type="spellEnd"/>
      <w:r w:rsidRPr="002C6D4E">
        <w:rPr>
          <w:b/>
          <w:bCs/>
          <w:i/>
          <w:iCs/>
          <w:color w:val="222222"/>
          <w:shd w:val="clear" w:color="auto" w:fill="FFFFFF"/>
        </w:rPr>
        <w:t xml:space="preserve"> </w:t>
      </w:r>
      <w:r w:rsidRPr="00CF6121">
        <w:rPr>
          <w:color w:val="222222"/>
          <w:shd w:val="clear" w:color="auto" w:fill="FFFFFF"/>
        </w:rPr>
        <w:t>omdat zij vijf imams erkennen.</w:t>
      </w:r>
    </w:p>
    <w:p w14:paraId="3AB44C16" w14:textId="77777777" w:rsidR="001C43A6" w:rsidRPr="001C43A6" w:rsidRDefault="001C43A6" w:rsidP="00FC70E9">
      <w:pPr>
        <w:pStyle w:val="Normaalweb"/>
        <w:spacing w:before="0" w:beforeAutospacing="0" w:after="0" w:afterAutospacing="0" w:line="276" w:lineRule="auto"/>
        <w:rPr>
          <w:color w:val="222222"/>
        </w:rPr>
      </w:pPr>
      <w:r w:rsidRPr="001C43A6">
        <w:rPr>
          <w:color w:val="222222"/>
        </w:rPr>
        <w:t xml:space="preserve">De meeste sjiitische moslims, geloven dat de Mahdi, in de persoon van </w:t>
      </w:r>
      <w:hyperlink r:id="rId28" w:tooltip="Mohammed al-Mahdi" w:history="1">
        <w:r w:rsidRPr="00B95DFE">
          <w:rPr>
            <w:rFonts w:eastAsiaTheme="majorEastAsia"/>
            <w:b/>
            <w:i/>
          </w:rPr>
          <w:t>Mohammed al-Mahdi</w:t>
        </w:r>
      </w:hyperlink>
      <w:r w:rsidRPr="00B95DFE">
        <w:t xml:space="preserve"> (de </w:t>
      </w:r>
      <w:hyperlink r:id="rId29" w:tooltip="De Twaalf Imams" w:history="1">
        <w:r w:rsidRPr="00B95DFE">
          <w:rPr>
            <w:rFonts w:eastAsiaTheme="majorEastAsia"/>
          </w:rPr>
          <w:t>twaalfde imam</w:t>
        </w:r>
      </w:hyperlink>
      <w:r w:rsidRPr="00B95DFE">
        <w:t>)</w:t>
      </w:r>
      <w:r w:rsidRPr="001C43A6">
        <w:rPr>
          <w:color w:val="222222"/>
        </w:rPr>
        <w:t xml:space="preserve"> leeft en zich schuil houdt. Hij is niet zichtbaar voor mensen maar is actief in het dagelijks leven en kan om hulp gevraagd worden. Hij zal bij het eind der tijden opnieuw verschijnen en dan zal voor de rechtgeaarde gelovigen een tijd van vrede aanbreken die 7 jaar zal duren. </w:t>
      </w:r>
    </w:p>
    <w:p w14:paraId="31D7C534" w14:textId="77777777" w:rsidR="00CF6121" w:rsidRDefault="00CF6121" w:rsidP="00CF6121">
      <w:pPr>
        <w:rPr>
          <w:rFonts w:ascii="Arial" w:hAnsi="Arial" w:cs="Arial"/>
          <w:color w:val="222222"/>
          <w:sz w:val="21"/>
          <w:szCs w:val="21"/>
          <w:shd w:val="clear" w:color="auto" w:fill="FFFFFF"/>
        </w:rPr>
      </w:pPr>
    </w:p>
    <w:p w14:paraId="3DB5343B" w14:textId="77777777" w:rsidR="00CF6121" w:rsidRDefault="00CF6121" w:rsidP="00CF6121">
      <w:pPr>
        <w:pStyle w:val="Kop3"/>
        <w:rPr>
          <w:shd w:val="clear" w:color="auto" w:fill="FFFFFF"/>
        </w:rPr>
      </w:pPr>
      <w:bookmarkStart w:id="45" w:name="_Toc4270408"/>
      <w:bookmarkStart w:id="46" w:name="_Toc4341791"/>
      <w:bookmarkStart w:id="47" w:name="_Toc63026429"/>
      <w:bookmarkStart w:id="48" w:name="_Toc63111419"/>
      <w:bookmarkStart w:id="49" w:name="_Toc63167510"/>
      <w:bookmarkStart w:id="50" w:name="_Toc63167668"/>
      <w:bookmarkStart w:id="51" w:name="_Toc158317828"/>
      <w:bookmarkStart w:id="52" w:name="_Toc159524707"/>
      <w:bookmarkStart w:id="53" w:name="_Toc159571366"/>
      <w:r>
        <w:rPr>
          <w:shd w:val="clear" w:color="auto" w:fill="FFFFFF"/>
        </w:rPr>
        <w:t>Het soefisme</w:t>
      </w:r>
      <w:bookmarkEnd w:id="45"/>
      <w:bookmarkEnd w:id="46"/>
      <w:bookmarkEnd w:id="47"/>
      <w:bookmarkEnd w:id="48"/>
      <w:bookmarkEnd w:id="49"/>
      <w:bookmarkEnd w:id="50"/>
      <w:bookmarkEnd w:id="51"/>
      <w:bookmarkEnd w:id="52"/>
      <w:bookmarkEnd w:id="53"/>
    </w:p>
    <w:p w14:paraId="6BA19B31" w14:textId="77777777" w:rsidR="00CF6121" w:rsidRPr="00CF6121" w:rsidRDefault="00CF6121" w:rsidP="00CF6121">
      <w:pPr>
        <w:rPr>
          <w:color w:val="222222"/>
          <w:shd w:val="clear" w:color="auto" w:fill="FFFFFF"/>
        </w:rPr>
      </w:pPr>
      <w:bookmarkStart w:id="54" w:name="_Hlk74654804"/>
      <w:r w:rsidRPr="00CF6121">
        <w:rPr>
          <w:color w:val="222222"/>
          <w:shd w:val="clear" w:color="auto" w:fill="FFFFFF"/>
        </w:rPr>
        <w:t>Het </w:t>
      </w:r>
      <w:r w:rsidRPr="00CF6121">
        <w:rPr>
          <w:bCs/>
          <w:color w:val="222222"/>
          <w:shd w:val="clear" w:color="auto" w:fill="FFFFFF"/>
        </w:rPr>
        <w:t>soefisme</w:t>
      </w:r>
      <w:r w:rsidRPr="00CF6121">
        <w:rPr>
          <w:color w:val="222222"/>
          <w:shd w:val="clear" w:color="auto" w:fill="FFFFFF"/>
        </w:rPr>
        <w:t> of </w:t>
      </w:r>
      <w:proofErr w:type="spellStart"/>
      <w:r w:rsidRPr="00CF6121">
        <w:rPr>
          <w:b/>
          <w:bCs/>
          <w:i/>
          <w:color w:val="222222"/>
          <w:shd w:val="clear" w:color="auto" w:fill="FFFFFF"/>
        </w:rPr>
        <w:t>tasawwuf</w:t>
      </w:r>
      <w:proofErr w:type="spellEnd"/>
      <w:r>
        <w:rPr>
          <w:b/>
          <w:bCs/>
          <w:color w:val="222222"/>
          <w:shd w:val="clear" w:color="auto" w:fill="FFFFFF"/>
        </w:rPr>
        <w:t xml:space="preserve"> </w:t>
      </w:r>
      <w:r w:rsidRPr="00CF6121">
        <w:rPr>
          <w:color w:val="222222"/>
          <w:shd w:val="clear" w:color="auto" w:fill="FFFFFF"/>
        </w:rPr>
        <w:t>is de </w:t>
      </w:r>
      <w:r w:rsidRPr="00CF6121">
        <w:rPr>
          <w:shd w:val="clear" w:color="auto" w:fill="FFFFFF"/>
        </w:rPr>
        <w:t>mystieke</w:t>
      </w:r>
      <w:r w:rsidRPr="00CF6121">
        <w:rPr>
          <w:color w:val="222222"/>
          <w:shd w:val="clear" w:color="auto" w:fill="FFFFFF"/>
        </w:rPr>
        <w:t> traditie binnen de </w:t>
      </w:r>
      <w:r w:rsidRPr="00CF6121">
        <w:rPr>
          <w:shd w:val="clear" w:color="auto" w:fill="FFFFFF"/>
        </w:rPr>
        <w:t>islam</w:t>
      </w:r>
      <w:r w:rsidRPr="00CF6121">
        <w:rPr>
          <w:color w:val="222222"/>
          <w:shd w:val="clear" w:color="auto" w:fill="FFFFFF"/>
        </w:rPr>
        <w:t>. Deze mystiek ontwikkelde zich uit de islam zelf op grond van </w:t>
      </w:r>
      <w:r w:rsidRPr="00CF6121">
        <w:rPr>
          <w:shd w:val="clear" w:color="auto" w:fill="FFFFFF"/>
        </w:rPr>
        <w:t>Koranteksten</w:t>
      </w:r>
      <w:r w:rsidRPr="00CF6121">
        <w:rPr>
          <w:color w:val="222222"/>
          <w:shd w:val="clear" w:color="auto" w:fill="FFFFFF"/>
        </w:rPr>
        <w:t>, maar vertoont ook invloeden uit de </w:t>
      </w:r>
      <w:r w:rsidRPr="00CF6121">
        <w:rPr>
          <w:shd w:val="clear" w:color="auto" w:fill="FFFFFF"/>
        </w:rPr>
        <w:t>hellenistische wereld</w:t>
      </w:r>
      <w:r w:rsidRPr="00CF6121">
        <w:rPr>
          <w:color w:val="222222"/>
          <w:shd w:val="clear" w:color="auto" w:fill="FFFFFF"/>
        </w:rPr>
        <w:t>. Het doel was via een </w:t>
      </w:r>
      <w:r w:rsidRPr="00CF6121">
        <w:rPr>
          <w:shd w:val="clear" w:color="auto" w:fill="FFFFFF"/>
        </w:rPr>
        <w:t>ascetische</w:t>
      </w:r>
      <w:r w:rsidRPr="00CF6121">
        <w:rPr>
          <w:color w:val="222222"/>
          <w:shd w:val="clear" w:color="auto" w:fill="FFFFFF"/>
        </w:rPr>
        <w:t> en </w:t>
      </w:r>
      <w:r w:rsidRPr="00CF6121">
        <w:rPr>
          <w:shd w:val="clear" w:color="auto" w:fill="FFFFFF"/>
        </w:rPr>
        <w:t>meditatieve</w:t>
      </w:r>
      <w:r w:rsidRPr="00CF6121">
        <w:rPr>
          <w:color w:val="222222"/>
          <w:shd w:val="clear" w:color="auto" w:fill="FFFFFF"/>
        </w:rPr>
        <w:t> levenswijze de eenheid van alles te vatten en via liefde voor </w:t>
      </w:r>
      <w:r w:rsidRPr="00CF6121">
        <w:rPr>
          <w:shd w:val="clear" w:color="auto" w:fill="FFFFFF"/>
        </w:rPr>
        <w:t>God</w:t>
      </w:r>
      <w:r w:rsidRPr="00CF6121">
        <w:rPr>
          <w:color w:val="222222"/>
          <w:shd w:val="clear" w:color="auto" w:fill="FFFFFF"/>
        </w:rPr>
        <w:t> met Hem te versmelten, waarbij de mens afstand heeft gedaan van aardse geneugten en van zijn </w:t>
      </w:r>
      <w:r w:rsidRPr="00CF6121">
        <w:rPr>
          <w:shd w:val="clear" w:color="auto" w:fill="FFFFFF"/>
        </w:rPr>
        <w:t>ego</w:t>
      </w:r>
      <w:r w:rsidRPr="00CF6121">
        <w:rPr>
          <w:color w:val="222222"/>
          <w:shd w:val="clear" w:color="auto" w:fill="FFFFFF"/>
        </w:rPr>
        <w:t>. Het soefisme ontstond in </w:t>
      </w:r>
      <w:r w:rsidRPr="00CF6121">
        <w:rPr>
          <w:shd w:val="clear" w:color="auto" w:fill="FFFFFF"/>
        </w:rPr>
        <w:t>7</w:t>
      </w:r>
      <w:r w:rsidRPr="00CF6121">
        <w:rPr>
          <w:shd w:val="clear" w:color="auto" w:fill="FFFFFF"/>
          <w:vertAlign w:val="superscript"/>
        </w:rPr>
        <w:t>e</w:t>
      </w:r>
      <w:r w:rsidRPr="00CF6121">
        <w:rPr>
          <w:color w:val="222222"/>
          <w:shd w:val="clear" w:color="auto" w:fill="FFFFFF"/>
        </w:rPr>
        <w:t>- en </w:t>
      </w:r>
      <w:r w:rsidRPr="00CF6121">
        <w:rPr>
          <w:shd w:val="clear" w:color="auto" w:fill="FFFFFF"/>
        </w:rPr>
        <w:t>8</w:t>
      </w:r>
      <w:r w:rsidRPr="00CF6121">
        <w:rPr>
          <w:shd w:val="clear" w:color="auto" w:fill="FFFFFF"/>
          <w:vertAlign w:val="superscript"/>
        </w:rPr>
        <w:t>e</w:t>
      </w:r>
      <w:r w:rsidRPr="00CF6121">
        <w:rPr>
          <w:shd w:val="clear" w:color="auto" w:fill="FFFFFF"/>
        </w:rPr>
        <w:t>-eeuwse</w:t>
      </w:r>
      <w:r w:rsidRPr="00CF6121">
        <w:rPr>
          <w:color w:val="222222"/>
          <w:shd w:val="clear" w:color="auto" w:fill="FFFFFF"/>
        </w:rPr>
        <w:t> </w:t>
      </w:r>
      <w:r w:rsidRPr="00CF6121">
        <w:rPr>
          <w:shd w:val="clear" w:color="auto" w:fill="FFFFFF"/>
        </w:rPr>
        <w:t>sjiitische</w:t>
      </w:r>
      <w:r w:rsidRPr="00CF6121">
        <w:rPr>
          <w:color w:val="222222"/>
          <w:shd w:val="clear" w:color="auto" w:fill="FFFFFF"/>
        </w:rPr>
        <w:t> kringen, maar bloeide vooral in </w:t>
      </w:r>
      <w:r w:rsidRPr="00CF6121">
        <w:t>soennitische samenlevingen</w:t>
      </w:r>
      <w:r w:rsidRPr="00CF6121">
        <w:rPr>
          <w:color w:val="222222"/>
          <w:shd w:val="clear" w:color="auto" w:fill="FFFFFF"/>
        </w:rPr>
        <w:t>. Het heeft een </w:t>
      </w:r>
      <w:r w:rsidRPr="00CF6121">
        <w:rPr>
          <w:shd w:val="clear" w:color="auto" w:fill="FFFFFF"/>
        </w:rPr>
        <w:t>literaire</w:t>
      </w:r>
      <w:r w:rsidRPr="00CF6121">
        <w:rPr>
          <w:color w:val="222222"/>
          <w:shd w:val="clear" w:color="auto" w:fill="FFFFFF"/>
        </w:rPr>
        <w:t> en </w:t>
      </w:r>
      <w:r w:rsidRPr="00CF6121">
        <w:rPr>
          <w:shd w:val="clear" w:color="auto" w:fill="FFFFFF"/>
        </w:rPr>
        <w:t>poëtische</w:t>
      </w:r>
      <w:r w:rsidRPr="00CF6121">
        <w:rPr>
          <w:color w:val="222222"/>
          <w:shd w:val="clear" w:color="auto" w:fill="FFFFFF"/>
        </w:rPr>
        <w:t> traditie.</w:t>
      </w:r>
    </w:p>
    <w:p w14:paraId="31CB85E3" w14:textId="6B55FD15" w:rsidR="00CF6121" w:rsidRPr="00CF6121" w:rsidRDefault="00CF6121" w:rsidP="00CF6121">
      <w:pPr>
        <w:rPr>
          <w:color w:val="222222"/>
          <w:shd w:val="clear" w:color="auto" w:fill="FFFFFF"/>
        </w:rPr>
      </w:pPr>
      <w:r w:rsidRPr="00CF6121">
        <w:rPr>
          <w:color w:val="222222"/>
          <w:shd w:val="clear" w:color="auto" w:fill="FFFFFF"/>
        </w:rPr>
        <w:t>In het soefisme komen bijvoorbeeld de noties voor van </w:t>
      </w:r>
      <w:r w:rsidRPr="00CF6121">
        <w:rPr>
          <w:shd w:val="clear" w:color="auto" w:fill="FFFFFF"/>
        </w:rPr>
        <w:t>microkosmos</w:t>
      </w:r>
      <w:r w:rsidR="003460CF">
        <w:rPr>
          <w:shd w:val="clear" w:color="auto" w:fill="FFFFFF"/>
        </w:rPr>
        <w:t xml:space="preserve"> </w:t>
      </w:r>
      <w:r w:rsidRPr="00CF6121">
        <w:rPr>
          <w:shd w:val="clear" w:color="auto" w:fill="FFFFFF"/>
        </w:rPr>
        <w:t>-</w:t>
      </w:r>
      <w:r w:rsidR="003460CF">
        <w:rPr>
          <w:shd w:val="clear" w:color="auto" w:fill="FFFFFF"/>
        </w:rPr>
        <w:t xml:space="preserve"> m</w:t>
      </w:r>
      <w:r w:rsidRPr="00CF6121">
        <w:rPr>
          <w:shd w:val="clear" w:color="auto" w:fill="FFFFFF"/>
        </w:rPr>
        <w:t>acrokosmos</w:t>
      </w:r>
      <w:r w:rsidRPr="00CF6121">
        <w:rPr>
          <w:color w:val="222222"/>
          <w:shd w:val="clear" w:color="auto" w:fill="FFFFFF"/>
        </w:rPr>
        <w:t>,  </w:t>
      </w:r>
      <w:r w:rsidRPr="00CF6121">
        <w:rPr>
          <w:b/>
          <w:i/>
          <w:shd w:val="clear" w:color="auto" w:fill="FFFFFF"/>
        </w:rPr>
        <w:t>emanatie</w:t>
      </w:r>
      <w:r w:rsidRPr="00CF6121">
        <w:rPr>
          <w:color w:val="222222"/>
          <w:shd w:val="clear" w:color="auto" w:fill="FFFFFF"/>
        </w:rPr>
        <w:t> van God in de wereld, het nastreven van eenheidsbeleving, en het verkrijgen van gnosis: intuïtieve kennis van een </w:t>
      </w:r>
      <w:r w:rsidRPr="00CF6121">
        <w:rPr>
          <w:shd w:val="clear" w:color="auto" w:fill="FFFFFF"/>
        </w:rPr>
        <w:t>transcendente</w:t>
      </w:r>
      <w:r w:rsidRPr="00CF6121">
        <w:rPr>
          <w:color w:val="222222"/>
          <w:shd w:val="clear" w:color="auto" w:fill="FFFFFF"/>
        </w:rPr>
        <w:t> God. Ook kan de ontwikkeling van het soefisme zijn beïnvloed door het </w:t>
      </w:r>
      <w:r w:rsidRPr="00CF6121">
        <w:rPr>
          <w:shd w:val="clear" w:color="auto" w:fill="FFFFFF"/>
        </w:rPr>
        <w:t xml:space="preserve">christelijke </w:t>
      </w:r>
      <w:r w:rsidR="00691237">
        <w:rPr>
          <w:shd w:val="clear" w:color="auto" w:fill="FFFFFF"/>
        </w:rPr>
        <w:t>k</w:t>
      </w:r>
      <w:r w:rsidRPr="00CF6121">
        <w:rPr>
          <w:shd w:val="clear" w:color="auto" w:fill="FFFFFF"/>
        </w:rPr>
        <w:t>loosterwezen</w:t>
      </w:r>
      <w:r w:rsidRPr="00CF6121">
        <w:rPr>
          <w:color w:val="222222"/>
          <w:shd w:val="clear" w:color="auto" w:fill="FFFFFF"/>
        </w:rPr>
        <w:t> en </w:t>
      </w:r>
      <w:r w:rsidRPr="00CF6121">
        <w:rPr>
          <w:b/>
          <w:i/>
          <w:shd w:val="clear" w:color="auto" w:fill="FFFFFF"/>
        </w:rPr>
        <w:t>heremieten</w:t>
      </w:r>
      <w:r w:rsidRPr="00CF6121">
        <w:rPr>
          <w:color w:val="222222"/>
          <w:shd w:val="clear" w:color="auto" w:fill="FFFFFF"/>
        </w:rPr>
        <w:t>, die poogden door spirituele ontwikkeling en liefde voor God nader tot Hem te komen.</w:t>
      </w:r>
    </w:p>
    <w:p w14:paraId="67DC1C45" w14:textId="5A60AB3D" w:rsidR="00CF6121" w:rsidRDefault="00CF6121" w:rsidP="00CF6121">
      <w:r w:rsidRPr="00CF6121">
        <w:rPr>
          <w:color w:val="222222"/>
          <w:shd w:val="clear" w:color="auto" w:fill="FFFFFF"/>
        </w:rPr>
        <w:t>De</w:t>
      </w:r>
      <w:r w:rsidRPr="00094A48">
        <w:rPr>
          <w:b/>
          <w:i/>
          <w:iCs/>
          <w:color w:val="222222"/>
          <w:shd w:val="clear" w:color="auto" w:fill="FFFFFF"/>
        </w:rPr>
        <w:t> derwisjen</w:t>
      </w:r>
      <w:r w:rsidRPr="00C00F22">
        <w:rPr>
          <w:color w:val="222222"/>
          <w:shd w:val="clear" w:color="auto" w:fill="FFFFFF"/>
        </w:rPr>
        <w:t> </w:t>
      </w:r>
      <w:r w:rsidRPr="00CF6121">
        <w:rPr>
          <w:color w:val="222222"/>
          <w:shd w:val="clear" w:color="auto" w:fill="FFFFFF"/>
        </w:rPr>
        <w:t>nemen een aparte plaats in binnen de </w:t>
      </w:r>
      <w:r w:rsidRPr="00691237">
        <w:rPr>
          <w:shd w:val="clear" w:color="auto" w:fill="FFFFFF"/>
        </w:rPr>
        <w:t>soefi</w:t>
      </w:r>
      <w:r w:rsidRPr="00CF6121">
        <w:rPr>
          <w:color w:val="222222"/>
          <w:shd w:val="clear" w:color="auto" w:fill="FFFFFF"/>
        </w:rPr>
        <w:t xml:space="preserve">'s, dit zijn mystieke broederschappen in de Islam. Het meest bekend is de orde van de </w:t>
      </w:r>
      <w:r w:rsidRPr="00691237">
        <w:rPr>
          <w:b/>
          <w:i/>
          <w:color w:val="222222"/>
          <w:shd w:val="clear" w:color="auto" w:fill="FFFFFF"/>
        </w:rPr>
        <w:t>draaiende derwisjen</w:t>
      </w:r>
      <w:r w:rsidRPr="00CF6121">
        <w:rPr>
          <w:color w:val="222222"/>
          <w:shd w:val="clear" w:color="auto" w:fill="FFFFFF"/>
        </w:rPr>
        <w:t>, die haar oorsprong vindt bij de volgelingen van</w:t>
      </w:r>
      <w:r w:rsidR="00691237">
        <w:rPr>
          <w:color w:val="222222"/>
          <w:shd w:val="clear" w:color="auto" w:fill="FFFFFF"/>
        </w:rPr>
        <w:t xml:space="preserve"> </w:t>
      </w:r>
      <w:proofErr w:type="spellStart"/>
      <w:r w:rsidR="00691237">
        <w:rPr>
          <w:color w:val="222222"/>
          <w:shd w:val="clear" w:color="auto" w:fill="FFFFFF"/>
        </w:rPr>
        <w:t>Roemi</w:t>
      </w:r>
      <w:proofErr w:type="spellEnd"/>
      <w:r w:rsidR="00691237">
        <w:rPr>
          <w:color w:val="222222"/>
          <w:shd w:val="clear" w:color="auto" w:fill="FFFFFF"/>
        </w:rPr>
        <w:t xml:space="preserve"> </w:t>
      </w:r>
      <w:r w:rsidR="00D8347C">
        <w:rPr>
          <w:color w:val="222222"/>
          <w:shd w:val="clear" w:color="auto" w:fill="FFFFFF"/>
        </w:rPr>
        <w:t>(</w:t>
      </w:r>
      <w:r>
        <w:t>1207-1273)</w:t>
      </w:r>
    </w:p>
    <w:bookmarkEnd w:id="54"/>
    <w:p w14:paraId="023575DC" w14:textId="77777777" w:rsidR="00953E51" w:rsidRDefault="00953E51" w:rsidP="00796B76"/>
    <w:p w14:paraId="57F736E3" w14:textId="77777777" w:rsidR="001C43A6" w:rsidRDefault="001C43A6" w:rsidP="001C43A6">
      <w:pPr>
        <w:pStyle w:val="Kop3"/>
      </w:pPr>
      <w:bookmarkStart w:id="55" w:name="_Toc4270409"/>
      <w:bookmarkStart w:id="56" w:name="_Toc4341792"/>
      <w:bookmarkStart w:id="57" w:name="_Toc63026430"/>
      <w:bookmarkStart w:id="58" w:name="_Toc63111420"/>
      <w:bookmarkStart w:id="59" w:name="_Toc63167511"/>
      <w:bookmarkStart w:id="60" w:name="_Toc63167669"/>
      <w:bookmarkStart w:id="61" w:name="_Toc158317829"/>
      <w:bookmarkStart w:id="62" w:name="_Toc159524708"/>
      <w:bookmarkStart w:id="63" w:name="_Toc159571367"/>
      <w:r>
        <w:t>aparte bewegingen</w:t>
      </w:r>
      <w:bookmarkEnd w:id="55"/>
      <w:bookmarkEnd w:id="56"/>
      <w:bookmarkEnd w:id="57"/>
      <w:bookmarkEnd w:id="58"/>
      <w:bookmarkEnd w:id="59"/>
      <w:bookmarkEnd w:id="60"/>
      <w:bookmarkEnd w:id="61"/>
      <w:bookmarkEnd w:id="62"/>
      <w:bookmarkEnd w:id="63"/>
    </w:p>
    <w:p w14:paraId="1109AB5C" w14:textId="77777777" w:rsidR="00374502" w:rsidRPr="001C43A6" w:rsidRDefault="00374502" w:rsidP="00374502">
      <w:pPr>
        <w:shd w:val="clear" w:color="auto" w:fill="FFFFFF"/>
        <w:rPr>
          <w:rFonts w:eastAsia="Times New Roman"/>
          <w:color w:val="222222"/>
          <w:lang w:eastAsia="nl-BE"/>
        </w:rPr>
      </w:pPr>
      <w:proofErr w:type="spellStart"/>
      <w:r w:rsidRPr="00392D2B">
        <w:rPr>
          <w:rFonts w:eastAsia="Times New Roman"/>
          <w:b/>
          <w:bCs/>
          <w:i/>
          <w:color w:val="222222"/>
          <w:lang w:eastAsia="nl-BE"/>
        </w:rPr>
        <w:t>Ahmadiyya</w:t>
      </w:r>
      <w:proofErr w:type="spellEnd"/>
      <w:r w:rsidRPr="001C43A6">
        <w:rPr>
          <w:rFonts w:eastAsia="Times New Roman"/>
          <w:color w:val="222222"/>
          <w:lang w:eastAsia="nl-BE"/>
        </w:rPr>
        <w:t> of </w:t>
      </w:r>
      <w:r w:rsidRPr="00392D2B">
        <w:rPr>
          <w:rFonts w:eastAsia="Times New Roman"/>
          <w:b/>
          <w:bCs/>
          <w:i/>
          <w:color w:val="222222"/>
          <w:lang w:eastAsia="nl-BE"/>
        </w:rPr>
        <w:t>Ahmadi-moslims</w:t>
      </w:r>
      <w:r w:rsidRPr="001C43A6">
        <w:rPr>
          <w:rFonts w:eastAsia="Times New Roman"/>
          <w:color w:val="222222"/>
          <w:lang w:eastAsia="nl-BE"/>
        </w:rPr>
        <w:t> zijn volgelingen van </w:t>
      </w:r>
      <w:proofErr w:type="spellStart"/>
      <w:r>
        <w:fldChar w:fldCharType="begin"/>
      </w:r>
      <w:r>
        <w:instrText>HYPERLINK "https://nl.wikipedia.org/wiki/Mirza_Ghulam_Ahmad" \o "Mirza Ghulam Ahmad"</w:instrText>
      </w:r>
      <w:r>
        <w:fldChar w:fldCharType="separate"/>
      </w:r>
      <w:r w:rsidRPr="00B95DFE">
        <w:t>Mirza</w:t>
      </w:r>
      <w:proofErr w:type="spellEnd"/>
      <w:r w:rsidRPr="00B95DFE">
        <w:t xml:space="preserve"> </w:t>
      </w:r>
      <w:proofErr w:type="spellStart"/>
      <w:r w:rsidRPr="00B95DFE">
        <w:t>Ghulam</w:t>
      </w:r>
      <w:proofErr w:type="spellEnd"/>
      <w:r w:rsidRPr="00B95DFE">
        <w:t xml:space="preserve"> </w:t>
      </w:r>
      <w:proofErr w:type="spellStart"/>
      <w:r w:rsidRPr="00B95DFE">
        <w:t>Ahmad</w:t>
      </w:r>
      <w:proofErr w:type="spellEnd"/>
      <w:r>
        <w:fldChar w:fldCharType="end"/>
      </w:r>
      <w:r w:rsidRPr="00B95DFE">
        <w:t>. Aan het einde van </w:t>
      </w:r>
      <w:hyperlink r:id="rId30" w:tooltip="19e eeuw" w:history="1">
        <w:r w:rsidRPr="00B95DFE">
          <w:t>negentiende eeuw</w:t>
        </w:r>
      </w:hyperlink>
      <w:r w:rsidRPr="00B95DFE">
        <w:t xml:space="preserve"> claimde </w:t>
      </w:r>
      <w:r>
        <w:t>hij</w:t>
      </w:r>
      <w:r w:rsidRPr="00B95DFE">
        <w:t> de </w:t>
      </w:r>
      <w:proofErr w:type="spellStart"/>
      <w:r>
        <w:fldChar w:fldCharType="begin"/>
      </w:r>
      <w:r>
        <w:instrText>HYPERLINK "https://nl.wikipedia.org/wiki/Mujaddid" \o "Mujaddid"</w:instrText>
      </w:r>
      <w:r>
        <w:fldChar w:fldCharType="separate"/>
      </w:r>
      <w:r w:rsidRPr="00B95DFE">
        <w:t>Mujaddid</w:t>
      </w:r>
      <w:proofErr w:type="spellEnd"/>
      <w:r>
        <w:fldChar w:fldCharType="end"/>
      </w:r>
      <w:r w:rsidRPr="00B95DFE">
        <w:t> te zijn, de beloofde </w:t>
      </w:r>
      <w:hyperlink r:id="rId31" w:tooltip="Isa (profeet)" w:history="1">
        <w:r w:rsidRPr="00B95DFE">
          <w:t>verlosser</w:t>
        </w:r>
      </w:hyperlink>
      <w:r w:rsidRPr="00B95DFE">
        <w:t> of </w:t>
      </w:r>
      <w:proofErr w:type="spellStart"/>
      <w:r>
        <w:fldChar w:fldCharType="begin"/>
      </w:r>
      <w:r>
        <w:instrText>HYPERLINK "https://nl.wikipedia.org/wiki/Mahdi" \o "Mahdi"</w:instrText>
      </w:r>
      <w:r>
        <w:fldChar w:fldCharType="separate"/>
      </w:r>
      <w:r w:rsidRPr="00B95DFE">
        <w:rPr>
          <w:i/>
        </w:rPr>
        <w:t>mahdi</w:t>
      </w:r>
      <w:proofErr w:type="spellEnd"/>
      <w:r>
        <w:rPr>
          <w:i/>
        </w:rPr>
        <w:fldChar w:fldCharType="end"/>
      </w:r>
      <w:r w:rsidRPr="001C43A6">
        <w:rPr>
          <w:rFonts w:eastAsia="Times New Roman"/>
          <w:color w:val="222222"/>
          <w:lang w:eastAsia="nl-BE"/>
        </w:rPr>
        <w:t>. Hij en zijn volgelingen geloven dat zijn komst was voorspeld door </w:t>
      </w:r>
      <w:hyperlink r:id="rId32" w:tooltip="Mohammed (profeet)" w:history="1">
        <w:r w:rsidRPr="00B95DFE">
          <w:t>Mohammed</w:t>
        </w:r>
      </w:hyperlink>
      <w:r w:rsidRPr="001C43A6">
        <w:rPr>
          <w:rFonts w:eastAsia="Times New Roman"/>
          <w:color w:val="222222"/>
          <w:lang w:eastAsia="nl-BE"/>
        </w:rPr>
        <w:t xml:space="preserve">. Volgens een verklaring van de </w:t>
      </w:r>
      <w:proofErr w:type="spellStart"/>
      <w:r w:rsidRPr="001C43A6">
        <w:rPr>
          <w:rFonts w:eastAsia="Times New Roman"/>
          <w:color w:val="222222"/>
          <w:lang w:eastAsia="nl-BE"/>
        </w:rPr>
        <w:t>Ahmadiyya</w:t>
      </w:r>
      <w:proofErr w:type="spellEnd"/>
      <w:r w:rsidRPr="001C43A6">
        <w:rPr>
          <w:rFonts w:eastAsia="Times New Roman"/>
          <w:color w:val="222222"/>
          <w:lang w:eastAsia="nl-BE"/>
        </w:rPr>
        <w:t xml:space="preserve"> Moslim Gemeenschap, zijn er wereldwijd 10 miljoen Ahmadi-moslims.</w:t>
      </w:r>
    </w:p>
    <w:p w14:paraId="3AFFA710" w14:textId="77777777" w:rsidR="00374502" w:rsidRPr="00085A46" w:rsidRDefault="00374502" w:rsidP="00374502">
      <w:pPr>
        <w:shd w:val="clear" w:color="auto" w:fill="FFFFFF"/>
        <w:spacing w:line="240" w:lineRule="auto"/>
        <w:rPr>
          <w:rFonts w:eastAsia="Times New Roman"/>
          <w:color w:val="222222"/>
          <w:lang w:eastAsia="nl-BE"/>
        </w:rPr>
      </w:pPr>
      <w:r w:rsidRPr="001C43A6">
        <w:rPr>
          <w:rFonts w:eastAsia="Times New Roman"/>
          <w:color w:val="222222"/>
          <w:lang w:eastAsia="nl-BE"/>
        </w:rPr>
        <w:t xml:space="preserve">Vele moslims zien de </w:t>
      </w:r>
      <w:proofErr w:type="spellStart"/>
      <w:r w:rsidRPr="001C43A6">
        <w:rPr>
          <w:rFonts w:eastAsia="Times New Roman"/>
          <w:color w:val="222222"/>
          <w:lang w:eastAsia="nl-BE"/>
        </w:rPr>
        <w:t>Ahmadi</w:t>
      </w:r>
      <w:r>
        <w:rPr>
          <w:rFonts w:eastAsia="Times New Roman"/>
          <w:color w:val="222222"/>
          <w:lang w:eastAsia="nl-BE"/>
        </w:rPr>
        <w:t>yya</w:t>
      </w:r>
      <w:proofErr w:type="spellEnd"/>
      <w:r>
        <w:rPr>
          <w:rFonts w:eastAsia="Times New Roman"/>
          <w:color w:val="222222"/>
          <w:lang w:eastAsia="nl-BE"/>
        </w:rPr>
        <w:t>-beweging dus als een sekte.</w:t>
      </w:r>
    </w:p>
    <w:p w14:paraId="3E33706C" w14:textId="77777777" w:rsidR="003854D2" w:rsidRDefault="003854D2" w:rsidP="00392D2B">
      <w:pPr>
        <w:rPr>
          <w:color w:val="222222"/>
          <w:shd w:val="clear" w:color="auto" w:fill="FFFFFF"/>
        </w:rPr>
      </w:pPr>
    </w:p>
    <w:p w14:paraId="23DF8142" w14:textId="77777777" w:rsidR="003854D2" w:rsidRDefault="00374502" w:rsidP="00392D2B">
      <w:pPr>
        <w:rPr>
          <w:color w:val="222222"/>
          <w:shd w:val="clear" w:color="auto" w:fill="FFFFFF"/>
        </w:rPr>
      </w:pPr>
      <w:r>
        <w:rPr>
          <w:color w:val="222222"/>
          <w:shd w:val="clear" w:color="auto" w:fill="FFFFFF"/>
        </w:rPr>
        <w:t xml:space="preserve">Mosliminvloeden vinden we bij de </w:t>
      </w:r>
      <w:r w:rsidR="001C43A6" w:rsidRPr="00CF6121">
        <w:rPr>
          <w:b/>
          <w:i/>
          <w:shd w:val="clear" w:color="auto" w:fill="FFFFFF"/>
        </w:rPr>
        <w:t>Alevieten</w:t>
      </w:r>
      <w:r w:rsidR="001C43A6" w:rsidRPr="00CF6121">
        <w:t xml:space="preserve"> in Turkije</w:t>
      </w:r>
      <w:r w:rsidR="001C43A6" w:rsidRPr="00CF6121">
        <w:rPr>
          <w:color w:val="222222"/>
          <w:shd w:val="clear" w:color="auto" w:fill="FFFFFF"/>
        </w:rPr>
        <w:t>, </w:t>
      </w:r>
    </w:p>
    <w:p w14:paraId="420184A0" w14:textId="566CB819" w:rsidR="00B95DFE" w:rsidRDefault="001C43A6" w:rsidP="00392D2B">
      <w:pPr>
        <w:rPr>
          <w:color w:val="222222"/>
          <w:shd w:val="clear" w:color="auto" w:fill="FFFFFF"/>
        </w:rPr>
      </w:pPr>
      <w:proofErr w:type="spellStart"/>
      <w:r w:rsidRPr="00CF6121">
        <w:rPr>
          <w:b/>
          <w:i/>
          <w:shd w:val="clear" w:color="auto" w:fill="FFFFFF"/>
        </w:rPr>
        <w:t>Droezen</w:t>
      </w:r>
      <w:proofErr w:type="spellEnd"/>
      <w:r w:rsidRPr="00CF6121">
        <w:rPr>
          <w:color w:val="222222"/>
          <w:shd w:val="clear" w:color="auto" w:fill="FFFFFF"/>
        </w:rPr>
        <w:t> en </w:t>
      </w:r>
      <w:proofErr w:type="spellStart"/>
      <w:r w:rsidRPr="00374502">
        <w:rPr>
          <w:b/>
          <w:bCs/>
          <w:i/>
          <w:iCs/>
          <w:shd w:val="clear" w:color="auto" w:fill="FFFFFF"/>
        </w:rPr>
        <w:t>Shabakken</w:t>
      </w:r>
      <w:proofErr w:type="spellEnd"/>
      <w:r w:rsidRPr="00CF6121">
        <w:rPr>
          <w:color w:val="222222"/>
          <w:shd w:val="clear" w:color="auto" w:fill="FFFFFF"/>
        </w:rPr>
        <w:t xml:space="preserve"> worden veelal als afsplitsingen van het </w:t>
      </w:r>
      <w:proofErr w:type="spellStart"/>
      <w:r w:rsidRPr="00CF6121">
        <w:rPr>
          <w:color w:val="222222"/>
          <w:shd w:val="clear" w:color="auto" w:fill="FFFFFF"/>
        </w:rPr>
        <w:t>sjiisme</w:t>
      </w:r>
      <w:proofErr w:type="spellEnd"/>
      <w:r w:rsidRPr="00CF6121">
        <w:rPr>
          <w:color w:val="222222"/>
          <w:shd w:val="clear" w:color="auto" w:fill="FFFFFF"/>
        </w:rPr>
        <w:t xml:space="preserve"> beschouwd. </w:t>
      </w:r>
    </w:p>
    <w:p w14:paraId="4F49B6A8" w14:textId="6ED83375" w:rsidR="001C43A6" w:rsidRPr="00CF6121" w:rsidRDefault="00B95DFE" w:rsidP="00392D2B">
      <w:pPr>
        <w:rPr>
          <w:color w:val="222222"/>
          <w:shd w:val="clear" w:color="auto" w:fill="FFFFFF"/>
        </w:rPr>
      </w:pPr>
      <w:r>
        <w:rPr>
          <w:color w:val="222222"/>
          <w:shd w:val="clear" w:color="auto" w:fill="FFFFFF"/>
        </w:rPr>
        <w:t>H</w:t>
      </w:r>
      <w:r w:rsidR="001C43A6" w:rsidRPr="00CF6121">
        <w:rPr>
          <w:color w:val="222222"/>
          <w:shd w:val="clear" w:color="auto" w:fill="FFFFFF"/>
        </w:rPr>
        <w:t>et </w:t>
      </w:r>
      <w:proofErr w:type="spellStart"/>
      <w:r w:rsidR="001C43A6" w:rsidRPr="00CF6121">
        <w:rPr>
          <w:b/>
          <w:i/>
          <w:shd w:val="clear" w:color="auto" w:fill="FFFFFF"/>
        </w:rPr>
        <w:t>Je</w:t>
      </w:r>
      <w:r w:rsidR="001A43ED">
        <w:rPr>
          <w:b/>
          <w:i/>
          <w:shd w:val="clear" w:color="auto" w:fill="FFFFFF"/>
        </w:rPr>
        <w:t>zid</w:t>
      </w:r>
      <w:r w:rsidR="001C43A6" w:rsidRPr="00CF6121">
        <w:rPr>
          <w:b/>
          <w:i/>
          <w:shd w:val="clear" w:color="auto" w:fill="FFFFFF"/>
        </w:rPr>
        <w:t>isme</w:t>
      </w:r>
      <w:proofErr w:type="spellEnd"/>
      <w:r w:rsidR="001C43A6" w:rsidRPr="00CF6121">
        <w:rPr>
          <w:color w:val="222222"/>
          <w:shd w:val="clear" w:color="auto" w:fill="FFFFFF"/>
        </w:rPr>
        <w:t> </w:t>
      </w:r>
      <w:r>
        <w:rPr>
          <w:color w:val="222222"/>
          <w:shd w:val="clear" w:color="auto" w:fill="FFFFFF"/>
        </w:rPr>
        <w:t xml:space="preserve">kent eveneens </w:t>
      </w:r>
      <w:r w:rsidR="001C43A6" w:rsidRPr="00CF6121">
        <w:rPr>
          <w:color w:val="222222"/>
          <w:shd w:val="clear" w:color="auto" w:fill="FFFFFF"/>
        </w:rPr>
        <w:t>sjiitische invloeden.</w:t>
      </w:r>
    </w:p>
    <w:p w14:paraId="718FBC95" w14:textId="77777777" w:rsidR="00085A46" w:rsidRDefault="00085A46">
      <w:pPr>
        <w:rPr>
          <w:rFonts w:eastAsiaTheme="majorEastAsia" w:cstheme="majorBidi"/>
          <w:b/>
          <w:bCs/>
          <w:color w:val="365F91" w:themeColor="accent1" w:themeShade="BF"/>
          <w:sz w:val="36"/>
          <w:szCs w:val="28"/>
        </w:rPr>
      </w:pPr>
      <w:r>
        <w:br w:type="page"/>
      </w:r>
    </w:p>
    <w:p w14:paraId="32429A1D" w14:textId="3BB3AB78" w:rsidR="00796B76" w:rsidRDefault="00475836" w:rsidP="00475836">
      <w:pPr>
        <w:pStyle w:val="Kop1"/>
        <w:ind w:hanging="851"/>
      </w:pPr>
      <w:bookmarkStart w:id="64" w:name="_Toc4270410"/>
      <w:bookmarkStart w:id="65" w:name="_Toc4341793"/>
      <w:bookmarkStart w:id="66" w:name="_Toc63026431"/>
      <w:bookmarkStart w:id="67" w:name="_Toc63111421"/>
      <w:bookmarkStart w:id="68" w:name="_Toc63167512"/>
      <w:bookmarkStart w:id="69" w:name="_Toc63167670"/>
      <w:bookmarkStart w:id="70" w:name="_Toc158317830"/>
      <w:bookmarkStart w:id="71" w:name="_Toc159524709"/>
      <w:bookmarkStart w:id="72" w:name="_Toc159571368"/>
      <w:r>
        <w:lastRenderedPageBreak/>
        <w:t>B</w:t>
      </w:r>
      <w:r w:rsidR="00E85078">
        <w:tab/>
      </w:r>
      <w:r w:rsidR="00B21217">
        <w:t>A</w:t>
      </w:r>
      <w:r w:rsidR="00796B76">
        <w:t>nalyse</w:t>
      </w:r>
      <w:bookmarkEnd w:id="64"/>
      <w:bookmarkEnd w:id="65"/>
      <w:bookmarkEnd w:id="66"/>
      <w:bookmarkEnd w:id="67"/>
      <w:bookmarkEnd w:id="68"/>
      <w:bookmarkEnd w:id="69"/>
      <w:bookmarkEnd w:id="70"/>
      <w:bookmarkEnd w:id="71"/>
      <w:bookmarkEnd w:id="72"/>
    </w:p>
    <w:p w14:paraId="1B5C858B" w14:textId="07FAA687" w:rsidR="00374502" w:rsidRDefault="00374502" w:rsidP="00374502">
      <w:r>
        <w:t xml:space="preserve">Het onderstaande </w:t>
      </w:r>
      <w:r w:rsidR="00552C44">
        <w:t>begint met</w:t>
      </w:r>
      <w:r>
        <w:t xml:space="preserve"> een analyse van de teksten die belangrijk zijn in de islam</w:t>
      </w:r>
    </w:p>
    <w:p w14:paraId="79237DBA" w14:textId="1E867E5F" w:rsidR="00374502" w:rsidRDefault="00374502" w:rsidP="00374502">
      <w:r>
        <w:t>Het is logisch om terug te gaan tot de oorspronkelijke teksten van een godsdienst, om te ontdekken wat de grondslag is van die godsdienst.</w:t>
      </w:r>
    </w:p>
    <w:p w14:paraId="38033D5C" w14:textId="1672366C" w:rsidR="00374502" w:rsidRDefault="00374502" w:rsidP="00374502">
      <w:r>
        <w:t>Vooraf is het echter belangrijk om ons te realiseren dat een godsdienst niet gelijk gesteld moet werden met de teksten die voor die godsdienst heilig zijn.</w:t>
      </w:r>
    </w:p>
    <w:p w14:paraId="7C155CC2" w14:textId="35D32EF5" w:rsidR="00374502" w:rsidRDefault="00374502" w:rsidP="00374502">
      <w:r>
        <w:t>Een eenvoudig voorbeeld</w:t>
      </w:r>
      <w:r w:rsidR="00552C44">
        <w:t>:</w:t>
      </w:r>
      <w:r>
        <w:t xml:space="preserve"> Er zijn geen christenen in de wereld die stenigen een legitieme manier vinden om christenen te straffen. Toch staat het gebod om te stenigen ondubbelzinnig in oudtestamentische teksten.</w:t>
      </w:r>
    </w:p>
    <w:p w14:paraId="54CF6417" w14:textId="77777777" w:rsidR="00552C44" w:rsidRDefault="00552C44" w:rsidP="00374502"/>
    <w:p w14:paraId="4F0BEFE2" w14:textId="3F2D8E77" w:rsidR="00374502" w:rsidRDefault="00D33790" w:rsidP="00374502">
      <w:pPr>
        <w:rPr>
          <w:i/>
          <w:iCs/>
        </w:rPr>
      </w:pPr>
      <w:r>
        <w:t xml:space="preserve">Ahmed Azzouz, inspecteur islamitische godsdienst, stelt in een interview met </w:t>
      </w:r>
      <w:r>
        <w:rPr>
          <w:i/>
          <w:iCs/>
        </w:rPr>
        <w:t>De Morgen</w:t>
      </w:r>
      <w:r w:rsidR="00552C44">
        <w:rPr>
          <w:rStyle w:val="Voetnootmarkering"/>
          <w:i/>
          <w:iCs/>
        </w:rPr>
        <w:footnoteReference w:id="4"/>
      </w:r>
      <w:r>
        <w:rPr>
          <w:i/>
          <w:iCs/>
        </w:rPr>
        <w:t>:</w:t>
      </w:r>
    </w:p>
    <w:p w14:paraId="276D5BF6" w14:textId="506E8336" w:rsidR="00D33790" w:rsidRPr="00D33790" w:rsidRDefault="00D33790" w:rsidP="00D33790">
      <w:pPr>
        <w:pStyle w:val="artstyleparagraph"/>
        <w:spacing w:before="0" w:beforeAutospacing="0" w:after="0" w:afterAutospacing="0"/>
        <w:ind w:left="284"/>
        <w:rPr>
          <w:i/>
          <w:iCs/>
        </w:rPr>
      </w:pPr>
      <w:r w:rsidRPr="00D33790">
        <w:rPr>
          <w:i/>
          <w:iCs/>
        </w:rPr>
        <w:t>Meer en meer Korangeleerden en imams verzoenen hun heilige teksten met de burgerlijke wetten in de democratische rechtsstaten. Ze beschouwen mensenrechten (die van de UVRM) als essentieel en ze respecteren alle burgerlijke wetten. Ze hebben een lezing van de Koran</w:t>
      </w:r>
      <w:r w:rsidR="003854D2">
        <w:rPr>
          <w:i/>
          <w:iCs/>
        </w:rPr>
        <w:t>,</w:t>
      </w:r>
      <w:r w:rsidRPr="00D33790">
        <w:rPr>
          <w:i/>
          <w:iCs/>
        </w:rPr>
        <w:t xml:space="preserve"> die aangepast is aan het leven in een moderne maatschappij. Miljoenen gewone moslims eveneens.</w:t>
      </w:r>
    </w:p>
    <w:p w14:paraId="5294898A" w14:textId="4DD125A0" w:rsidR="00D33790" w:rsidRDefault="00D33790" w:rsidP="00374502">
      <w:r>
        <w:t>Het is echter niet juist om in datzelfde interview te stellen:</w:t>
      </w:r>
    </w:p>
    <w:p w14:paraId="7C6EE297" w14:textId="77777777" w:rsidR="00D33790" w:rsidRPr="00D33790" w:rsidRDefault="00D33790" w:rsidP="00D33790">
      <w:pPr>
        <w:pStyle w:val="artstyleparagraph"/>
        <w:spacing w:before="0" w:beforeAutospacing="0" w:after="0" w:afterAutospacing="0"/>
        <w:ind w:left="284"/>
        <w:rPr>
          <w:i/>
          <w:iCs/>
        </w:rPr>
      </w:pPr>
      <w:r w:rsidRPr="00D33790">
        <w:rPr>
          <w:i/>
          <w:iCs/>
        </w:rPr>
        <w:t>Het is de lezer die uiteindelijke bepaalt wat een heilige tekst zegt.</w:t>
      </w:r>
    </w:p>
    <w:p w14:paraId="1C97F1B8" w14:textId="409E7EE4" w:rsidR="00D33790" w:rsidRPr="00D33790" w:rsidRDefault="00D33790" w:rsidP="00D33790">
      <w:pPr>
        <w:pStyle w:val="artstyleparagraph"/>
        <w:spacing w:before="0" w:beforeAutospacing="0" w:after="0" w:afterAutospacing="0"/>
        <w:ind w:left="284"/>
        <w:rPr>
          <w:i/>
          <w:iCs/>
        </w:rPr>
      </w:pPr>
      <w:r w:rsidRPr="00D33790">
        <w:rPr>
          <w:i/>
          <w:iCs/>
        </w:rPr>
        <w:t>De betekenis van een tekst in de Koran staat dus niet voor immer en eeuwig vast. Die evolueert dus samen met de lezende gemeenschap.</w:t>
      </w:r>
      <w:r w:rsidRPr="00D33790">
        <w:t xml:space="preserve"> </w:t>
      </w:r>
      <w:r w:rsidRPr="00D33790">
        <w:rPr>
          <w:i/>
          <w:iCs/>
        </w:rPr>
        <w:t>Kortom: lezen is een bijzonder creatief proces en uitspraken kunnen door de interpretatie zowel aan betekenis winnen, als verliezen.</w:t>
      </w:r>
    </w:p>
    <w:p w14:paraId="0B8E07DB" w14:textId="1FCC2979" w:rsidR="00D33790" w:rsidRDefault="00D33790" w:rsidP="00D33790">
      <w:r>
        <w:t>Het is belangrijk om in een betoog expliciet te vermelden wat voor jou de heilige kern is van de islam of het christelijk geloof. Tegelijk moet je daarbij aangeven, dat er onderdelen zijn in de heilige teksten die moeilijk verenigbaar zijn met die vastgestelde kern.</w:t>
      </w:r>
      <w:r w:rsidR="00552C44">
        <w:t xml:space="preserve"> Wie dat achterwege laat is aan het verbloemen en het verdoezelen en komt op die manier uit bij een onhelder betoog.</w:t>
      </w:r>
    </w:p>
    <w:p w14:paraId="6DDE5C4D" w14:textId="74E383D8" w:rsidR="00552C44" w:rsidRPr="00D33790" w:rsidRDefault="00552C44" w:rsidP="00D33790">
      <w:r>
        <w:t>In het onderstaande gaan we dus eerst in op de islamitische teksten in het volle besef dat er in het christelijk geloof vergelijkbare spanningen zijn tussen de moderniteit en bepaalde passages in de Bijbel.</w:t>
      </w:r>
    </w:p>
    <w:p w14:paraId="58FDE725" w14:textId="77777777" w:rsidR="00374502" w:rsidRPr="00374502" w:rsidRDefault="00374502" w:rsidP="00374502"/>
    <w:p w14:paraId="401F1949" w14:textId="402402FB" w:rsidR="00796B76" w:rsidRDefault="00ED1ECF" w:rsidP="00AB544C">
      <w:pPr>
        <w:pStyle w:val="Kop2"/>
        <w:ind w:hanging="567"/>
      </w:pPr>
      <w:bookmarkStart w:id="73" w:name="_Toc4270411"/>
      <w:bookmarkStart w:id="74" w:name="_Toc4341794"/>
      <w:bookmarkStart w:id="75" w:name="_Toc63026432"/>
      <w:bookmarkStart w:id="76" w:name="_Toc63111422"/>
      <w:bookmarkStart w:id="77" w:name="_Toc63167513"/>
      <w:bookmarkStart w:id="78" w:name="_Toc63167671"/>
      <w:bookmarkStart w:id="79" w:name="_Toc158317831"/>
      <w:bookmarkStart w:id="80" w:name="_Toc159524710"/>
      <w:bookmarkStart w:id="81" w:name="_Toc159571369"/>
      <w:r>
        <w:t xml:space="preserve">1 </w:t>
      </w:r>
      <w:r w:rsidR="00AB544C">
        <w:tab/>
      </w:r>
      <w:r w:rsidR="00796B76">
        <w:t>de Koran</w:t>
      </w:r>
      <w:bookmarkEnd w:id="73"/>
      <w:bookmarkEnd w:id="74"/>
      <w:bookmarkEnd w:id="75"/>
      <w:bookmarkEnd w:id="76"/>
      <w:bookmarkEnd w:id="77"/>
      <w:bookmarkEnd w:id="78"/>
      <w:bookmarkEnd w:id="79"/>
      <w:bookmarkEnd w:id="80"/>
      <w:bookmarkEnd w:id="81"/>
    </w:p>
    <w:p w14:paraId="0419DBB1" w14:textId="274D175D" w:rsidR="00D04537" w:rsidRPr="0016035E" w:rsidRDefault="00D04537" w:rsidP="0016035E">
      <w:pPr>
        <w:pStyle w:val="Kop3"/>
        <w:rPr>
          <w:bCs w:val="0"/>
          <w:spacing w:val="-3"/>
        </w:rPr>
      </w:pPr>
      <w:bookmarkStart w:id="82" w:name="_Toc4270412"/>
      <w:bookmarkStart w:id="83" w:name="_Toc4341795"/>
      <w:bookmarkStart w:id="84" w:name="_Toc63026433"/>
      <w:bookmarkStart w:id="85" w:name="_Toc63111423"/>
      <w:bookmarkStart w:id="86" w:name="_Toc63167514"/>
      <w:bookmarkStart w:id="87" w:name="_Toc63167672"/>
      <w:bookmarkStart w:id="88" w:name="_Toc158317832"/>
      <w:bookmarkStart w:id="89" w:name="_Toc159524711"/>
      <w:bookmarkStart w:id="90" w:name="_Toc159571370"/>
      <w:r w:rsidRPr="0016035E">
        <w:rPr>
          <w:rStyle w:val="Kop3Char"/>
          <w:bCs/>
        </w:rPr>
        <w:t>de wordingsgeschiedenis van de Koran</w:t>
      </w:r>
      <w:bookmarkEnd w:id="82"/>
      <w:bookmarkEnd w:id="83"/>
      <w:bookmarkEnd w:id="84"/>
      <w:bookmarkEnd w:id="85"/>
      <w:bookmarkEnd w:id="86"/>
      <w:bookmarkEnd w:id="87"/>
      <w:bookmarkEnd w:id="88"/>
      <w:bookmarkEnd w:id="89"/>
      <w:bookmarkEnd w:id="90"/>
    </w:p>
    <w:p w14:paraId="6F0DC46E" w14:textId="77777777" w:rsidR="00D04537" w:rsidRDefault="00D04537" w:rsidP="00D04537">
      <w:pPr>
        <w:tabs>
          <w:tab w:val="left" w:pos="0"/>
          <w:tab w:val="left" w:pos="283"/>
          <w:tab w:val="left" w:pos="793"/>
          <w:tab w:val="left" w:pos="3627"/>
          <w:tab w:val="left" w:pos="5329"/>
        </w:tabs>
        <w:rPr>
          <w:spacing w:val="-3"/>
        </w:rPr>
      </w:pPr>
      <w:r>
        <w:rPr>
          <w:spacing w:val="-3"/>
        </w:rPr>
        <w:t>Het is niet eenvoudig d</w:t>
      </w:r>
      <w:r w:rsidRPr="00D027F5">
        <w:rPr>
          <w:spacing w:val="-3"/>
        </w:rPr>
        <w:t>e ontstaansgeschiedenis van de</w:t>
      </w:r>
      <w:r>
        <w:rPr>
          <w:spacing w:val="-3"/>
        </w:rPr>
        <w:t xml:space="preserve"> Koran te achterhalen.</w:t>
      </w:r>
    </w:p>
    <w:p w14:paraId="7E359376" w14:textId="77777777" w:rsidR="00D04537" w:rsidRDefault="00D04537" w:rsidP="00D04537">
      <w:pPr>
        <w:tabs>
          <w:tab w:val="left" w:pos="0"/>
          <w:tab w:val="left" w:pos="283"/>
          <w:tab w:val="left" w:pos="793"/>
          <w:tab w:val="left" w:pos="3627"/>
          <w:tab w:val="left" w:pos="5329"/>
        </w:tabs>
        <w:rPr>
          <w:spacing w:val="-3"/>
        </w:rPr>
      </w:pPr>
      <w:r>
        <w:rPr>
          <w:spacing w:val="-3"/>
        </w:rPr>
        <w:t>Tijdens zijn leven had Mohammed in elk geval geen boek in de hand, waarmee hij het land introk. Er waren teksten die gereciteerd werden. En bij die recitatie beleefde men zijn geloof. Dat i</w:t>
      </w:r>
      <w:r w:rsidR="00C5023D">
        <w:rPr>
          <w:spacing w:val="-3"/>
        </w:rPr>
        <w:t>s ook de betekenis van het Koran</w:t>
      </w:r>
      <w:r>
        <w:rPr>
          <w:spacing w:val="-3"/>
        </w:rPr>
        <w:t>: het betekent recitatie.</w:t>
      </w:r>
      <w:r w:rsidR="00C5023D">
        <w:rPr>
          <w:spacing w:val="-3"/>
        </w:rPr>
        <w:t xml:space="preserve"> Men leerde de teksten die Mohammed doorgaf uit het hoofd. Degenen die veel teksten uit het hoofd kenden werden </w:t>
      </w:r>
      <w:proofErr w:type="spellStart"/>
      <w:r w:rsidR="00C5023D">
        <w:rPr>
          <w:spacing w:val="-3"/>
        </w:rPr>
        <w:t>Koranreciteerders</w:t>
      </w:r>
      <w:proofErr w:type="spellEnd"/>
      <w:r w:rsidR="00C5023D">
        <w:rPr>
          <w:spacing w:val="-3"/>
        </w:rPr>
        <w:t xml:space="preserve"> genoemd.</w:t>
      </w:r>
    </w:p>
    <w:p w14:paraId="68671E76" w14:textId="77777777" w:rsidR="00D04537" w:rsidRDefault="00C5023D" w:rsidP="00C5023D">
      <w:pPr>
        <w:tabs>
          <w:tab w:val="left" w:pos="0"/>
          <w:tab w:val="left" w:pos="283"/>
          <w:tab w:val="left" w:pos="793"/>
          <w:tab w:val="left" w:pos="3627"/>
          <w:tab w:val="left" w:pos="5329"/>
        </w:tabs>
        <w:rPr>
          <w:spacing w:val="-3"/>
        </w:rPr>
      </w:pPr>
      <w:r>
        <w:rPr>
          <w:spacing w:val="-3"/>
        </w:rPr>
        <w:t>Ook probeerde men de teksten van Mohammed schriftelijk vast te leggen. Vlak na de dood van Mohammed waren er 5 tekstverzamelingen. Maar h</w:t>
      </w:r>
      <w:r w:rsidR="00D04537">
        <w:rPr>
          <w:spacing w:val="-3"/>
        </w:rPr>
        <w:t xml:space="preserve">et schrift was </w:t>
      </w:r>
      <w:r w:rsidR="00D04537" w:rsidRPr="00D027F5">
        <w:rPr>
          <w:spacing w:val="-3"/>
        </w:rPr>
        <w:t>gebrekkig</w:t>
      </w:r>
      <w:r>
        <w:rPr>
          <w:spacing w:val="-3"/>
        </w:rPr>
        <w:t xml:space="preserve"> in de begintijd</w:t>
      </w:r>
      <w:r w:rsidR="00D04537" w:rsidRPr="00D027F5">
        <w:rPr>
          <w:spacing w:val="-3"/>
        </w:rPr>
        <w:t xml:space="preserve">. Voor verschillende medeklinkers was maar een letter. Evenals in het Hebreeuws werden </w:t>
      </w:r>
      <w:r w:rsidR="00D04537" w:rsidRPr="00D027F5">
        <w:rPr>
          <w:spacing w:val="-3"/>
        </w:rPr>
        <w:lastRenderedPageBreak/>
        <w:t>klinkers niet opgeschreven. In de oorspronkelijke vorm konden de teksten een heel verschillende inhoud hebben. Daarom was het des te belangrijker d</w:t>
      </w:r>
      <w:r>
        <w:rPr>
          <w:spacing w:val="-3"/>
        </w:rPr>
        <w:t>e teksten uit het hoofd te kennen</w:t>
      </w:r>
      <w:r w:rsidR="00D04537" w:rsidRPr="00D027F5">
        <w:rPr>
          <w:spacing w:val="-3"/>
        </w:rPr>
        <w:t xml:space="preserve">. </w:t>
      </w:r>
      <w:r>
        <w:rPr>
          <w:spacing w:val="-3"/>
        </w:rPr>
        <w:t>Het klinkt een beetje gek, maar eigenlijk kon je de teksten niet lezen als je ze niet tegelijkertijd uit het hoofd kende.</w:t>
      </w:r>
    </w:p>
    <w:p w14:paraId="570873CD" w14:textId="77777777" w:rsidR="00C5023D" w:rsidRDefault="00C5023D" w:rsidP="00C5023D">
      <w:pPr>
        <w:tabs>
          <w:tab w:val="left" w:pos="0"/>
          <w:tab w:val="left" w:pos="283"/>
          <w:tab w:val="left" w:pos="793"/>
          <w:tab w:val="left" w:pos="3627"/>
          <w:tab w:val="left" w:pos="5329"/>
        </w:tabs>
        <w:rPr>
          <w:spacing w:val="-3"/>
        </w:rPr>
      </w:pPr>
      <w:r>
        <w:rPr>
          <w:spacing w:val="-3"/>
        </w:rPr>
        <w:t xml:space="preserve">In het jaar 633, dus een jaar na Mohammeds dood, was er een veldslag, waarin veel </w:t>
      </w:r>
      <w:proofErr w:type="spellStart"/>
      <w:r>
        <w:rPr>
          <w:spacing w:val="-3"/>
        </w:rPr>
        <w:t>Koranreciteerders</w:t>
      </w:r>
      <w:proofErr w:type="spellEnd"/>
      <w:r>
        <w:rPr>
          <w:spacing w:val="-3"/>
        </w:rPr>
        <w:t xml:space="preserve"> omkwamen. </w:t>
      </w:r>
      <w:proofErr w:type="spellStart"/>
      <w:r>
        <w:rPr>
          <w:spacing w:val="-3"/>
        </w:rPr>
        <w:t>Omar</w:t>
      </w:r>
      <w:proofErr w:type="spellEnd"/>
      <w:r>
        <w:rPr>
          <w:spacing w:val="-3"/>
        </w:rPr>
        <w:t xml:space="preserve">, de latere kalief, drong er bij </w:t>
      </w:r>
      <w:proofErr w:type="spellStart"/>
      <w:r>
        <w:rPr>
          <w:spacing w:val="-3"/>
        </w:rPr>
        <w:t>Aboe</w:t>
      </w:r>
      <w:proofErr w:type="spellEnd"/>
      <w:r>
        <w:rPr>
          <w:spacing w:val="-3"/>
        </w:rPr>
        <w:t xml:space="preserve"> </w:t>
      </w:r>
      <w:proofErr w:type="spellStart"/>
      <w:r>
        <w:rPr>
          <w:spacing w:val="-3"/>
        </w:rPr>
        <w:t>Bakr</w:t>
      </w:r>
      <w:proofErr w:type="spellEnd"/>
      <w:r>
        <w:rPr>
          <w:spacing w:val="-3"/>
        </w:rPr>
        <w:t xml:space="preserve"> op aan om een complete versie te maken van Mohammeds openbaringen.</w:t>
      </w:r>
      <w:r w:rsidR="00AD5AD5">
        <w:rPr>
          <w:spacing w:val="-3"/>
        </w:rPr>
        <w:t xml:space="preserve"> Volgens een overlevering werd </w:t>
      </w:r>
      <w:proofErr w:type="spellStart"/>
      <w:r w:rsidR="00AD5AD5">
        <w:rPr>
          <w:spacing w:val="-3"/>
        </w:rPr>
        <w:t>Zayd</w:t>
      </w:r>
      <w:proofErr w:type="spellEnd"/>
      <w:r w:rsidR="00AD5AD5">
        <w:rPr>
          <w:spacing w:val="-3"/>
        </w:rPr>
        <w:t xml:space="preserve"> </w:t>
      </w:r>
      <w:proofErr w:type="spellStart"/>
      <w:r w:rsidR="00AD5AD5">
        <w:rPr>
          <w:spacing w:val="-3"/>
        </w:rPr>
        <w:t>ibn</w:t>
      </w:r>
      <w:proofErr w:type="spellEnd"/>
      <w:r w:rsidR="00AD5AD5">
        <w:rPr>
          <w:spacing w:val="-3"/>
        </w:rPr>
        <w:t xml:space="preserve"> </w:t>
      </w:r>
      <w:proofErr w:type="spellStart"/>
      <w:r w:rsidR="00AD5AD5">
        <w:rPr>
          <w:spacing w:val="-3"/>
        </w:rPr>
        <w:t>Thabit</w:t>
      </w:r>
      <w:proofErr w:type="spellEnd"/>
      <w:r w:rsidR="00AD5AD5">
        <w:rPr>
          <w:spacing w:val="-3"/>
        </w:rPr>
        <w:t xml:space="preserve"> hiertoe aangeduid. </w:t>
      </w:r>
      <w:r w:rsidR="00C03B05">
        <w:rPr>
          <w:spacing w:val="-3"/>
        </w:rPr>
        <w:t xml:space="preserve"> </w:t>
      </w:r>
      <w:proofErr w:type="spellStart"/>
      <w:r w:rsidR="00C03B05">
        <w:rPr>
          <w:spacing w:val="-3"/>
        </w:rPr>
        <w:t>Zayd</w:t>
      </w:r>
      <w:proofErr w:type="spellEnd"/>
      <w:r w:rsidR="00C03B05">
        <w:rPr>
          <w:spacing w:val="-3"/>
        </w:rPr>
        <w:t xml:space="preserve"> verzamelt mondelinge overleveringen en schriftelijke teksten op palmbladen, kamelenschouders, stenen en andere voorwerpen. Het eindresultaat geeft hij aan </w:t>
      </w:r>
      <w:proofErr w:type="spellStart"/>
      <w:r w:rsidR="00C03B05" w:rsidRPr="004E61C6">
        <w:rPr>
          <w:b/>
          <w:spacing w:val="-3"/>
        </w:rPr>
        <w:t>Aboe</w:t>
      </w:r>
      <w:proofErr w:type="spellEnd"/>
      <w:r w:rsidR="00C03B05" w:rsidRPr="004E61C6">
        <w:rPr>
          <w:b/>
          <w:spacing w:val="-3"/>
        </w:rPr>
        <w:t xml:space="preserve"> </w:t>
      </w:r>
      <w:proofErr w:type="spellStart"/>
      <w:r w:rsidR="00C03B05" w:rsidRPr="004E61C6">
        <w:rPr>
          <w:b/>
          <w:spacing w:val="-3"/>
        </w:rPr>
        <w:t>Bakr</w:t>
      </w:r>
      <w:proofErr w:type="spellEnd"/>
      <w:r w:rsidR="00E26EB8">
        <w:rPr>
          <w:b/>
          <w:spacing w:val="-3"/>
        </w:rPr>
        <w:t xml:space="preserve"> </w:t>
      </w:r>
      <w:r w:rsidR="00E26EB8">
        <w:rPr>
          <w:spacing w:val="-3"/>
        </w:rPr>
        <w:t>(632-634)</w:t>
      </w:r>
      <w:r w:rsidR="00C03B05">
        <w:rPr>
          <w:spacing w:val="-3"/>
        </w:rPr>
        <w:t xml:space="preserve">. Die sterft snel erna. Zo komt het document bij kalief </w:t>
      </w:r>
      <w:proofErr w:type="spellStart"/>
      <w:r w:rsidR="00C03B05" w:rsidRPr="00E0240D">
        <w:rPr>
          <w:b/>
          <w:spacing w:val="-3"/>
        </w:rPr>
        <w:t>Omar</w:t>
      </w:r>
      <w:proofErr w:type="spellEnd"/>
      <w:r w:rsidR="00E26EB8">
        <w:rPr>
          <w:b/>
          <w:spacing w:val="-3"/>
        </w:rPr>
        <w:t xml:space="preserve"> </w:t>
      </w:r>
      <w:r w:rsidR="00E26EB8">
        <w:rPr>
          <w:spacing w:val="-3"/>
        </w:rPr>
        <w:t>(634-644)</w:t>
      </w:r>
      <w:r w:rsidR="00C03B05">
        <w:rPr>
          <w:spacing w:val="-3"/>
        </w:rPr>
        <w:t xml:space="preserve">. Die geeft het materiaal aan zijn dochter </w:t>
      </w:r>
      <w:proofErr w:type="spellStart"/>
      <w:r w:rsidR="00C03B05">
        <w:rPr>
          <w:spacing w:val="-3"/>
        </w:rPr>
        <w:t>Hafsa</w:t>
      </w:r>
      <w:proofErr w:type="spellEnd"/>
      <w:r w:rsidR="00C03B05">
        <w:rPr>
          <w:spacing w:val="-3"/>
        </w:rPr>
        <w:t>, een weduwe van Mohammed.</w:t>
      </w:r>
    </w:p>
    <w:p w14:paraId="7A4F5EA1" w14:textId="77777777" w:rsidR="00C03B05" w:rsidRPr="00D027F5" w:rsidRDefault="00A931F8" w:rsidP="00C5023D">
      <w:pPr>
        <w:tabs>
          <w:tab w:val="left" w:pos="0"/>
          <w:tab w:val="left" w:pos="283"/>
          <w:tab w:val="left" w:pos="793"/>
          <w:tab w:val="left" w:pos="3627"/>
          <w:tab w:val="left" w:pos="5329"/>
        </w:tabs>
        <w:rPr>
          <w:spacing w:val="-3"/>
        </w:rPr>
      </w:pPr>
      <w:r>
        <w:rPr>
          <w:spacing w:val="-3"/>
        </w:rPr>
        <w:t>Je zou denken probleem opgelost. Maar dat was niet zo. In een later stadium ontstond er een hevige strijd over de tekst van de Koran. Dus misschien is deze traditie vooral een mooi verhaal. De bewaarde tekst was in ieder geval op dat moment niet de officiële tekst van de Koran.</w:t>
      </w:r>
      <w:r>
        <w:rPr>
          <w:rStyle w:val="Voetnootmarkering"/>
          <w:spacing w:val="-3"/>
        </w:rPr>
        <w:footnoteReference w:id="5"/>
      </w:r>
    </w:p>
    <w:p w14:paraId="51EE3A8D" w14:textId="668E3FD6" w:rsidR="00E0240D" w:rsidRDefault="00D04537" w:rsidP="0022417C">
      <w:pPr>
        <w:tabs>
          <w:tab w:val="left" w:pos="0"/>
          <w:tab w:val="left" w:pos="283"/>
          <w:tab w:val="left" w:pos="793"/>
          <w:tab w:val="left" w:pos="3627"/>
          <w:tab w:val="left" w:pos="5329"/>
        </w:tabs>
        <w:rPr>
          <w:spacing w:val="-3"/>
        </w:rPr>
      </w:pPr>
      <w:r w:rsidRPr="00D027F5">
        <w:rPr>
          <w:spacing w:val="-3"/>
        </w:rPr>
        <w:t xml:space="preserve">In </w:t>
      </w:r>
      <w:r w:rsidR="007638AE">
        <w:rPr>
          <w:spacing w:val="-3"/>
        </w:rPr>
        <w:t xml:space="preserve">het islamitische jaar </w:t>
      </w:r>
      <w:r w:rsidRPr="00D027F5">
        <w:rPr>
          <w:spacing w:val="-3"/>
        </w:rPr>
        <w:t>30 ontstond er in het leger onenigheid over de juiste versie van de Koran.</w:t>
      </w:r>
      <w:r w:rsidR="0022417C">
        <w:rPr>
          <w:spacing w:val="-3"/>
        </w:rPr>
        <w:t xml:space="preserve"> </w:t>
      </w:r>
      <w:r w:rsidR="00A931F8">
        <w:rPr>
          <w:spacing w:val="-3"/>
        </w:rPr>
        <w:t xml:space="preserve">Generaal </w:t>
      </w:r>
      <w:proofErr w:type="spellStart"/>
      <w:r w:rsidR="00A931F8">
        <w:rPr>
          <w:spacing w:val="-3"/>
        </w:rPr>
        <w:t>Hoedayfa</w:t>
      </w:r>
      <w:proofErr w:type="spellEnd"/>
      <w:r w:rsidR="00A931F8">
        <w:rPr>
          <w:spacing w:val="-3"/>
        </w:rPr>
        <w:t xml:space="preserve"> stapte af op kalief Othman met het dringende verzoek om deze problemen op te lossen.</w:t>
      </w:r>
      <w:r w:rsidR="00A931F8" w:rsidRPr="00E0240D">
        <w:rPr>
          <w:b/>
          <w:spacing w:val="-3"/>
        </w:rPr>
        <w:t xml:space="preserve"> </w:t>
      </w:r>
      <w:r w:rsidR="00E0240D" w:rsidRPr="00E0240D">
        <w:rPr>
          <w:b/>
          <w:spacing w:val="-3"/>
        </w:rPr>
        <w:t>Othman</w:t>
      </w:r>
      <w:r w:rsidR="009935A8">
        <w:rPr>
          <w:b/>
          <w:spacing w:val="-3"/>
        </w:rPr>
        <w:t xml:space="preserve"> </w:t>
      </w:r>
      <w:r w:rsidR="009935A8">
        <w:rPr>
          <w:spacing w:val="-3"/>
        </w:rPr>
        <w:t>(644-656)</w:t>
      </w:r>
      <w:r w:rsidR="00E0240D">
        <w:rPr>
          <w:spacing w:val="-3"/>
        </w:rPr>
        <w:t xml:space="preserve"> stelt een commissie in. De tekst van </w:t>
      </w:r>
      <w:proofErr w:type="spellStart"/>
      <w:r w:rsidR="00E0240D">
        <w:rPr>
          <w:spacing w:val="-3"/>
        </w:rPr>
        <w:t>Zayd</w:t>
      </w:r>
      <w:proofErr w:type="spellEnd"/>
      <w:r w:rsidR="00E0240D">
        <w:rPr>
          <w:spacing w:val="-3"/>
        </w:rPr>
        <w:t xml:space="preserve"> </w:t>
      </w:r>
      <w:proofErr w:type="spellStart"/>
      <w:r w:rsidR="00E0240D">
        <w:rPr>
          <w:spacing w:val="-3"/>
        </w:rPr>
        <w:t>ibn</w:t>
      </w:r>
      <w:proofErr w:type="spellEnd"/>
      <w:r w:rsidR="00E0240D">
        <w:rPr>
          <w:spacing w:val="-3"/>
        </w:rPr>
        <w:t xml:space="preserve"> </w:t>
      </w:r>
      <w:proofErr w:type="spellStart"/>
      <w:r w:rsidR="00E0240D">
        <w:rPr>
          <w:spacing w:val="-3"/>
        </w:rPr>
        <w:t>Thabit</w:t>
      </w:r>
      <w:proofErr w:type="spellEnd"/>
      <w:r w:rsidR="00E0240D">
        <w:rPr>
          <w:spacing w:val="-3"/>
        </w:rPr>
        <w:t xml:space="preserve"> komt weer boven water. Verschillende correcties worden erin aangebracht. Duplicaten worden vervaardigd en opgestuurd. Daarna moeten alle resterende palmbladen en botten met teksten verbrand worden. </w:t>
      </w:r>
    </w:p>
    <w:p w14:paraId="3B491B00" w14:textId="7A33DFC6" w:rsidR="00E0240D" w:rsidRDefault="00E0240D" w:rsidP="0022417C">
      <w:pPr>
        <w:tabs>
          <w:tab w:val="left" w:pos="0"/>
          <w:tab w:val="left" w:pos="283"/>
          <w:tab w:val="left" w:pos="793"/>
          <w:tab w:val="left" w:pos="3627"/>
          <w:tab w:val="left" w:pos="5329"/>
        </w:tabs>
        <w:rPr>
          <w:spacing w:val="-3"/>
        </w:rPr>
      </w:pPr>
      <w:r>
        <w:rPr>
          <w:spacing w:val="-3"/>
        </w:rPr>
        <w:t xml:space="preserve">Wetenschappelijk is deze verbranding een drama. </w:t>
      </w:r>
      <w:r w:rsidR="004D23E0">
        <w:rPr>
          <w:spacing w:val="-3"/>
        </w:rPr>
        <w:t>Er waren ook protesten tegen het rigoureuze handelen van Othman, malcontenten</w:t>
      </w:r>
      <w:r w:rsidR="00B8661C">
        <w:rPr>
          <w:spacing w:val="-3"/>
        </w:rPr>
        <w:t>,</w:t>
      </w:r>
      <w:r w:rsidR="004D23E0">
        <w:rPr>
          <w:spacing w:val="-3"/>
        </w:rPr>
        <w:t xml:space="preserve"> die teleurgesteld waren dat hun dierbare tekst niet was opgenomen. Veel tekstvarianten zijn verloren gegaan.</w:t>
      </w:r>
      <w:r>
        <w:rPr>
          <w:spacing w:val="-3"/>
        </w:rPr>
        <w:t xml:space="preserve"> </w:t>
      </w:r>
      <w:r w:rsidR="004D23E0">
        <w:rPr>
          <w:spacing w:val="-3"/>
        </w:rPr>
        <w:t xml:space="preserve">Er is slecht één verzameling van niet-erkende verzen van de Koran, </w:t>
      </w:r>
      <w:r w:rsidR="004D23E0">
        <w:rPr>
          <w:i/>
          <w:spacing w:val="-3"/>
        </w:rPr>
        <w:t xml:space="preserve">Het boek van de Koranbronnen </w:t>
      </w:r>
      <w:r w:rsidR="004D23E0">
        <w:rPr>
          <w:spacing w:val="-3"/>
        </w:rPr>
        <w:t xml:space="preserve">van </w:t>
      </w:r>
      <w:proofErr w:type="spellStart"/>
      <w:r w:rsidR="004D23E0">
        <w:rPr>
          <w:spacing w:val="-3"/>
        </w:rPr>
        <w:t>ibn</w:t>
      </w:r>
      <w:proofErr w:type="spellEnd"/>
      <w:r w:rsidR="004D23E0">
        <w:rPr>
          <w:spacing w:val="-3"/>
        </w:rPr>
        <w:t xml:space="preserve"> </w:t>
      </w:r>
      <w:proofErr w:type="spellStart"/>
      <w:r w:rsidR="004D23E0">
        <w:rPr>
          <w:spacing w:val="-3"/>
        </w:rPr>
        <w:t>Abi</w:t>
      </w:r>
      <w:proofErr w:type="spellEnd"/>
      <w:r w:rsidR="004D23E0">
        <w:rPr>
          <w:spacing w:val="-3"/>
        </w:rPr>
        <w:t xml:space="preserve"> </w:t>
      </w:r>
      <w:proofErr w:type="spellStart"/>
      <w:r w:rsidR="004D23E0">
        <w:rPr>
          <w:spacing w:val="-3"/>
        </w:rPr>
        <w:t>Dawoed</w:t>
      </w:r>
      <w:proofErr w:type="spellEnd"/>
      <w:r w:rsidR="004D23E0">
        <w:rPr>
          <w:spacing w:val="-3"/>
        </w:rPr>
        <w:t>.</w:t>
      </w:r>
      <w:r w:rsidR="004E61C6">
        <w:rPr>
          <w:rStyle w:val="Voetnootmarkering"/>
          <w:spacing w:val="-3"/>
        </w:rPr>
        <w:footnoteReference w:id="6"/>
      </w:r>
    </w:p>
    <w:p w14:paraId="7E9D986D" w14:textId="77777777" w:rsidR="009935A8" w:rsidRDefault="00B338EF" w:rsidP="0022417C">
      <w:pPr>
        <w:tabs>
          <w:tab w:val="left" w:pos="0"/>
          <w:tab w:val="left" w:pos="283"/>
          <w:tab w:val="left" w:pos="793"/>
          <w:tab w:val="left" w:pos="3627"/>
          <w:tab w:val="left" w:pos="5329"/>
        </w:tabs>
        <w:rPr>
          <w:spacing w:val="-3"/>
        </w:rPr>
      </w:pPr>
      <w:r>
        <w:rPr>
          <w:spacing w:val="-3"/>
        </w:rPr>
        <w:t xml:space="preserve">In 718 </w:t>
      </w:r>
      <w:r w:rsidR="009935A8">
        <w:rPr>
          <w:spacing w:val="-3"/>
        </w:rPr>
        <w:t>begon men eindelijk aan de verbetering van het schrift van de Koran door het toevoegen van puntjes bij medeklinkers die meerdere letters konden aanduiden. Maar deze toevoegingen hadden ook tot gevolg dat er knopen werden doorgehakt over de betekenis van de tekst. Uiteindelijk werden er in de 10</w:t>
      </w:r>
      <w:r w:rsidR="009935A8" w:rsidRPr="009935A8">
        <w:rPr>
          <w:spacing w:val="-3"/>
          <w:vertAlign w:val="superscript"/>
        </w:rPr>
        <w:t>e</w:t>
      </w:r>
      <w:r w:rsidR="009935A8">
        <w:rPr>
          <w:spacing w:val="-3"/>
        </w:rPr>
        <w:t xml:space="preserve"> eeuw 7 tekstvarianten erkend.</w:t>
      </w:r>
    </w:p>
    <w:p w14:paraId="7EED8E19" w14:textId="77777777" w:rsidR="004D23E0" w:rsidRDefault="00FD619A" w:rsidP="0022417C">
      <w:pPr>
        <w:tabs>
          <w:tab w:val="left" w:pos="0"/>
          <w:tab w:val="left" w:pos="283"/>
          <w:tab w:val="left" w:pos="793"/>
          <w:tab w:val="left" w:pos="3627"/>
          <w:tab w:val="left" w:pos="5329"/>
        </w:tabs>
        <w:rPr>
          <w:spacing w:val="-3"/>
        </w:rPr>
      </w:pPr>
      <w:r>
        <w:rPr>
          <w:spacing w:val="-3"/>
        </w:rPr>
        <w:t>Er zijn dus veel complicaties bij de vaststelling van de tekst van de Koran.</w:t>
      </w:r>
    </w:p>
    <w:p w14:paraId="7A7142B3" w14:textId="77777777" w:rsidR="00FD619A" w:rsidRDefault="00FD619A" w:rsidP="0022417C">
      <w:pPr>
        <w:tabs>
          <w:tab w:val="left" w:pos="0"/>
          <w:tab w:val="left" w:pos="283"/>
          <w:tab w:val="left" w:pos="793"/>
          <w:tab w:val="left" w:pos="3627"/>
          <w:tab w:val="left" w:pos="5329"/>
        </w:tabs>
        <w:rPr>
          <w:spacing w:val="-3"/>
        </w:rPr>
      </w:pPr>
      <w:r>
        <w:rPr>
          <w:spacing w:val="-3"/>
        </w:rPr>
        <w:t>De Koran is ook een moeilijk boek om te vertalen. Een kwart van de woorden in de Koran komt maar één keer voor. Bij 20% van de tekst weten we niet zeker wat er bedoeld wordt.</w:t>
      </w:r>
      <w:r>
        <w:rPr>
          <w:rStyle w:val="Voetnootmarkering"/>
          <w:spacing w:val="-3"/>
        </w:rPr>
        <w:footnoteReference w:id="7"/>
      </w:r>
    </w:p>
    <w:p w14:paraId="6618C356" w14:textId="77777777" w:rsidR="0022417C" w:rsidRPr="004D53BB" w:rsidRDefault="0022417C" w:rsidP="002E65E4">
      <w:pPr>
        <w:pStyle w:val="Lijstalinea"/>
        <w:tabs>
          <w:tab w:val="left" w:pos="0"/>
          <w:tab w:val="left" w:pos="283"/>
          <w:tab w:val="left" w:pos="3627"/>
          <w:tab w:val="left" w:pos="5329"/>
        </w:tabs>
        <w:ind w:left="0"/>
        <w:rPr>
          <w:spacing w:val="-3"/>
        </w:rPr>
      </w:pPr>
      <w:r w:rsidRPr="002E65E4">
        <w:rPr>
          <w:spacing w:val="-3"/>
        </w:rPr>
        <w:t xml:space="preserve">In 2016 verscheen een kritische uitgave van de Koran, waarin naast de standaardversie afwijkende teksten werden afgedrukt. </w:t>
      </w:r>
      <w:proofErr w:type="spellStart"/>
      <w:r w:rsidRPr="002E65E4">
        <w:t>Abdelmajid</w:t>
      </w:r>
      <w:proofErr w:type="spellEnd"/>
      <w:r w:rsidRPr="002E65E4">
        <w:t xml:space="preserve"> </w:t>
      </w:r>
      <w:proofErr w:type="spellStart"/>
      <w:r w:rsidRPr="002E65E4">
        <w:t>Charfi</w:t>
      </w:r>
      <w:proofErr w:type="spellEnd"/>
      <w:r w:rsidR="00510E10" w:rsidRPr="002E65E4">
        <w:t xml:space="preserve"> uit Tune</w:t>
      </w:r>
      <w:r w:rsidRPr="002E65E4">
        <w:t>sië nam het initiatief voor deze uitgave</w:t>
      </w:r>
      <w:r w:rsidR="002E65E4">
        <w:t>. Het is mij nog niet duidelijk wat het oordeel van specialisten is op deze publicatie</w:t>
      </w:r>
      <w:r w:rsidR="00510E10">
        <w:rPr>
          <w:rStyle w:val="Voetnootmarkering"/>
        </w:rPr>
        <w:footnoteReference w:id="8"/>
      </w:r>
      <w:r>
        <w:t>.</w:t>
      </w:r>
    </w:p>
    <w:p w14:paraId="5F0AB340" w14:textId="77777777" w:rsidR="00BC3970" w:rsidRDefault="00BC3970" w:rsidP="00D04537">
      <w:pPr>
        <w:rPr>
          <w:spacing w:val="-3"/>
        </w:rPr>
      </w:pPr>
    </w:p>
    <w:p w14:paraId="388B8581" w14:textId="53D3D395" w:rsidR="00BC3970" w:rsidRDefault="00BC3970" w:rsidP="003823A6">
      <w:pPr>
        <w:pStyle w:val="Kop3"/>
      </w:pPr>
      <w:bookmarkStart w:id="91" w:name="_Toc4270413"/>
      <w:bookmarkStart w:id="92" w:name="_Toc4341796"/>
      <w:bookmarkStart w:id="93" w:name="_Toc63026434"/>
      <w:bookmarkStart w:id="94" w:name="_Toc63111424"/>
      <w:bookmarkStart w:id="95" w:name="_Toc63167515"/>
      <w:bookmarkStart w:id="96" w:name="_Toc63167673"/>
      <w:bookmarkStart w:id="97" w:name="_Toc158317833"/>
      <w:bookmarkStart w:id="98" w:name="_Toc159524712"/>
      <w:bookmarkStart w:id="99" w:name="_Toc159571371"/>
      <w:r>
        <w:t>indeling</w:t>
      </w:r>
      <w:bookmarkEnd w:id="91"/>
      <w:bookmarkEnd w:id="92"/>
      <w:bookmarkEnd w:id="93"/>
      <w:bookmarkEnd w:id="94"/>
      <w:bookmarkEnd w:id="95"/>
      <w:bookmarkEnd w:id="96"/>
      <w:bookmarkEnd w:id="97"/>
      <w:bookmarkEnd w:id="98"/>
      <w:bookmarkEnd w:id="99"/>
    </w:p>
    <w:p w14:paraId="5B8D64E0" w14:textId="77777777" w:rsidR="00BC3970" w:rsidRDefault="00BC3970" w:rsidP="00BC3970">
      <w:pPr>
        <w:tabs>
          <w:tab w:val="left" w:pos="0"/>
          <w:tab w:val="left" w:pos="283"/>
          <w:tab w:val="left" w:pos="793"/>
          <w:tab w:val="left" w:pos="3627"/>
          <w:tab w:val="left" w:pos="5329"/>
        </w:tabs>
        <w:rPr>
          <w:spacing w:val="-3"/>
        </w:rPr>
      </w:pPr>
      <w:r w:rsidRPr="00D027F5">
        <w:rPr>
          <w:spacing w:val="-3"/>
        </w:rPr>
        <w:t>De Koran bestaat uit 114 hoofdstukken (Soera's). De ordening is</w:t>
      </w:r>
      <w:r>
        <w:rPr>
          <w:spacing w:val="-3"/>
        </w:rPr>
        <w:t xml:space="preserve"> niet chronologisch, maar op basis van de lengte van de Soera’s. Behalve de openingssoera staan de langste So</w:t>
      </w:r>
      <w:r w:rsidRPr="00D027F5">
        <w:rPr>
          <w:spacing w:val="-3"/>
        </w:rPr>
        <w:t>era</w:t>
      </w:r>
      <w:r>
        <w:rPr>
          <w:spacing w:val="-3"/>
        </w:rPr>
        <w:t>’</w:t>
      </w:r>
      <w:r w:rsidRPr="00D027F5">
        <w:rPr>
          <w:spacing w:val="-3"/>
        </w:rPr>
        <w:t xml:space="preserve">s </w:t>
      </w:r>
      <w:r>
        <w:rPr>
          <w:spacing w:val="-3"/>
        </w:rPr>
        <w:t xml:space="preserve">vooraan en de kortere meer achteraan. </w:t>
      </w:r>
    </w:p>
    <w:p w14:paraId="5A63DC5C" w14:textId="77777777" w:rsidR="00BC3970" w:rsidRDefault="00BC3970" w:rsidP="00BC3970">
      <w:pPr>
        <w:tabs>
          <w:tab w:val="left" w:pos="0"/>
          <w:tab w:val="left" w:pos="283"/>
          <w:tab w:val="left" w:pos="793"/>
          <w:tab w:val="left" w:pos="3627"/>
          <w:tab w:val="left" w:pos="5329"/>
        </w:tabs>
        <w:rPr>
          <w:spacing w:val="-3"/>
        </w:rPr>
      </w:pPr>
      <w:r>
        <w:rPr>
          <w:spacing w:val="-3"/>
        </w:rPr>
        <w:t xml:space="preserve">Op het eerste gezicht </w:t>
      </w:r>
      <w:r w:rsidR="00C80551">
        <w:rPr>
          <w:spacing w:val="-3"/>
        </w:rPr>
        <w:t xml:space="preserve">is de Koran </w:t>
      </w:r>
      <w:r>
        <w:rPr>
          <w:spacing w:val="-3"/>
        </w:rPr>
        <w:t>een beetje een tekst zonder context. Er zijn maar een paar Soera’s die in verbinding gebracht kunnen worden</w:t>
      </w:r>
      <w:r w:rsidR="00C80551">
        <w:rPr>
          <w:spacing w:val="-3"/>
        </w:rPr>
        <w:t xml:space="preserve"> met historische gebeurtenissen (Soera 8, 33 en 48). Maar hoe zit het dan met de andere teksten? </w:t>
      </w:r>
    </w:p>
    <w:p w14:paraId="4409A058" w14:textId="77777777" w:rsidR="00BC3970" w:rsidRDefault="0063021F" w:rsidP="00BC3970">
      <w:pPr>
        <w:tabs>
          <w:tab w:val="left" w:pos="0"/>
          <w:tab w:val="left" w:pos="283"/>
          <w:tab w:val="left" w:pos="793"/>
          <w:tab w:val="left" w:pos="3627"/>
          <w:tab w:val="left" w:pos="5329"/>
        </w:tabs>
        <w:rPr>
          <w:spacing w:val="-3"/>
        </w:rPr>
      </w:pPr>
      <w:r>
        <w:rPr>
          <w:spacing w:val="-3"/>
        </w:rPr>
        <w:t xml:space="preserve">In de islamitische wereld maakt men onderscheid tussen teksten die geschreven zijn in </w:t>
      </w:r>
      <w:r w:rsidR="00BC3970" w:rsidRPr="00D027F5">
        <w:rPr>
          <w:spacing w:val="-3"/>
        </w:rPr>
        <w:t xml:space="preserve">de </w:t>
      </w:r>
      <w:proofErr w:type="spellStart"/>
      <w:r w:rsidR="00BC3970" w:rsidRPr="00DD20ED">
        <w:rPr>
          <w:b/>
          <w:i/>
          <w:spacing w:val="-3"/>
        </w:rPr>
        <w:t>mekkaanse</w:t>
      </w:r>
      <w:proofErr w:type="spellEnd"/>
      <w:r w:rsidR="00BC3970" w:rsidRPr="00DD20ED">
        <w:rPr>
          <w:b/>
          <w:i/>
          <w:spacing w:val="-3"/>
        </w:rPr>
        <w:t xml:space="preserve"> periode</w:t>
      </w:r>
      <w:r w:rsidR="00BC3970" w:rsidRPr="00D027F5">
        <w:rPr>
          <w:spacing w:val="-3"/>
        </w:rPr>
        <w:t xml:space="preserve"> </w:t>
      </w:r>
      <w:r>
        <w:rPr>
          <w:spacing w:val="-3"/>
        </w:rPr>
        <w:t xml:space="preserve">(tot 622) </w:t>
      </w:r>
      <w:r w:rsidR="00BC3970" w:rsidRPr="00D027F5">
        <w:rPr>
          <w:spacing w:val="-3"/>
        </w:rPr>
        <w:t xml:space="preserve">en de </w:t>
      </w:r>
      <w:proofErr w:type="spellStart"/>
      <w:r>
        <w:rPr>
          <w:b/>
          <w:i/>
          <w:spacing w:val="-3"/>
        </w:rPr>
        <w:t>medina</w:t>
      </w:r>
      <w:r w:rsidR="00BC3970" w:rsidRPr="00DD20ED">
        <w:rPr>
          <w:b/>
          <w:i/>
          <w:spacing w:val="-3"/>
        </w:rPr>
        <w:t>se</w:t>
      </w:r>
      <w:proofErr w:type="spellEnd"/>
      <w:r w:rsidR="00BC3970" w:rsidRPr="00DD20ED">
        <w:rPr>
          <w:b/>
          <w:i/>
          <w:spacing w:val="-3"/>
        </w:rPr>
        <w:t xml:space="preserve"> periode</w:t>
      </w:r>
      <w:r>
        <w:rPr>
          <w:b/>
          <w:i/>
          <w:spacing w:val="-3"/>
        </w:rPr>
        <w:t xml:space="preserve"> </w:t>
      </w:r>
      <w:r>
        <w:rPr>
          <w:spacing w:val="-3"/>
        </w:rPr>
        <w:t xml:space="preserve"> (vanaf  622)</w:t>
      </w:r>
      <w:r w:rsidR="00BC3970" w:rsidRPr="00D027F5">
        <w:rPr>
          <w:spacing w:val="-3"/>
        </w:rPr>
        <w:t xml:space="preserve">. Toen Mohammed in Mekka was, </w:t>
      </w:r>
      <w:r>
        <w:rPr>
          <w:spacing w:val="-3"/>
        </w:rPr>
        <w:t xml:space="preserve">waren zijn teksten kort, persoonlijk, poëtisch en mystiek. In de </w:t>
      </w:r>
      <w:proofErr w:type="spellStart"/>
      <w:r>
        <w:rPr>
          <w:spacing w:val="-3"/>
        </w:rPr>
        <w:t>medinase</w:t>
      </w:r>
      <w:proofErr w:type="spellEnd"/>
      <w:r>
        <w:rPr>
          <w:spacing w:val="-3"/>
        </w:rPr>
        <w:t xml:space="preserve"> period</w:t>
      </w:r>
      <w:r w:rsidR="0022417C">
        <w:rPr>
          <w:spacing w:val="-3"/>
        </w:rPr>
        <w:t>e overheerst regelgeving</w:t>
      </w:r>
      <w:r w:rsidR="00D55324">
        <w:rPr>
          <w:spacing w:val="-3"/>
        </w:rPr>
        <w:t xml:space="preserve"> en is de tekst eerder breedsprakig. </w:t>
      </w:r>
      <w:r>
        <w:rPr>
          <w:spacing w:val="-3"/>
        </w:rPr>
        <w:t>Dat had te maken met Mohammeds positie: hij was religieus, politiek en militair leider.</w:t>
      </w:r>
      <w:r w:rsidR="00D55324">
        <w:rPr>
          <w:rStyle w:val="Voetnootmarkering"/>
          <w:spacing w:val="-3"/>
        </w:rPr>
        <w:footnoteReference w:id="9"/>
      </w:r>
      <w:r>
        <w:rPr>
          <w:spacing w:val="-3"/>
        </w:rPr>
        <w:t xml:space="preserve">  </w:t>
      </w:r>
    </w:p>
    <w:p w14:paraId="40593187" w14:textId="77777777" w:rsidR="00BC3970" w:rsidRDefault="00BC3970" w:rsidP="00B20DF3"/>
    <w:p w14:paraId="38CDCE8D" w14:textId="166C2D94" w:rsidR="0022417C" w:rsidRPr="00237870" w:rsidRDefault="0022417C" w:rsidP="003823A6">
      <w:pPr>
        <w:pStyle w:val="Kop3"/>
      </w:pPr>
      <w:bookmarkStart w:id="100" w:name="_Toc216783595"/>
      <w:bookmarkStart w:id="101" w:name="_Toc216793333"/>
      <w:bookmarkStart w:id="102" w:name="_Toc382506065"/>
      <w:bookmarkStart w:id="103" w:name="_Toc4270414"/>
      <w:bookmarkStart w:id="104" w:name="_Toc4341797"/>
      <w:bookmarkStart w:id="105" w:name="_Toc63026435"/>
      <w:bookmarkStart w:id="106" w:name="_Toc63111425"/>
      <w:bookmarkStart w:id="107" w:name="_Toc63167516"/>
      <w:bookmarkStart w:id="108" w:name="_Toc63167674"/>
      <w:bookmarkStart w:id="109" w:name="_Toc158317834"/>
      <w:bookmarkStart w:id="110" w:name="_Toc159524713"/>
      <w:bookmarkStart w:id="111" w:name="_Toc159571372"/>
      <w:r w:rsidRPr="00237870">
        <w:t>Het genre van de Koran</w:t>
      </w:r>
      <w:bookmarkEnd w:id="100"/>
      <w:bookmarkEnd w:id="101"/>
      <w:bookmarkEnd w:id="102"/>
      <w:bookmarkEnd w:id="103"/>
      <w:bookmarkEnd w:id="104"/>
      <w:bookmarkEnd w:id="105"/>
      <w:bookmarkEnd w:id="106"/>
      <w:bookmarkEnd w:id="107"/>
      <w:bookmarkEnd w:id="108"/>
      <w:bookmarkEnd w:id="109"/>
      <w:bookmarkEnd w:id="110"/>
      <w:bookmarkEnd w:id="111"/>
    </w:p>
    <w:p w14:paraId="4A79CE24" w14:textId="77777777" w:rsidR="0022417C" w:rsidRPr="00BE0C6F" w:rsidRDefault="0022417C" w:rsidP="0022417C">
      <w:bookmarkStart w:id="112" w:name="_Toc216783374"/>
      <w:bookmarkStart w:id="113" w:name="_Toc216783596"/>
      <w:r w:rsidRPr="00BE0C6F">
        <w:t>De bijbel is een verzameling van boeken, die een geschiedenis bestrijkt van meer dan 1000 jaar.</w:t>
      </w:r>
      <w:bookmarkEnd w:id="112"/>
      <w:bookmarkEnd w:id="113"/>
      <w:r w:rsidR="004B1A50">
        <w:t xml:space="preserve"> De Bijbel heeft dus vele auteurs. </w:t>
      </w:r>
      <w:r w:rsidR="00E26EB8">
        <w:t xml:space="preserve">Wat de vorm betreft zijn er grote verschillen tussen de Bijbelboeken. </w:t>
      </w:r>
      <w:r w:rsidRPr="00BE0C6F">
        <w:t>In de Bijbel komen we geschiedschrijving tege</w:t>
      </w:r>
      <w:r w:rsidR="00E26EB8">
        <w:t>n, wetgeving, stambomen</w:t>
      </w:r>
      <w:r w:rsidRPr="00BE0C6F">
        <w:t>, dichterlijke boeken, profetische boeken, brieven en apocalyptische boeken.</w:t>
      </w:r>
    </w:p>
    <w:p w14:paraId="3DE60987" w14:textId="77777777" w:rsidR="0022417C" w:rsidRDefault="00E26EB8" w:rsidP="004B1A50">
      <w:pPr>
        <w:tabs>
          <w:tab w:val="left" w:pos="567"/>
          <w:tab w:val="left" w:pos="3627"/>
          <w:tab w:val="left" w:pos="5329"/>
        </w:tabs>
      </w:pPr>
      <w:r>
        <w:t>De Koran is tijdens één mensenleven</w:t>
      </w:r>
      <w:r w:rsidR="0022417C" w:rsidRPr="00BE0C6F">
        <w:t xml:space="preserve"> geschreven</w:t>
      </w:r>
      <w:r>
        <w:t>. Wat de vorm betreft kun je de Koran</w:t>
      </w:r>
      <w:r w:rsidR="0022417C" w:rsidRPr="00BE0C6F">
        <w:t xml:space="preserve"> beste zien als </w:t>
      </w:r>
      <w:r w:rsidR="0022417C" w:rsidRPr="00BE0C6F">
        <w:rPr>
          <w:b/>
          <w:i/>
        </w:rPr>
        <w:t>een preek</w:t>
      </w:r>
      <w:r w:rsidR="0022417C" w:rsidRPr="00BE0C6F">
        <w:t xml:space="preserve">, </w:t>
      </w:r>
      <w:r w:rsidR="00981204">
        <w:rPr>
          <w:b/>
          <w:i/>
        </w:rPr>
        <w:t xml:space="preserve">een vermaning </w:t>
      </w:r>
      <w:r w:rsidR="0022417C" w:rsidRPr="00BE0C6F">
        <w:t xml:space="preserve">of </w:t>
      </w:r>
      <w:r w:rsidR="0022417C" w:rsidRPr="00BE0C6F">
        <w:rPr>
          <w:b/>
          <w:i/>
        </w:rPr>
        <w:t>een liturgische tekst</w:t>
      </w:r>
      <w:r w:rsidR="0022417C" w:rsidRPr="00BE0C6F">
        <w:t>.  Er worden wel geschiedenissen aangehaald, maar de verhalen worden niet echt vert</w:t>
      </w:r>
      <w:r w:rsidR="004B1A50">
        <w:t xml:space="preserve">eld. </w:t>
      </w:r>
    </w:p>
    <w:p w14:paraId="3D0860B3" w14:textId="77777777" w:rsidR="004B1A50" w:rsidRDefault="004B1A50" w:rsidP="004B1A50">
      <w:pPr>
        <w:tabs>
          <w:tab w:val="left" w:pos="567"/>
          <w:tab w:val="left" w:pos="3627"/>
          <w:tab w:val="left" w:pos="5329"/>
        </w:tabs>
      </w:pPr>
      <w:r>
        <w:t>Terugkerende thema’s</w:t>
      </w:r>
      <w:r w:rsidR="00150A3D">
        <w:rPr>
          <w:rStyle w:val="Voetnootmarkering"/>
        </w:rPr>
        <w:footnoteReference w:id="10"/>
      </w:r>
      <w:r>
        <w:t xml:space="preserve"> zijn</w:t>
      </w:r>
    </w:p>
    <w:p w14:paraId="05729902" w14:textId="77777777" w:rsidR="004B1A50" w:rsidRDefault="004B1A50" w:rsidP="004B1A50">
      <w:pPr>
        <w:pStyle w:val="Lijstalinea"/>
        <w:numPr>
          <w:ilvl w:val="0"/>
          <w:numId w:val="4"/>
        </w:numPr>
        <w:tabs>
          <w:tab w:val="left" w:pos="567"/>
          <w:tab w:val="left" w:pos="3627"/>
          <w:tab w:val="left" w:pos="5329"/>
        </w:tabs>
      </w:pPr>
      <w:r>
        <w:t>het Laatste Oordeel, het hellevuur</w:t>
      </w:r>
      <w:r w:rsidR="00237870">
        <w:t>;</w:t>
      </w:r>
    </w:p>
    <w:p w14:paraId="18649D5F" w14:textId="77777777" w:rsidR="004B1A50" w:rsidRDefault="004B1A50" w:rsidP="004B1A50">
      <w:pPr>
        <w:pStyle w:val="Lijstalinea"/>
        <w:numPr>
          <w:ilvl w:val="0"/>
          <w:numId w:val="4"/>
        </w:numPr>
        <w:tabs>
          <w:tab w:val="left" w:pos="567"/>
          <w:tab w:val="left" w:pos="3627"/>
          <w:tab w:val="left" w:pos="5329"/>
        </w:tabs>
      </w:pPr>
      <w:r>
        <w:t>God is één. Alleen hem moeten wij vrezen. Allah heeft geen zoon.</w:t>
      </w:r>
    </w:p>
    <w:p w14:paraId="66F60F77" w14:textId="77777777" w:rsidR="004B1A50" w:rsidRDefault="004B1A50" w:rsidP="004B1A50">
      <w:pPr>
        <w:pStyle w:val="Lijstalinea"/>
        <w:numPr>
          <w:ilvl w:val="0"/>
          <w:numId w:val="4"/>
        </w:numPr>
        <w:tabs>
          <w:tab w:val="left" w:pos="567"/>
          <w:tab w:val="left" w:pos="3627"/>
          <w:tab w:val="left" w:pos="5329"/>
        </w:tabs>
      </w:pPr>
      <w:r>
        <w:t>gedragsregels</w:t>
      </w:r>
      <w:r w:rsidR="00237870">
        <w:t>;</w:t>
      </w:r>
    </w:p>
    <w:p w14:paraId="08BC2CCA" w14:textId="77777777" w:rsidR="004B1A50" w:rsidRDefault="004B1A50" w:rsidP="004B1A50">
      <w:pPr>
        <w:pStyle w:val="Lijstalinea"/>
        <w:numPr>
          <w:ilvl w:val="0"/>
          <w:numId w:val="4"/>
        </w:numPr>
        <w:tabs>
          <w:tab w:val="left" w:pos="567"/>
          <w:tab w:val="left" w:pos="3627"/>
          <w:tab w:val="left" w:pos="5329"/>
        </w:tabs>
      </w:pPr>
      <w:r>
        <w:t>God beloont de gehoorzamen en straft wie ongehoorzaam is</w:t>
      </w:r>
      <w:r w:rsidR="00237870">
        <w:t>.</w:t>
      </w:r>
    </w:p>
    <w:p w14:paraId="360EEBB8" w14:textId="77777777" w:rsidR="004B1A50" w:rsidRDefault="00237870" w:rsidP="004B1A50">
      <w:pPr>
        <w:pStyle w:val="Lijstalinea"/>
        <w:numPr>
          <w:ilvl w:val="0"/>
          <w:numId w:val="4"/>
        </w:numPr>
        <w:tabs>
          <w:tab w:val="left" w:pos="567"/>
          <w:tab w:val="left" w:pos="3627"/>
          <w:tab w:val="left" w:pos="5329"/>
        </w:tabs>
      </w:pPr>
      <w:r>
        <w:t>Gods almacht die uit de schepping blijkt.</w:t>
      </w:r>
    </w:p>
    <w:p w14:paraId="7575BD5E" w14:textId="77777777" w:rsidR="00237870" w:rsidRPr="00BE0C6F" w:rsidRDefault="00237870" w:rsidP="004B1A50">
      <w:pPr>
        <w:pStyle w:val="Lijstalinea"/>
        <w:numPr>
          <w:ilvl w:val="0"/>
          <w:numId w:val="4"/>
        </w:numPr>
        <w:tabs>
          <w:tab w:val="left" w:pos="567"/>
          <w:tab w:val="left" w:pos="3627"/>
          <w:tab w:val="left" w:pos="5329"/>
        </w:tabs>
      </w:pPr>
      <w:r>
        <w:t>Gelovigen moeten de ongelovigen bestrijden.</w:t>
      </w:r>
    </w:p>
    <w:p w14:paraId="40EEC2F3" w14:textId="3301CEED" w:rsidR="0022417C" w:rsidRDefault="001A3783" w:rsidP="00D04537">
      <w:r>
        <w:t>Inhoudelijk is de Koran het me</w:t>
      </w:r>
      <w:r w:rsidR="00A106F5">
        <w:t>est verwant met de Bijbelboeken</w:t>
      </w:r>
      <w:r>
        <w:t xml:space="preserve"> </w:t>
      </w:r>
      <w:proofErr w:type="spellStart"/>
      <w:r>
        <w:t>Deutronomium</w:t>
      </w:r>
      <w:proofErr w:type="spellEnd"/>
      <w:r>
        <w:t>, het boek Spreuken en de pastorale brieven (</w:t>
      </w:r>
      <w:proofErr w:type="spellStart"/>
      <w:r>
        <w:t>Timoteüs</w:t>
      </w:r>
      <w:proofErr w:type="spellEnd"/>
      <w:r>
        <w:t xml:space="preserve"> en Titus)</w:t>
      </w:r>
      <w:r w:rsidR="00E26EB8">
        <w:t xml:space="preserve">. Met het boek </w:t>
      </w:r>
      <w:proofErr w:type="spellStart"/>
      <w:r w:rsidR="00E26EB8">
        <w:t>Deutronomium</w:t>
      </w:r>
      <w:proofErr w:type="spellEnd"/>
      <w:r w:rsidR="00E26EB8">
        <w:t xml:space="preserve"> vanwege de voortdurende herhalingen en de absolute tegenstelling: je valt onder de zegen of de vloek. Met het boek Spreuken omdat daar alles klopt. Als je de vermaningen in acht neemt, zul je voorspoedig zijn. Er zal niets mis gaan. Met de pastorale brieven vanwege de strenge exclusieve boodschap die wij soms in </w:t>
      </w:r>
      <w:r w:rsidR="00B8661C">
        <w:t xml:space="preserve">de pastorale brieven </w:t>
      </w:r>
      <w:r w:rsidR="00E26EB8">
        <w:t>tegenkomen.</w:t>
      </w:r>
    </w:p>
    <w:p w14:paraId="22B9AB3D" w14:textId="77777777" w:rsidR="008A75D3" w:rsidRDefault="008A75D3" w:rsidP="00D04537"/>
    <w:p w14:paraId="47EAF729" w14:textId="4E2151DF" w:rsidR="008B60BE" w:rsidRPr="00B20DF3" w:rsidRDefault="00C100C0" w:rsidP="003823A6">
      <w:pPr>
        <w:pStyle w:val="Kop2"/>
        <w:ind w:hanging="567"/>
      </w:pPr>
      <w:bookmarkStart w:id="114" w:name="_Toc4270415"/>
      <w:bookmarkStart w:id="115" w:name="_Toc4341798"/>
      <w:bookmarkStart w:id="116" w:name="_Toc63026436"/>
      <w:bookmarkStart w:id="117" w:name="_Toc63111426"/>
      <w:bookmarkStart w:id="118" w:name="_Toc63167517"/>
      <w:bookmarkStart w:id="119" w:name="_Toc63167675"/>
      <w:bookmarkStart w:id="120" w:name="_Toc158317835"/>
      <w:bookmarkStart w:id="121" w:name="_Toc159524714"/>
      <w:bookmarkStart w:id="122" w:name="_Toc159571373"/>
      <w:r>
        <w:t xml:space="preserve">2 </w:t>
      </w:r>
      <w:r w:rsidR="003823A6">
        <w:tab/>
      </w:r>
      <w:r w:rsidR="008B60BE" w:rsidRPr="00B20DF3">
        <w:t>de Koran en de Bijbel</w:t>
      </w:r>
      <w:bookmarkEnd w:id="114"/>
      <w:bookmarkEnd w:id="115"/>
      <w:bookmarkEnd w:id="116"/>
      <w:bookmarkEnd w:id="117"/>
      <w:bookmarkEnd w:id="118"/>
      <w:bookmarkEnd w:id="119"/>
      <w:bookmarkEnd w:id="120"/>
      <w:bookmarkEnd w:id="121"/>
      <w:bookmarkEnd w:id="122"/>
    </w:p>
    <w:p w14:paraId="1C18BBFC" w14:textId="1AC40036" w:rsidR="00767628" w:rsidRPr="00347E0D" w:rsidRDefault="00767628" w:rsidP="003823A6">
      <w:pPr>
        <w:pStyle w:val="Kop3"/>
      </w:pPr>
      <w:bookmarkStart w:id="123" w:name="_Toc4270416"/>
      <w:bookmarkStart w:id="124" w:name="_Toc4341799"/>
      <w:bookmarkStart w:id="125" w:name="_Toc63026437"/>
      <w:bookmarkStart w:id="126" w:name="_Toc63111427"/>
      <w:bookmarkStart w:id="127" w:name="_Toc63167518"/>
      <w:bookmarkStart w:id="128" w:name="_Toc63167676"/>
      <w:bookmarkStart w:id="129" w:name="_Toc158317836"/>
      <w:bookmarkStart w:id="130" w:name="_Toc159524715"/>
      <w:bookmarkStart w:id="131" w:name="_Toc159571374"/>
      <w:r w:rsidRPr="00347E0D">
        <w:t>anachronismen</w:t>
      </w:r>
      <w:bookmarkEnd w:id="123"/>
      <w:bookmarkEnd w:id="124"/>
      <w:bookmarkEnd w:id="125"/>
      <w:bookmarkEnd w:id="126"/>
      <w:bookmarkEnd w:id="127"/>
      <w:bookmarkEnd w:id="128"/>
      <w:bookmarkEnd w:id="129"/>
      <w:bookmarkEnd w:id="130"/>
      <w:bookmarkEnd w:id="131"/>
    </w:p>
    <w:p w14:paraId="7BF06F16" w14:textId="77777777" w:rsidR="00D04537" w:rsidRDefault="00D04537" w:rsidP="00D63048">
      <w:r>
        <w:t xml:space="preserve">We hebben onder het eerste deel al aangegeven dat er inhoudelijk grote overeenkomsten zijn tussen het christelijk geloof en de islam. In beide religies wordt gesproken over God als schepper, </w:t>
      </w:r>
      <w:r w:rsidR="002A3326">
        <w:t>God,</w:t>
      </w:r>
      <w:r>
        <w:t xml:space="preserve"> die ons leven bestuurt, </w:t>
      </w:r>
      <w:r w:rsidR="002A3326">
        <w:t xml:space="preserve">over </w:t>
      </w:r>
      <w:r>
        <w:t xml:space="preserve">God als rechter en </w:t>
      </w:r>
      <w:r w:rsidR="002A3326">
        <w:t xml:space="preserve">over </w:t>
      </w:r>
      <w:r>
        <w:t>de voleinding.</w:t>
      </w:r>
    </w:p>
    <w:p w14:paraId="51E29634" w14:textId="77777777" w:rsidR="00D04537" w:rsidRDefault="00D04537" w:rsidP="00D63048">
      <w:r>
        <w:lastRenderedPageBreak/>
        <w:t>Als wij de Koran wat preciezer lezen ontdekken wij ook verschillen en passages die vragen oproepen.</w:t>
      </w:r>
    </w:p>
    <w:p w14:paraId="7CA9226D" w14:textId="77777777" w:rsidR="00A106F5" w:rsidRDefault="00A106F5" w:rsidP="00D63048"/>
    <w:p w14:paraId="7F9AB21F" w14:textId="77777777" w:rsidR="00A106F5" w:rsidRDefault="00A106F5" w:rsidP="00A106F5">
      <w:pPr>
        <w:tabs>
          <w:tab w:val="left" w:pos="0"/>
          <w:tab w:val="left" w:pos="283"/>
          <w:tab w:val="left" w:pos="793"/>
          <w:tab w:val="left" w:pos="3627"/>
          <w:tab w:val="left" w:pos="5329"/>
        </w:tabs>
        <w:rPr>
          <w:spacing w:val="-3"/>
        </w:rPr>
      </w:pPr>
      <w:r>
        <w:rPr>
          <w:spacing w:val="-3"/>
        </w:rPr>
        <w:t xml:space="preserve">Ons eerste voorbeeld  is </w:t>
      </w:r>
      <w:r w:rsidRPr="00A106F5">
        <w:rPr>
          <w:spacing w:val="-3"/>
        </w:rPr>
        <w:t>Nimrod</w:t>
      </w:r>
      <w:r>
        <w:rPr>
          <w:spacing w:val="-3"/>
        </w:rPr>
        <w:t xml:space="preserve">, die in de Koran een tijdgenoot is van Abraham, wat in de Bijbel zeker niet het geval is </w:t>
      </w:r>
      <w:r w:rsidRPr="00767628">
        <w:rPr>
          <w:spacing w:val="-3"/>
        </w:rPr>
        <w:t>(Soera 2:258, vgl</w:t>
      </w:r>
      <w:r>
        <w:rPr>
          <w:spacing w:val="-3"/>
        </w:rPr>
        <w:t>.</w:t>
      </w:r>
      <w:r w:rsidRPr="00767628">
        <w:rPr>
          <w:spacing w:val="-3"/>
        </w:rPr>
        <w:t xml:space="preserve"> Gen 10:6-9 en 11:10-26).</w:t>
      </w:r>
    </w:p>
    <w:p w14:paraId="6CB03948" w14:textId="77777777" w:rsidR="00A106F5" w:rsidRDefault="00A106F5" w:rsidP="00D63048"/>
    <w:p w14:paraId="3F928042" w14:textId="77777777" w:rsidR="00A106F5" w:rsidRDefault="00A106F5" w:rsidP="00D63048">
      <w:r>
        <w:rPr>
          <w:spacing w:val="-3"/>
        </w:rPr>
        <w:t>In de volgende tekst worden verschillende tijdperken  in de Bijbelse chronologie met elkaar vermengd.</w:t>
      </w:r>
    </w:p>
    <w:p w14:paraId="724F3C9D" w14:textId="77777777" w:rsidR="002457EC" w:rsidRPr="00B56E32" w:rsidRDefault="002457EC" w:rsidP="00C55D1A">
      <w:pPr>
        <w:ind w:left="426"/>
        <w:rPr>
          <w:spacing w:val="-3"/>
          <w:sz w:val="22"/>
          <w:szCs w:val="20"/>
        </w:rPr>
      </w:pPr>
      <w:r w:rsidRPr="00B56E32">
        <w:rPr>
          <w:color w:val="FF0000"/>
          <w:spacing w:val="-3"/>
          <w:sz w:val="32"/>
          <w:szCs w:val="20"/>
        </w:rPr>
        <w:t xml:space="preserve">28 </w:t>
      </w:r>
      <w:r w:rsidRPr="00B56E32">
        <w:rPr>
          <w:color w:val="FF0000"/>
          <w:spacing w:val="-3"/>
          <w:sz w:val="22"/>
          <w:szCs w:val="20"/>
        </w:rPr>
        <w:t xml:space="preserve">38 </w:t>
      </w:r>
      <w:r w:rsidRPr="00B56E32">
        <w:rPr>
          <w:spacing w:val="-3"/>
          <w:sz w:val="22"/>
          <w:szCs w:val="20"/>
        </w:rPr>
        <w:t xml:space="preserve">Farao zei: leiders, ik erken geen God naast mij. Steek voor mij een vuur aan, </w:t>
      </w:r>
      <w:proofErr w:type="spellStart"/>
      <w:r w:rsidRPr="00B56E32">
        <w:rPr>
          <w:spacing w:val="-3"/>
          <w:sz w:val="22"/>
          <w:szCs w:val="20"/>
        </w:rPr>
        <w:t>Haman</w:t>
      </w:r>
      <w:proofErr w:type="spellEnd"/>
      <w:r w:rsidRPr="00B56E32">
        <w:rPr>
          <w:spacing w:val="-3"/>
          <w:sz w:val="22"/>
          <w:szCs w:val="20"/>
        </w:rPr>
        <w:t>, om stenen van klei te bakken en een toren te bouwen. Dan zal ik opklimmen naar de God van Mozes, want ik beschouw hem echt als een leugenaar</w:t>
      </w:r>
    </w:p>
    <w:p w14:paraId="64D54EAA" w14:textId="77777777" w:rsidR="00882143" w:rsidRDefault="00882143" w:rsidP="00882143">
      <w:pPr>
        <w:tabs>
          <w:tab w:val="left" w:pos="0"/>
          <w:tab w:val="left" w:pos="283"/>
          <w:tab w:val="left" w:pos="793"/>
          <w:tab w:val="left" w:pos="3627"/>
          <w:tab w:val="left" w:pos="5329"/>
        </w:tabs>
        <w:rPr>
          <w:spacing w:val="-3"/>
        </w:rPr>
      </w:pPr>
      <w:r>
        <w:rPr>
          <w:spacing w:val="-3"/>
        </w:rPr>
        <w:t xml:space="preserve">Het verhaal van Mozes en de Farao is van ongeveer 1200 voor Chr. Het verhaal van </w:t>
      </w:r>
      <w:proofErr w:type="spellStart"/>
      <w:r>
        <w:rPr>
          <w:spacing w:val="-3"/>
        </w:rPr>
        <w:t>Haman</w:t>
      </w:r>
      <w:proofErr w:type="spellEnd"/>
      <w:r>
        <w:rPr>
          <w:spacing w:val="-3"/>
        </w:rPr>
        <w:t xml:space="preserve"> speelt</w:t>
      </w:r>
      <w:r w:rsidR="002A3326">
        <w:rPr>
          <w:spacing w:val="-3"/>
        </w:rPr>
        <w:t xml:space="preserve"> zich af  in de ballingschap (586 tot 538</w:t>
      </w:r>
      <w:r>
        <w:rPr>
          <w:spacing w:val="-3"/>
        </w:rPr>
        <w:t xml:space="preserve"> voor Chr.). En het verhaal van de toren van Babel vinden wij in de </w:t>
      </w:r>
      <w:proofErr w:type="spellStart"/>
      <w:r>
        <w:rPr>
          <w:spacing w:val="-3"/>
        </w:rPr>
        <w:t>oergeschiedenis</w:t>
      </w:r>
      <w:proofErr w:type="spellEnd"/>
      <w:r>
        <w:rPr>
          <w:spacing w:val="-3"/>
        </w:rPr>
        <w:t>, Genesis 11.</w:t>
      </w:r>
      <w:r w:rsidR="00F3760A">
        <w:rPr>
          <w:rStyle w:val="Voetnootmarkering"/>
          <w:spacing w:val="-3"/>
        </w:rPr>
        <w:footnoteReference w:id="11"/>
      </w:r>
      <w:r w:rsidR="00F3760A">
        <w:rPr>
          <w:spacing w:val="-3"/>
        </w:rPr>
        <w:t xml:space="preserve"> </w:t>
      </w:r>
    </w:p>
    <w:p w14:paraId="6637C4DE" w14:textId="77777777" w:rsidR="00767628" w:rsidRDefault="00767628" w:rsidP="00767628">
      <w:pPr>
        <w:tabs>
          <w:tab w:val="left" w:pos="283"/>
          <w:tab w:val="left" w:pos="793"/>
          <w:tab w:val="left" w:pos="3627"/>
          <w:tab w:val="left" w:pos="5329"/>
        </w:tabs>
        <w:ind w:left="426"/>
        <w:rPr>
          <w:spacing w:val="-3"/>
          <w:sz w:val="20"/>
        </w:rPr>
      </w:pPr>
      <w:r>
        <w:rPr>
          <w:color w:val="FF0000"/>
          <w:spacing w:val="-3"/>
          <w:sz w:val="28"/>
          <w:szCs w:val="28"/>
        </w:rPr>
        <w:t xml:space="preserve">2 </w:t>
      </w:r>
      <w:r>
        <w:rPr>
          <w:color w:val="FF0000"/>
          <w:spacing w:val="-3"/>
          <w:sz w:val="20"/>
          <w:szCs w:val="20"/>
        </w:rPr>
        <w:t xml:space="preserve"> 246 </w:t>
      </w:r>
      <w:r>
        <w:rPr>
          <w:spacing w:val="-3"/>
          <w:sz w:val="20"/>
        </w:rPr>
        <w:t xml:space="preserve">Heb jij niet gezien naar de </w:t>
      </w:r>
      <w:proofErr w:type="spellStart"/>
      <w:r>
        <w:rPr>
          <w:spacing w:val="-3"/>
          <w:sz w:val="20"/>
        </w:rPr>
        <w:t>voornaamsten</w:t>
      </w:r>
      <w:proofErr w:type="spellEnd"/>
      <w:r>
        <w:rPr>
          <w:spacing w:val="-3"/>
          <w:sz w:val="20"/>
        </w:rPr>
        <w:t xml:space="preserve"> van de Israëlieten na </w:t>
      </w:r>
      <w:proofErr w:type="spellStart"/>
      <w:r>
        <w:rPr>
          <w:spacing w:val="-3"/>
          <w:sz w:val="20"/>
        </w:rPr>
        <w:t>Moesa</w:t>
      </w:r>
      <w:proofErr w:type="spellEnd"/>
      <w:r>
        <w:rPr>
          <w:spacing w:val="-3"/>
          <w:sz w:val="20"/>
        </w:rPr>
        <w:t xml:space="preserve"> toe</w:t>
      </w:r>
      <w:r w:rsidR="002A3326">
        <w:rPr>
          <w:spacing w:val="-3"/>
          <w:sz w:val="20"/>
        </w:rPr>
        <w:t>n</w:t>
      </w:r>
      <w:r>
        <w:rPr>
          <w:spacing w:val="-3"/>
          <w:sz w:val="20"/>
        </w:rPr>
        <w:t xml:space="preserve"> zij tot een profeet van hen zeiden: ´Zend ons een koning, dan zullen wij op Gods weg strijden´…..</w:t>
      </w:r>
    </w:p>
    <w:p w14:paraId="0488752F" w14:textId="77777777" w:rsidR="00767628" w:rsidRDefault="00767628" w:rsidP="00767628">
      <w:pPr>
        <w:tabs>
          <w:tab w:val="left" w:pos="283"/>
          <w:tab w:val="left" w:pos="793"/>
          <w:tab w:val="left" w:pos="3627"/>
          <w:tab w:val="left" w:pos="5329"/>
        </w:tabs>
        <w:ind w:left="426"/>
        <w:rPr>
          <w:spacing w:val="-3"/>
          <w:sz w:val="20"/>
          <w:szCs w:val="20"/>
        </w:rPr>
      </w:pPr>
      <w:r>
        <w:rPr>
          <w:color w:val="FF0000"/>
          <w:spacing w:val="-3"/>
          <w:sz w:val="20"/>
          <w:szCs w:val="20"/>
        </w:rPr>
        <w:t xml:space="preserve">249 </w:t>
      </w:r>
      <w:r w:rsidRPr="00707F3F">
        <w:rPr>
          <w:spacing w:val="-3"/>
          <w:sz w:val="20"/>
          <w:szCs w:val="20"/>
        </w:rPr>
        <w:t xml:space="preserve">Toen koning </w:t>
      </w:r>
      <w:proofErr w:type="spellStart"/>
      <w:r w:rsidRPr="00707F3F">
        <w:rPr>
          <w:spacing w:val="-3"/>
          <w:sz w:val="20"/>
          <w:szCs w:val="20"/>
        </w:rPr>
        <w:t>Taloet</w:t>
      </w:r>
      <w:proofErr w:type="spellEnd"/>
      <w:r w:rsidRPr="00707F3F">
        <w:rPr>
          <w:spacing w:val="-3"/>
          <w:sz w:val="20"/>
          <w:szCs w:val="20"/>
        </w:rPr>
        <w:t xml:space="preserve"> met zijn troepen uittrok zei hij: God zal jullie op de proef stellen met een rivier. Wie eruit drinkt</w:t>
      </w:r>
      <w:r>
        <w:rPr>
          <w:spacing w:val="-3"/>
          <w:sz w:val="20"/>
          <w:szCs w:val="20"/>
        </w:rPr>
        <w:t>, hoort niet bij mij en wie het niet proeft, die hoort bij mij, behalve als iemand een handvol opschept. Toen dronken zij eruit op enkelen na…..</w:t>
      </w:r>
    </w:p>
    <w:p w14:paraId="02043B35" w14:textId="77777777" w:rsidR="00767628" w:rsidRDefault="00767628" w:rsidP="00767628">
      <w:pPr>
        <w:tabs>
          <w:tab w:val="left" w:pos="283"/>
          <w:tab w:val="left" w:pos="793"/>
          <w:tab w:val="left" w:pos="3627"/>
          <w:tab w:val="left" w:pos="5329"/>
        </w:tabs>
        <w:ind w:left="426"/>
        <w:rPr>
          <w:spacing w:val="-3"/>
        </w:rPr>
      </w:pPr>
      <w:r>
        <w:rPr>
          <w:color w:val="FF0000"/>
          <w:spacing w:val="-3"/>
          <w:sz w:val="20"/>
          <w:szCs w:val="20"/>
        </w:rPr>
        <w:t xml:space="preserve">251 </w:t>
      </w:r>
      <w:r>
        <w:rPr>
          <w:spacing w:val="-3"/>
          <w:sz w:val="20"/>
          <w:szCs w:val="20"/>
        </w:rPr>
        <w:t xml:space="preserve">Toen versloegen zij hen met Gods toestemming en </w:t>
      </w:r>
      <w:proofErr w:type="spellStart"/>
      <w:r>
        <w:rPr>
          <w:spacing w:val="-3"/>
          <w:sz w:val="20"/>
          <w:szCs w:val="20"/>
        </w:rPr>
        <w:t>Dawoed</w:t>
      </w:r>
      <w:proofErr w:type="spellEnd"/>
      <w:r>
        <w:rPr>
          <w:spacing w:val="-3"/>
          <w:sz w:val="20"/>
          <w:szCs w:val="20"/>
        </w:rPr>
        <w:t xml:space="preserve"> doodde </w:t>
      </w:r>
      <w:proofErr w:type="spellStart"/>
      <w:r>
        <w:rPr>
          <w:spacing w:val="-3"/>
          <w:sz w:val="20"/>
          <w:szCs w:val="20"/>
        </w:rPr>
        <w:t>Djaloet</w:t>
      </w:r>
      <w:proofErr w:type="spellEnd"/>
      <w:r>
        <w:rPr>
          <w:spacing w:val="-3"/>
          <w:sz w:val="20"/>
          <w:szCs w:val="20"/>
        </w:rPr>
        <w:t xml:space="preserve"> en God gaf hem het koningschap…..</w:t>
      </w:r>
    </w:p>
    <w:p w14:paraId="77601D64" w14:textId="77777777" w:rsidR="00767628" w:rsidRDefault="00767628" w:rsidP="00882143">
      <w:pPr>
        <w:tabs>
          <w:tab w:val="left" w:pos="0"/>
          <w:tab w:val="left" w:pos="283"/>
          <w:tab w:val="left" w:pos="793"/>
          <w:tab w:val="left" w:pos="3627"/>
          <w:tab w:val="left" w:pos="5329"/>
        </w:tabs>
        <w:rPr>
          <w:spacing w:val="-3"/>
        </w:rPr>
      </w:pPr>
      <w:r>
        <w:rPr>
          <w:spacing w:val="-3"/>
        </w:rPr>
        <w:t>Deze soera is een mix van het roepen om een koning (1 Sam 8), de monstering van de troepen door Gideon (</w:t>
      </w:r>
      <w:proofErr w:type="spellStart"/>
      <w:r>
        <w:rPr>
          <w:spacing w:val="-3"/>
        </w:rPr>
        <w:t>Ri</w:t>
      </w:r>
      <w:proofErr w:type="spellEnd"/>
      <w:r>
        <w:rPr>
          <w:spacing w:val="-3"/>
        </w:rPr>
        <w:t xml:space="preserve"> 7:5) en de overwinning van David op Goliath (1 Sam 17).</w:t>
      </w:r>
      <w:r w:rsidR="002A3326">
        <w:rPr>
          <w:spacing w:val="-3"/>
        </w:rPr>
        <w:t xml:space="preserve"> Met koning </w:t>
      </w:r>
      <w:proofErr w:type="spellStart"/>
      <w:r w:rsidR="002A3326">
        <w:rPr>
          <w:spacing w:val="-3"/>
        </w:rPr>
        <w:t>Taloet</w:t>
      </w:r>
      <w:proofErr w:type="spellEnd"/>
      <w:r w:rsidR="002A3326">
        <w:rPr>
          <w:spacing w:val="-3"/>
        </w:rPr>
        <w:t xml:space="preserve"> wordt Saul bedoeld.</w:t>
      </w:r>
    </w:p>
    <w:p w14:paraId="3D548DED" w14:textId="77777777" w:rsidR="00767628" w:rsidRDefault="00767628" w:rsidP="00882143">
      <w:pPr>
        <w:tabs>
          <w:tab w:val="left" w:pos="0"/>
          <w:tab w:val="left" w:pos="283"/>
          <w:tab w:val="left" w:pos="793"/>
          <w:tab w:val="left" w:pos="3627"/>
          <w:tab w:val="left" w:pos="5329"/>
        </w:tabs>
        <w:rPr>
          <w:spacing w:val="-3"/>
        </w:rPr>
      </w:pPr>
    </w:p>
    <w:p w14:paraId="6FD58C98" w14:textId="77777777" w:rsidR="00882143" w:rsidRDefault="00882143" w:rsidP="00882143">
      <w:pPr>
        <w:tabs>
          <w:tab w:val="left" w:pos="0"/>
          <w:tab w:val="left" w:pos="283"/>
          <w:tab w:val="left" w:pos="793"/>
          <w:tab w:val="left" w:pos="3627"/>
          <w:tab w:val="left" w:pos="5329"/>
        </w:tabs>
        <w:rPr>
          <w:spacing w:val="-3"/>
        </w:rPr>
      </w:pPr>
      <w:r>
        <w:rPr>
          <w:spacing w:val="-3"/>
        </w:rPr>
        <w:t xml:space="preserve">Hieronder ontdekken wij dat Mirjam, de zus van Mozes en de dochter van </w:t>
      </w:r>
      <w:proofErr w:type="spellStart"/>
      <w:r>
        <w:rPr>
          <w:spacing w:val="-3"/>
        </w:rPr>
        <w:t>Imran</w:t>
      </w:r>
      <w:proofErr w:type="spellEnd"/>
      <w:r>
        <w:rPr>
          <w:spacing w:val="-3"/>
        </w:rPr>
        <w:t xml:space="preserve"> (in de Bijbel </w:t>
      </w:r>
      <w:proofErr w:type="spellStart"/>
      <w:r>
        <w:rPr>
          <w:spacing w:val="-3"/>
        </w:rPr>
        <w:t>Amran</w:t>
      </w:r>
      <w:proofErr w:type="spellEnd"/>
      <w:r>
        <w:rPr>
          <w:spacing w:val="-3"/>
        </w:rPr>
        <w:t>, Ex 6:17,19), dezelfde persoon is als Maria, de moeder van Jezus.</w:t>
      </w:r>
    </w:p>
    <w:p w14:paraId="6E7F98B4" w14:textId="77777777" w:rsidR="00882143" w:rsidRDefault="00882143" w:rsidP="00C55D1A">
      <w:pPr>
        <w:ind w:left="426"/>
        <w:rPr>
          <w:color w:val="000000"/>
          <w:spacing w:val="-3"/>
          <w:sz w:val="20"/>
        </w:rPr>
      </w:pPr>
      <w:r w:rsidRPr="002B29C4">
        <w:rPr>
          <w:color w:val="FF0000"/>
          <w:spacing w:val="-3"/>
          <w:sz w:val="28"/>
        </w:rPr>
        <w:t>3</w:t>
      </w:r>
      <w:r w:rsidRPr="00FD0326">
        <w:rPr>
          <w:color w:val="FF0000"/>
          <w:spacing w:val="-3"/>
          <w:sz w:val="20"/>
        </w:rPr>
        <w:t xml:space="preserve">33 </w:t>
      </w:r>
      <w:r w:rsidRPr="00FD0326">
        <w:rPr>
          <w:spacing w:val="-3"/>
          <w:sz w:val="20"/>
        </w:rPr>
        <w:t>God heeft A</w:t>
      </w:r>
      <w:r>
        <w:rPr>
          <w:spacing w:val="-3"/>
          <w:sz w:val="20"/>
        </w:rPr>
        <w:t xml:space="preserve">dam, </w:t>
      </w:r>
      <w:proofErr w:type="spellStart"/>
      <w:r>
        <w:rPr>
          <w:spacing w:val="-3"/>
          <w:sz w:val="20"/>
        </w:rPr>
        <w:t>Noeh</w:t>
      </w:r>
      <w:proofErr w:type="spellEnd"/>
      <w:r>
        <w:rPr>
          <w:spacing w:val="-3"/>
          <w:sz w:val="20"/>
        </w:rPr>
        <w:t>, de mensen van Ibrahi</w:t>
      </w:r>
      <w:r w:rsidRPr="00FD0326">
        <w:rPr>
          <w:spacing w:val="-3"/>
          <w:sz w:val="20"/>
        </w:rPr>
        <w:t>m en de mensen van</w:t>
      </w:r>
      <w:r w:rsidRPr="00C44471">
        <w:rPr>
          <w:i/>
          <w:spacing w:val="-3"/>
          <w:sz w:val="20"/>
        </w:rPr>
        <w:t xml:space="preserve"> </w:t>
      </w:r>
      <w:proofErr w:type="spellStart"/>
      <w:r w:rsidRPr="00C44471">
        <w:rPr>
          <w:i/>
          <w:spacing w:val="-3"/>
          <w:sz w:val="20"/>
        </w:rPr>
        <w:t>Imraan</w:t>
      </w:r>
      <w:proofErr w:type="spellEnd"/>
      <w:r w:rsidRPr="00FD0326">
        <w:rPr>
          <w:spacing w:val="-3"/>
          <w:sz w:val="20"/>
        </w:rPr>
        <w:t xml:space="preserve"> uitverkoren boven de wereldbewoners </w:t>
      </w:r>
      <w:r w:rsidRPr="00FD0326">
        <w:rPr>
          <w:color w:val="FF0000"/>
          <w:spacing w:val="-3"/>
          <w:sz w:val="20"/>
        </w:rPr>
        <w:t xml:space="preserve">34 </w:t>
      </w:r>
      <w:r>
        <w:rPr>
          <w:color w:val="000000"/>
          <w:spacing w:val="-3"/>
          <w:sz w:val="20"/>
        </w:rPr>
        <w:t xml:space="preserve">als afstammelingen van elkaar. God is horend en wetend </w:t>
      </w:r>
      <w:r w:rsidRPr="002B29C4">
        <w:rPr>
          <w:color w:val="FF0000"/>
          <w:spacing w:val="-3"/>
          <w:sz w:val="20"/>
        </w:rPr>
        <w:t>35</w:t>
      </w:r>
      <w:r>
        <w:rPr>
          <w:color w:val="000000"/>
          <w:spacing w:val="-3"/>
          <w:sz w:val="20"/>
        </w:rPr>
        <w:t xml:space="preserve"> Toen de vrouw van </w:t>
      </w:r>
      <w:proofErr w:type="spellStart"/>
      <w:r w:rsidRPr="00687AA1">
        <w:rPr>
          <w:i/>
          <w:color w:val="000000"/>
          <w:spacing w:val="-3"/>
          <w:sz w:val="20"/>
        </w:rPr>
        <w:t>Imraan</w:t>
      </w:r>
      <w:proofErr w:type="spellEnd"/>
      <w:r>
        <w:rPr>
          <w:color w:val="000000"/>
          <w:spacing w:val="-3"/>
          <w:sz w:val="20"/>
        </w:rPr>
        <w:t xml:space="preserve"> zei: ‘Mijn Heer ik wijd bij gelofte aan U wat in mijn buik is; neem het van mij aan. U bent de horende, de wetende’ </w:t>
      </w:r>
      <w:r w:rsidRPr="002B29C4">
        <w:rPr>
          <w:color w:val="FF0000"/>
          <w:spacing w:val="-3"/>
          <w:sz w:val="20"/>
        </w:rPr>
        <w:t>36</w:t>
      </w:r>
      <w:r>
        <w:rPr>
          <w:color w:val="000000"/>
          <w:spacing w:val="-3"/>
          <w:sz w:val="20"/>
        </w:rPr>
        <w:t xml:space="preserve"> Toen zij haar gebaard had, zei zij; ‘Mijn Heer, ik heb een meisje gebaard.’ (God wist het best wat zij gebaard had; het mannelijke is niet als het vrouwelijke) ‘Ik heb haar </w:t>
      </w:r>
      <w:proofErr w:type="spellStart"/>
      <w:r>
        <w:rPr>
          <w:color w:val="000000"/>
          <w:spacing w:val="-3"/>
          <w:sz w:val="20"/>
        </w:rPr>
        <w:t>Marjam</w:t>
      </w:r>
      <w:proofErr w:type="spellEnd"/>
      <w:r>
        <w:rPr>
          <w:color w:val="000000"/>
          <w:spacing w:val="-3"/>
          <w:sz w:val="20"/>
        </w:rPr>
        <w:t xml:space="preserve"> genoemd en ik bid U haar en haar nageslacht te beschermen tegen de vervloekte Satan’. </w:t>
      </w:r>
      <w:r w:rsidRPr="002B29C4">
        <w:rPr>
          <w:color w:val="FF0000"/>
          <w:spacing w:val="-3"/>
          <w:sz w:val="20"/>
        </w:rPr>
        <w:t xml:space="preserve">37 </w:t>
      </w:r>
      <w:r>
        <w:rPr>
          <w:color w:val="000000"/>
          <w:spacing w:val="-3"/>
          <w:sz w:val="20"/>
        </w:rPr>
        <w:t xml:space="preserve">Toen aanvaardde haar Heer haar vriendelijk en zorgde ervoor dat zij goed opgroeide en Hij vertrouwde de zorg voor haar aan </w:t>
      </w:r>
      <w:proofErr w:type="spellStart"/>
      <w:r>
        <w:rPr>
          <w:color w:val="000000"/>
          <w:spacing w:val="-3"/>
          <w:sz w:val="20"/>
        </w:rPr>
        <w:t>Zakarijja</w:t>
      </w:r>
      <w:proofErr w:type="spellEnd"/>
      <w:r>
        <w:rPr>
          <w:color w:val="000000"/>
          <w:spacing w:val="-3"/>
          <w:sz w:val="20"/>
        </w:rPr>
        <w:t xml:space="preserve"> toe. Telkens als </w:t>
      </w:r>
      <w:proofErr w:type="spellStart"/>
      <w:r w:rsidRPr="00687AA1">
        <w:rPr>
          <w:i/>
          <w:color w:val="000000"/>
          <w:spacing w:val="-3"/>
          <w:sz w:val="20"/>
        </w:rPr>
        <w:t>Zakarijja</w:t>
      </w:r>
      <w:proofErr w:type="spellEnd"/>
      <w:r>
        <w:rPr>
          <w:color w:val="000000"/>
          <w:spacing w:val="-3"/>
          <w:sz w:val="20"/>
        </w:rPr>
        <w:t xml:space="preserve"> bij haar in het heiligdom binnenkwam vond hij proviand bij haar</w:t>
      </w:r>
      <w:r w:rsidR="00ED4C55">
        <w:rPr>
          <w:rStyle w:val="Voetnootmarkering"/>
          <w:color w:val="000000"/>
          <w:spacing w:val="-3"/>
          <w:sz w:val="20"/>
        </w:rPr>
        <w:footnoteReference w:id="12"/>
      </w:r>
      <w:r>
        <w:rPr>
          <w:color w:val="000000"/>
          <w:spacing w:val="-3"/>
          <w:sz w:val="20"/>
        </w:rPr>
        <w:t>. Hij zei; ‘</w:t>
      </w:r>
      <w:proofErr w:type="spellStart"/>
      <w:r>
        <w:rPr>
          <w:color w:val="000000"/>
          <w:spacing w:val="-3"/>
          <w:sz w:val="20"/>
        </w:rPr>
        <w:t>Marjam</w:t>
      </w:r>
      <w:proofErr w:type="spellEnd"/>
      <w:r>
        <w:rPr>
          <w:color w:val="000000"/>
          <w:spacing w:val="-3"/>
          <w:sz w:val="20"/>
        </w:rPr>
        <w:t xml:space="preserve">, waar heb jij dit vandaan?’ Zij zei; ‘Het komt van God. God geeft levensonderhoud aan wie Hij wil, zonder afrekening’. </w:t>
      </w:r>
    </w:p>
    <w:p w14:paraId="30122A67" w14:textId="77777777" w:rsidR="00882143" w:rsidRDefault="00882143" w:rsidP="00C55D1A">
      <w:pPr>
        <w:ind w:left="426"/>
        <w:rPr>
          <w:color w:val="000000"/>
          <w:spacing w:val="-3"/>
          <w:sz w:val="20"/>
        </w:rPr>
      </w:pPr>
    </w:p>
    <w:p w14:paraId="43F17262" w14:textId="77777777" w:rsidR="00882143" w:rsidRDefault="00882143" w:rsidP="00C55D1A">
      <w:pPr>
        <w:ind w:left="426"/>
        <w:rPr>
          <w:color w:val="000000"/>
          <w:spacing w:val="-3"/>
          <w:sz w:val="20"/>
        </w:rPr>
      </w:pPr>
      <w:r w:rsidRPr="009C0054">
        <w:rPr>
          <w:color w:val="FF0000"/>
          <w:spacing w:val="-3"/>
          <w:sz w:val="28"/>
        </w:rPr>
        <w:t xml:space="preserve">19 </w:t>
      </w:r>
      <w:r w:rsidRPr="009C0054">
        <w:rPr>
          <w:color w:val="FF0000"/>
          <w:spacing w:val="-3"/>
          <w:sz w:val="20"/>
        </w:rPr>
        <w:t>16</w:t>
      </w:r>
      <w:r>
        <w:rPr>
          <w:color w:val="000000"/>
          <w:spacing w:val="-3"/>
          <w:sz w:val="20"/>
        </w:rPr>
        <w:t xml:space="preserve"> En vermeld in het boek </w:t>
      </w:r>
      <w:proofErr w:type="spellStart"/>
      <w:r>
        <w:rPr>
          <w:color w:val="000000"/>
          <w:spacing w:val="-3"/>
          <w:sz w:val="20"/>
        </w:rPr>
        <w:t>Marjam</w:t>
      </w:r>
      <w:proofErr w:type="spellEnd"/>
      <w:r>
        <w:rPr>
          <w:color w:val="000000"/>
          <w:spacing w:val="-3"/>
          <w:sz w:val="20"/>
        </w:rPr>
        <w:t xml:space="preserve">. Toen zij zich van haar familie terugtrok naar een oostelijke plaats....  </w:t>
      </w:r>
      <w:r w:rsidRPr="009C0054">
        <w:rPr>
          <w:color w:val="FF0000"/>
          <w:spacing w:val="-3"/>
          <w:sz w:val="20"/>
        </w:rPr>
        <w:t>17</w:t>
      </w:r>
      <w:r>
        <w:rPr>
          <w:color w:val="000000"/>
          <w:spacing w:val="-3"/>
          <w:sz w:val="20"/>
        </w:rPr>
        <w:t xml:space="preserve"> Toen zonden Wij Onze geest naar haar en hij deed zich aan haar voor als een goed gevormd mens....</w:t>
      </w:r>
      <w:r w:rsidRPr="009C0054">
        <w:rPr>
          <w:color w:val="FF0000"/>
          <w:spacing w:val="-3"/>
          <w:sz w:val="20"/>
        </w:rPr>
        <w:t>19</w:t>
      </w:r>
      <w:r>
        <w:rPr>
          <w:color w:val="000000"/>
          <w:spacing w:val="-3"/>
          <w:sz w:val="20"/>
        </w:rPr>
        <w:t xml:space="preserve"> Hij zei: ‘Ik ben de gezant van jouw Heer om jou een reine jongen te schenken’ </w:t>
      </w:r>
      <w:r w:rsidRPr="009C0054">
        <w:rPr>
          <w:color w:val="FF0000"/>
          <w:spacing w:val="-3"/>
          <w:sz w:val="20"/>
        </w:rPr>
        <w:t>20</w:t>
      </w:r>
      <w:r>
        <w:rPr>
          <w:color w:val="000000"/>
          <w:spacing w:val="-3"/>
          <w:sz w:val="20"/>
        </w:rPr>
        <w:t xml:space="preserve"> Zij zei: ‘Hoe zou ik een jongen krijgen, terwijl geen mens mij aangeraakt heeft; ik ben geen onkuise vrouw.’</w:t>
      </w:r>
      <w:r w:rsidRPr="009C0054">
        <w:rPr>
          <w:color w:val="FF0000"/>
          <w:spacing w:val="-3"/>
          <w:sz w:val="20"/>
        </w:rPr>
        <w:t>21</w:t>
      </w:r>
      <w:r>
        <w:rPr>
          <w:color w:val="000000"/>
          <w:spacing w:val="-3"/>
          <w:sz w:val="20"/>
        </w:rPr>
        <w:t xml:space="preserve"> Hij zei: ‘... het is een beslissing die genomen is’.  </w:t>
      </w:r>
      <w:r>
        <w:rPr>
          <w:color w:val="FF0000"/>
          <w:spacing w:val="-3"/>
          <w:sz w:val="20"/>
        </w:rPr>
        <w:t xml:space="preserve">22 </w:t>
      </w:r>
      <w:r>
        <w:rPr>
          <w:color w:val="000000"/>
          <w:spacing w:val="-3"/>
          <w:sz w:val="20"/>
        </w:rPr>
        <w:t xml:space="preserve">Dus werd zij zwanger van hem (Isa)  en trok zich met hem terug naar een </w:t>
      </w:r>
      <w:r>
        <w:rPr>
          <w:color w:val="000000"/>
          <w:spacing w:val="-3"/>
          <w:sz w:val="20"/>
        </w:rPr>
        <w:lastRenderedPageBreak/>
        <w:t>afgelegen plaats.</w:t>
      </w:r>
      <w:r w:rsidRPr="009C0054">
        <w:rPr>
          <w:color w:val="FF0000"/>
          <w:spacing w:val="-3"/>
          <w:sz w:val="20"/>
        </w:rPr>
        <w:t>23</w:t>
      </w:r>
      <w:r>
        <w:rPr>
          <w:color w:val="000000"/>
          <w:spacing w:val="-3"/>
          <w:sz w:val="20"/>
        </w:rPr>
        <w:t xml:space="preserve"> Toen maakten de weeën dat zij .... zei: ‘Ach was ik maar eerder gestorven en was ik maar volstrekt in vergetelheid geraakt’</w:t>
      </w:r>
      <w:r w:rsidRPr="009C0054">
        <w:rPr>
          <w:color w:val="FF0000"/>
          <w:spacing w:val="-3"/>
          <w:sz w:val="20"/>
        </w:rPr>
        <w:t>. 24</w:t>
      </w:r>
      <w:r>
        <w:rPr>
          <w:color w:val="000000"/>
          <w:spacing w:val="-3"/>
          <w:sz w:val="20"/>
        </w:rPr>
        <w:t xml:space="preserve"> Maar hij riep haar.... </w:t>
      </w:r>
      <w:r w:rsidRPr="009C0054">
        <w:rPr>
          <w:color w:val="FF0000"/>
          <w:spacing w:val="-3"/>
          <w:sz w:val="20"/>
        </w:rPr>
        <w:t>26</w:t>
      </w:r>
      <w:r>
        <w:rPr>
          <w:color w:val="000000"/>
          <w:spacing w:val="-3"/>
          <w:sz w:val="20"/>
        </w:rPr>
        <w:t xml:space="preserve"> ‘eet en drink en wees </w:t>
      </w:r>
      <w:proofErr w:type="spellStart"/>
      <w:r>
        <w:rPr>
          <w:color w:val="000000"/>
          <w:spacing w:val="-3"/>
          <w:sz w:val="20"/>
        </w:rPr>
        <w:t>goedmoeds</w:t>
      </w:r>
      <w:proofErr w:type="spellEnd"/>
      <w:r>
        <w:rPr>
          <w:color w:val="000000"/>
          <w:spacing w:val="-3"/>
          <w:sz w:val="20"/>
        </w:rPr>
        <w:t xml:space="preserve">’.... 27 Toen kwam zij met hem (Isa) bij haar mensen terwijl zij hem droeg. Zij zeiden: ‘O </w:t>
      </w:r>
      <w:proofErr w:type="spellStart"/>
      <w:r>
        <w:rPr>
          <w:color w:val="000000"/>
          <w:spacing w:val="-3"/>
          <w:sz w:val="20"/>
        </w:rPr>
        <w:t>Marjam</w:t>
      </w:r>
      <w:proofErr w:type="spellEnd"/>
      <w:r>
        <w:rPr>
          <w:color w:val="000000"/>
          <w:spacing w:val="-3"/>
          <w:sz w:val="20"/>
        </w:rPr>
        <w:t xml:space="preserve">, jij hebt echt iets ongehoords begaan. </w:t>
      </w:r>
      <w:r w:rsidRPr="009C0054">
        <w:rPr>
          <w:color w:val="FF0000"/>
          <w:spacing w:val="-3"/>
          <w:sz w:val="20"/>
        </w:rPr>
        <w:t>28</w:t>
      </w:r>
      <w:r>
        <w:rPr>
          <w:color w:val="FF0000"/>
          <w:spacing w:val="-3"/>
          <w:sz w:val="20"/>
        </w:rPr>
        <w:t xml:space="preserve"> </w:t>
      </w:r>
      <w:r w:rsidRPr="00687AA1">
        <w:rPr>
          <w:i/>
          <w:color w:val="000000"/>
          <w:spacing w:val="-3"/>
          <w:sz w:val="20"/>
        </w:rPr>
        <w:t xml:space="preserve">Zuster van </w:t>
      </w:r>
      <w:proofErr w:type="spellStart"/>
      <w:r w:rsidRPr="00687AA1">
        <w:rPr>
          <w:i/>
          <w:color w:val="000000"/>
          <w:spacing w:val="-3"/>
          <w:sz w:val="20"/>
        </w:rPr>
        <w:t>Haroen</w:t>
      </w:r>
      <w:proofErr w:type="spellEnd"/>
      <w:r>
        <w:rPr>
          <w:color w:val="000000"/>
          <w:spacing w:val="-3"/>
          <w:sz w:val="20"/>
        </w:rPr>
        <w:t xml:space="preserve">, jouw vader was geen slechte man en jouw moeder was geen onkuise vrouw!’ </w:t>
      </w:r>
      <w:r w:rsidRPr="009C0054">
        <w:rPr>
          <w:color w:val="FF0000"/>
          <w:spacing w:val="-3"/>
          <w:sz w:val="20"/>
        </w:rPr>
        <w:t>29</w:t>
      </w:r>
      <w:r>
        <w:rPr>
          <w:color w:val="000000"/>
          <w:spacing w:val="-3"/>
          <w:sz w:val="20"/>
        </w:rPr>
        <w:t xml:space="preserve"> Maar zij wees naar hem. Zij zeiden: ‘Hoe kunnen wij spreken met iemand die nog een kind in de wieg is?’ </w:t>
      </w:r>
      <w:r w:rsidRPr="009C0054">
        <w:rPr>
          <w:color w:val="FF0000"/>
          <w:spacing w:val="-3"/>
          <w:sz w:val="20"/>
        </w:rPr>
        <w:t>30</w:t>
      </w:r>
      <w:r>
        <w:rPr>
          <w:color w:val="000000"/>
          <w:spacing w:val="-3"/>
          <w:sz w:val="20"/>
        </w:rPr>
        <w:t xml:space="preserve"> Hij (Isa) zei: ‘Ik ben Gods dienaar; Hij heeft mij het boek gegeven en mij tot profeet gemaakt. </w:t>
      </w:r>
      <w:r w:rsidRPr="00F92D2F">
        <w:rPr>
          <w:color w:val="FF0000"/>
          <w:spacing w:val="-3"/>
          <w:sz w:val="20"/>
        </w:rPr>
        <w:t>31</w:t>
      </w:r>
      <w:r>
        <w:rPr>
          <w:color w:val="000000"/>
          <w:spacing w:val="-3"/>
          <w:sz w:val="20"/>
        </w:rPr>
        <w:t xml:space="preserve"> en Hij heeft mij gezegend gemaakt waar ik ook ben en Hij heeft mij de </w:t>
      </w:r>
      <w:proofErr w:type="spellStart"/>
      <w:r>
        <w:rPr>
          <w:color w:val="000000"/>
          <w:spacing w:val="-3"/>
          <w:sz w:val="20"/>
        </w:rPr>
        <w:t>salat</w:t>
      </w:r>
      <w:proofErr w:type="spellEnd"/>
      <w:r>
        <w:rPr>
          <w:color w:val="000000"/>
          <w:spacing w:val="-3"/>
          <w:sz w:val="20"/>
        </w:rPr>
        <w:t xml:space="preserve"> en de </w:t>
      </w:r>
      <w:proofErr w:type="spellStart"/>
      <w:r>
        <w:rPr>
          <w:color w:val="000000"/>
          <w:spacing w:val="-3"/>
          <w:sz w:val="20"/>
        </w:rPr>
        <w:t>zakat</w:t>
      </w:r>
      <w:proofErr w:type="spellEnd"/>
      <w:r>
        <w:rPr>
          <w:color w:val="000000"/>
          <w:spacing w:val="-3"/>
          <w:sz w:val="20"/>
        </w:rPr>
        <w:t xml:space="preserve"> opgelegd zolang ik leef ... </w:t>
      </w:r>
      <w:r w:rsidRPr="00F92D2F">
        <w:rPr>
          <w:color w:val="FF0000"/>
          <w:spacing w:val="-3"/>
          <w:sz w:val="20"/>
        </w:rPr>
        <w:t>33</w:t>
      </w:r>
      <w:r>
        <w:rPr>
          <w:color w:val="000000"/>
          <w:spacing w:val="-3"/>
          <w:sz w:val="20"/>
        </w:rPr>
        <w:t xml:space="preserve"> En vrede zij met mij op de dag dat ik geboren werd, op de dag dat ik sterf en op de dag dat ik weer tot leven word gewekt’.</w:t>
      </w:r>
    </w:p>
    <w:p w14:paraId="20BDDF96" w14:textId="77777777" w:rsidR="00882143" w:rsidRDefault="00882143" w:rsidP="00C55D1A">
      <w:pPr>
        <w:ind w:left="426"/>
        <w:rPr>
          <w:color w:val="000000"/>
          <w:spacing w:val="-3"/>
          <w:sz w:val="20"/>
        </w:rPr>
      </w:pPr>
    </w:p>
    <w:p w14:paraId="2F3749FF" w14:textId="77777777" w:rsidR="00882143" w:rsidRPr="004875E4" w:rsidRDefault="00882143" w:rsidP="00C55D1A">
      <w:pPr>
        <w:ind w:left="426"/>
        <w:rPr>
          <w:color w:val="000000"/>
          <w:spacing w:val="-3"/>
          <w:sz w:val="20"/>
        </w:rPr>
      </w:pPr>
      <w:r>
        <w:rPr>
          <w:color w:val="FF0000"/>
          <w:spacing w:val="-3"/>
          <w:sz w:val="28"/>
        </w:rPr>
        <w:t xml:space="preserve">66 </w:t>
      </w:r>
      <w:r>
        <w:rPr>
          <w:color w:val="FF0000"/>
          <w:spacing w:val="-3"/>
          <w:sz w:val="20"/>
        </w:rPr>
        <w:t xml:space="preserve">12 </w:t>
      </w:r>
      <w:r>
        <w:rPr>
          <w:color w:val="000000"/>
          <w:spacing w:val="-3"/>
          <w:sz w:val="20"/>
        </w:rPr>
        <w:t xml:space="preserve">En </w:t>
      </w:r>
      <w:proofErr w:type="spellStart"/>
      <w:r>
        <w:rPr>
          <w:color w:val="000000"/>
          <w:spacing w:val="-3"/>
          <w:sz w:val="20"/>
        </w:rPr>
        <w:t>Marjam</w:t>
      </w:r>
      <w:proofErr w:type="spellEnd"/>
      <w:r>
        <w:rPr>
          <w:color w:val="000000"/>
          <w:spacing w:val="-3"/>
          <w:sz w:val="20"/>
        </w:rPr>
        <w:t xml:space="preserve">, </w:t>
      </w:r>
      <w:r w:rsidRPr="00687AA1">
        <w:rPr>
          <w:i/>
          <w:color w:val="000000"/>
          <w:spacing w:val="-3"/>
          <w:sz w:val="20"/>
        </w:rPr>
        <w:t xml:space="preserve">de dochter van </w:t>
      </w:r>
      <w:proofErr w:type="spellStart"/>
      <w:r w:rsidRPr="00687AA1">
        <w:rPr>
          <w:i/>
          <w:color w:val="000000"/>
          <w:spacing w:val="-3"/>
          <w:sz w:val="20"/>
        </w:rPr>
        <w:t>Imraan</w:t>
      </w:r>
      <w:proofErr w:type="spellEnd"/>
      <w:r>
        <w:rPr>
          <w:i/>
          <w:color w:val="000000"/>
          <w:spacing w:val="-3"/>
          <w:sz w:val="20"/>
        </w:rPr>
        <w:t xml:space="preserve">, </w:t>
      </w:r>
      <w:r>
        <w:rPr>
          <w:color w:val="000000"/>
          <w:spacing w:val="-3"/>
          <w:sz w:val="20"/>
        </w:rPr>
        <w:t xml:space="preserve"> die haar eerbaarheid bewaarde. Toen bliezen Wij er iets van Onze geest in en zij geloofde de woorden van haar Heer en Zijn boeken; zij behoorde tot de </w:t>
      </w:r>
      <w:proofErr w:type="spellStart"/>
      <w:r>
        <w:rPr>
          <w:color w:val="000000"/>
          <w:spacing w:val="-3"/>
          <w:sz w:val="20"/>
        </w:rPr>
        <w:t>onderdanigen</w:t>
      </w:r>
      <w:proofErr w:type="spellEnd"/>
    </w:p>
    <w:p w14:paraId="771E8091" w14:textId="77777777" w:rsidR="00882143" w:rsidRDefault="00882143" w:rsidP="002457EC">
      <w:pPr>
        <w:tabs>
          <w:tab w:val="left" w:pos="0"/>
          <w:tab w:val="left" w:pos="283"/>
          <w:tab w:val="left" w:pos="793"/>
          <w:tab w:val="left" w:pos="3627"/>
          <w:tab w:val="left" w:pos="5329"/>
        </w:tabs>
        <w:rPr>
          <w:spacing w:val="-3"/>
        </w:rPr>
      </w:pPr>
    </w:p>
    <w:p w14:paraId="68373F12" w14:textId="77777777" w:rsidR="00767628" w:rsidRDefault="00767628" w:rsidP="002457EC">
      <w:pPr>
        <w:tabs>
          <w:tab w:val="left" w:pos="0"/>
          <w:tab w:val="left" w:pos="283"/>
          <w:tab w:val="left" w:pos="793"/>
          <w:tab w:val="left" w:pos="3627"/>
          <w:tab w:val="left" w:pos="5329"/>
        </w:tabs>
        <w:rPr>
          <w:spacing w:val="-3"/>
        </w:rPr>
      </w:pPr>
      <w:r>
        <w:rPr>
          <w:spacing w:val="-3"/>
        </w:rPr>
        <w:t>We stellen dus vast dat er in de Koran grote fouten</w:t>
      </w:r>
      <w:r w:rsidR="000C4685">
        <w:rPr>
          <w:spacing w:val="-3"/>
        </w:rPr>
        <w:t xml:space="preserve"> worden gemaakt in</w:t>
      </w:r>
      <w:r>
        <w:rPr>
          <w:spacing w:val="-3"/>
        </w:rPr>
        <w:t xml:space="preserve"> de chronologie van de Bijbelse verhalen. </w:t>
      </w:r>
    </w:p>
    <w:p w14:paraId="2A7B943F" w14:textId="77777777" w:rsidR="00767628" w:rsidRDefault="00767628" w:rsidP="002457EC">
      <w:pPr>
        <w:tabs>
          <w:tab w:val="left" w:pos="0"/>
          <w:tab w:val="left" w:pos="283"/>
          <w:tab w:val="left" w:pos="793"/>
          <w:tab w:val="left" w:pos="3627"/>
          <w:tab w:val="left" w:pos="5329"/>
        </w:tabs>
        <w:rPr>
          <w:spacing w:val="-3"/>
        </w:rPr>
      </w:pPr>
    </w:p>
    <w:p w14:paraId="61F2EE48" w14:textId="1BB90528" w:rsidR="00767628" w:rsidRPr="00347E0D" w:rsidRDefault="007C3B2E" w:rsidP="003823A6">
      <w:pPr>
        <w:pStyle w:val="Kop3"/>
      </w:pPr>
      <w:bookmarkStart w:id="132" w:name="_Toc4270417"/>
      <w:bookmarkStart w:id="133" w:name="_Toc4341800"/>
      <w:bookmarkStart w:id="134" w:name="_Toc63026438"/>
      <w:bookmarkStart w:id="135" w:name="_Toc63111428"/>
      <w:bookmarkStart w:id="136" w:name="_Toc63167519"/>
      <w:bookmarkStart w:id="137" w:name="_Toc63167677"/>
      <w:bookmarkStart w:id="138" w:name="_Toc158317837"/>
      <w:bookmarkStart w:id="139" w:name="_Toc159524716"/>
      <w:bookmarkStart w:id="140" w:name="_Toc159571375"/>
      <w:r>
        <w:t xml:space="preserve">alle personages uit de Bijbel </w:t>
      </w:r>
      <w:r w:rsidR="00767628" w:rsidRPr="00347E0D">
        <w:t>zijn als Mohammed</w:t>
      </w:r>
      <w:bookmarkEnd w:id="132"/>
      <w:bookmarkEnd w:id="133"/>
      <w:bookmarkEnd w:id="134"/>
      <w:bookmarkEnd w:id="135"/>
      <w:bookmarkEnd w:id="136"/>
      <w:bookmarkEnd w:id="137"/>
      <w:bookmarkEnd w:id="138"/>
      <w:bookmarkEnd w:id="139"/>
      <w:bookmarkEnd w:id="140"/>
    </w:p>
    <w:p w14:paraId="3FAC1F3E" w14:textId="77777777" w:rsidR="002457EC" w:rsidRPr="00C32FFA" w:rsidRDefault="002457EC" w:rsidP="00C55D1A">
      <w:pPr>
        <w:ind w:left="426"/>
        <w:rPr>
          <w:spacing w:val="-3"/>
          <w:sz w:val="20"/>
        </w:rPr>
      </w:pPr>
      <w:r w:rsidRPr="00C32FFA">
        <w:rPr>
          <w:color w:val="FF0000"/>
          <w:spacing w:val="-3"/>
          <w:sz w:val="28"/>
        </w:rPr>
        <w:t xml:space="preserve">5 </w:t>
      </w:r>
      <w:r w:rsidRPr="00C32FFA">
        <w:rPr>
          <w:color w:val="FF0000"/>
          <w:spacing w:val="-3"/>
          <w:sz w:val="20"/>
        </w:rPr>
        <w:t>44</w:t>
      </w:r>
      <w:r w:rsidR="00767628">
        <w:rPr>
          <w:color w:val="FF0000"/>
          <w:spacing w:val="-3"/>
          <w:sz w:val="20"/>
        </w:rPr>
        <w:t xml:space="preserve"> </w:t>
      </w:r>
      <w:r w:rsidRPr="00C32FFA">
        <w:rPr>
          <w:spacing w:val="-3"/>
          <w:sz w:val="20"/>
        </w:rPr>
        <w:t>Z</w:t>
      </w:r>
      <w:r w:rsidR="00882143">
        <w:rPr>
          <w:spacing w:val="-3"/>
          <w:sz w:val="20"/>
        </w:rPr>
        <w:t xml:space="preserve">ie </w:t>
      </w:r>
      <w:proofErr w:type="spellStart"/>
      <w:r w:rsidR="00882143">
        <w:rPr>
          <w:spacing w:val="-3"/>
          <w:sz w:val="20"/>
        </w:rPr>
        <w:t>neergezonden</w:t>
      </w:r>
      <w:proofErr w:type="spellEnd"/>
      <w:r w:rsidR="00882143">
        <w:rPr>
          <w:spacing w:val="-3"/>
          <w:sz w:val="20"/>
        </w:rPr>
        <w:t xml:space="preserve"> hebben wij de </w:t>
      </w:r>
      <w:proofErr w:type="spellStart"/>
      <w:r w:rsidR="00882143">
        <w:rPr>
          <w:spacing w:val="-3"/>
          <w:sz w:val="20"/>
        </w:rPr>
        <w:t>T</w:t>
      </w:r>
      <w:r w:rsidRPr="00C32FFA">
        <w:rPr>
          <w:spacing w:val="-3"/>
          <w:sz w:val="20"/>
        </w:rPr>
        <w:t>ora</w:t>
      </w:r>
      <w:proofErr w:type="spellEnd"/>
      <w:r w:rsidRPr="00C32FFA">
        <w:rPr>
          <w:spacing w:val="-3"/>
          <w:sz w:val="20"/>
        </w:rPr>
        <w:t xml:space="preserve">. </w:t>
      </w:r>
      <w:r w:rsidRPr="00806CD3">
        <w:rPr>
          <w:i/>
          <w:spacing w:val="-3"/>
          <w:sz w:val="20"/>
        </w:rPr>
        <w:t>Daarin was leiding en licht</w:t>
      </w:r>
      <w:r w:rsidRPr="00C32FFA">
        <w:rPr>
          <w:spacing w:val="-3"/>
          <w:sz w:val="20"/>
        </w:rPr>
        <w:t xml:space="preserve">. Daarnaar richtten de profeten, die zich aan Allah hadden overgegeven, degenen die het Jodendom beleden. Evenzo richtten de rabbijnen en de </w:t>
      </w:r>
      <w:proofErr w:type="spellStart"/>
      <w:r w:rsidRPr="00C32FFA">
        <w:rPr>
          <w:spacing w:val="-3"/>
          <w:sz w:val="20"/>
        </w:rPr>
        <w:t>schriftgeleerden</w:t>
      </w:r>
      <w:proofErr w:type="spellEnd"/>
      <w:r w:rsidRPr="00C32FFA">
        <w:rPr>
          <w:spacing w:val="-3"/>
          <w:sz w:val="20"/>
        </w:rPr>
        <w:t xml:space="preserve"> naar de Schrift van Allah, die hun was toevertrouwd en waarover zij getuigen waren... </w:t>
      </w:r>
      <w:r w:rsidRPr="00C32FFA">
        <w:rPr>
          <w:color w:val="FF0000"/>
          <w:spacing w:val="-3"/>
          <w:sz w:val="20"/>
        </w:rPr>
        <w:t>46</w:t>
      </w:r>
      <w:r w:rsidRPr="00C32FFA">
        <w:rPr>
          <w:spacing w:val="-3"/>
          <w:sz w:val="20"/>
        </w:rPr>
        <w:t xml:space="preserve">En op hen lieten wij Jezus volgen, de zoon van Maria, om de </w:t>
      </w:r>
      <w:proofErr w:type="spellStart"/>
      <w:r w:rsidRPr="00C32FFA">
        <w:rPr>
          <w:spacing w:val="-3"/>
          <w:sz w:val="20"/>
        </w:rPr>
        <w:t>thora</w:t>
      </w:r>
      <w:proofErr w:type="spellEnd"/>
      <w:r w:rsidRPr="00C32FFA">
        <w:rPr>
          <w:spacing w:val="-3"/>
          <w:sz w:val="20"/>
        </w:rPr>
        <w:t xml:space="preserve"> te bevestigen, die voor hem was en wij gaven hem het evangelie. </w:t>
      </w:r>
      <w:r w:rsidRPr="00806CD3">
        <w:rPr>
          <w:i/>
          <w:spacing w:val="-3"/>
          <w:sz w:val="20"/>
        </w:rPr>
        <w:t>Daarin was leiding en licht</w:t>
      </w:r>
      <w:r w:rsidRPr="00C32FFA">
        <w:rPr>
          <w:spacing w:val="-3"/>
          <w:sz w:val="20"/>
        </w:rPr>
        <w:t xml:space="preserve">, het bevestigde de </w:t>
      </w:r>
      <w:proofErr w:type="spellStart"/>
      <w:r w:rsidRPr="00C32FFA">
        <w:rPr>
          <w:spacing w:val="-3"/>
          <w:sz w:val="20"/>
        </w:rPr>
        <w:t>thora</w:t>
      </w:r>
      <w:proofErr w:type="spellEnd"/>
      <w:r w:rsidRPr="00C32FFA">
        <w:rPr>
          <w:spacing w:val="-3"/>
          <w:sz w:val="20"/>
        </w:rPr>
        <w:t xml:space="preserve"> die voor hem was. het was een leiding en een vermaning voor de </w:t>
      </w:r>
      <w:proofErr w:type="spellStart"/>
      <w:r w:rsidRPr="00C32FFA">
        <w:rPr>
          <w:spacing w:val="-3"/>
          <w:sz w:val="20"/>
        </w:rPr>
        <w:t>godvruchtigen</w:t>
      </w:r>
      <w:proofErr w:type="spellEnd"/>
      <w:r w:rsidRPr="00C32FFA">
        <w:rPr>
          <w:spacing w:val="-3"/>
          <w:sz w:val="20"/>
        </w:rPr>
        <w:t xml:space="preserve"> </w:t>
      </w:r>
      <w:r w:rsidRPr="00C32FFA">
        <w:rPr>
          <w:color w:val="FF0000"/>
          <w:spacing w:val="-3"/>
          <w:sz w:val="20"/>
        </w:rPr>
        <w:t>47</w:t>
      </w:r>
      <w:r w:rsidRPr="00C32FFA">
        <w:rPr>
          <w:spacing w:val="-3"/>
          <w:sz w:val="20"/>
        </w:rPr>
        <w:t xml:space="preserve">opdat het volk van het evangelie zou richten naar wat Allah daarin </w:t>
      </w:r>
      <w:proofErr w:type="spellStart"/>
      <w:r w:rsidRPr="00C32FFA">
        <w:rPr>
          <w:spacing w:val="-3"/>
          <w:sz w:val="20"/>
        </w:rPr>
        <w:t>neergezonden</w:t>
      </w:r>
      <w:proofErr w:type="spellEnd"/>
      <w:r w:rsidRPr="00C32FFA">
        <w:rPr>
          <w:spacing w:val="-3"/>
          <w:sz w:val="20"/>
        </w:rPr>
        <w:t xml:space="preserve"> had. En wie niet richt naar wat Allah </w:t>
      </w:r>
      <w:proofErr w:type="spellStart"/>
      <w:r w:rsidRPr="00C32FFA">
        <w:rPr>
          <w:spacing w:val="-3"/>
          <w:sz w:val="20"/>
        </w:rPr>
        <w:t>neerzond</w:t>
      </w:r>
      <w:proofErr w:type="spellEnd"/>
      <w:r w:rsidRPr="00C32FFA">
        <w:rPr>
          <w:spacing w:val="-3"/>
          <w:sz w:val="20"/>
        </w:rPr>
        <w:t>, dat zijn de mensen die van de rechte weg afwij</w:t>
      </w:r>
      <w:r w:rsidRPr="00C32FFA">
        <w:rPr>
          <w:spacing w:val="-3"/>
          <w:sz w:val="20"/>
        </w:rPr>
        <w:softHyphen/>
        <w:t xml:space="preserve">ken. </w:t>
      </w:r>
    </w:p>
    <w:p w14:paraId="49375441" w14:textId="77777777" w:rsidR="002A3326" w:rsidRDefault="002A3326" w:rsidP="002A3326">
      <w:pPr>
        <w:spacing w:line="240" w:lineRule="auto"/>
      </w:pPr>
      <w:bookmarkStart w:id="141" w:name="_Hlk74658609"/>
      <w:r>
        <w:t xml:space="preserve">Dit is een veelzeggende passage. Mozes kreeg de </w:t>
      </w:r>
      <w:proofErr w:type="spellStart"/>
      <w:r>
        <w:t>Tora</w:t>
      </w:r>
      <w:proofErr w:type="spellEnd"/>
      <w:r>
        <w:t xml:space="preserve"> </w:t>
      </w:r>
      <w:proofErr w:type="spellStart"/>
      <w:r>
        <w:t>neergezonden</w:t>
      </w:r>
      <w:proofErr w:type="spellEnd"/>
      <w:r>
        <w:t xml:space="preserve">. Jezus kreeg het evangelie. </w:t>
      </w:r>
      <w:r w:rsidR="00DE2196">
        <w:t xml:space="preserve">Bijbelvaste lezers zullen direct verwonderd zijn. Mozes kreeg de Tien Geboden, maar kreeg hij de gehele </w:t>
      </w:r>
      <w:proofErr w:type="spellStart"/>
      <w:r w:rsidR="00DE2196">
        <w:t>Tora</w:t>
      </w:r>
      <w:proofErr w:type="spellEnd"/>
      <w:r w:rsidR="00DE2196">
        <w:t xml:space="preserve"> direct uit de hemel? Dat blijkt toch </w:t>
      </w:r>
      <w:r w:rsidR="00394829">
        <w:t>geenszins uit de teksten! N</w:t>
      </w:r>
      <w:r w:rsidR="00DE2196">
        <w:t>og frappanter is wat over Jezus gezegd wordt. Er staat: ‘wij gaven hem het evangelie’. Kwam Jezus op aarde met een boek? Het lijkt de schrijver van de tekst te zijn ontgaan dat er vier evangeliën zijn en dat die ev</w:t>
      </w:r>
      <w:r w:rsidR="00394829">
        <w:t>angeliën pas zijn geschreven na</w:t>
      </w:r>
      <w:r w:rsidR="00DE2196">
        <w:t>dat Jezus van ons is heengegaan. We zien dus dat Jezus</w:t>
      </w:r>
      <w:r w:rsidR="00191CD6">
        <w:t xml:space="preserve"> alleen maar bevestigt wat er daarvoor al was. Geen rad</w:t>
      </w:r>
      <w:r w:rsidR="00394829">
        <w:t>icaliseringen van de tien geboden (Mat 5)</w:t>
      </w:r>
      <w:r w:rsidR="00191CD6">
        <w:t xml:space="preserve">, geen conflicten met de </w:t>
      </w:r>
      <w:proofErr w:type="spellStart"/>
      <w:r w:rsidR="00191CD6">
        <w:t>schriftgeleerden</w:t>
      </w:r>
      <w:proofErr w:type="spellEnd"/>
      <w:r w:rsidR="00191CD6">
        <w:t xml:space="preserve"> over de sabb</w:t>
      </w:r>
      <w:r w:rsidR="00394829">
        <w:t>at, geen Jezus als vriend van tollenaars en zondaars</w:t>
      </w:r>
      <w:r w:rsidR="00191CD6">
        <w:t xml:space="preserve">, geen Jezus als het lam van God dat de zonden </w:t>
      </w:r>
      <w:r w:rsidR="00394829">
        <w:t xml:space="preserve">van de wereld </w:t>
      </w:r>
      <w:r w:rsidR="00191CD6">
        <w:t xml:space="preserve">wegneemt. </w:t>
      </w:r>
      <w:bookmarkEnd w:id="141"/>
      <w:r w:rsidR="00191CD6">
        <w:t xml:space="preserve">Alleen een Jezus die exact hetzelfde voorstaat als Mohammed: </w:t>
      </w:r>
      <w:bookmarkStart w:id="142" w:name="_Hlk74658776"/>
    </w:p>
    <w:p w14:paraId="6AA82D6F" w14:textId="77777777" w:rsidR="00191CD6" w:rsidRDefault="00191CD6" w:rsidP="00C55D1A">
      <w:pPr>
        <w:spacing w:line="240" w:lineRule="auto"/>
        <w:ind w:left="426"/>
        <w:rPr>
          <w:color w:val="000000"/>
          <w:spacing w:val="-3"/>
          <w:sz w:val="20"/>
        </w:rPr>
      </w:pPr>
      <w:r w:rsidRPr="009C0054">
        <w:rPr>
          <w:color w:val="FF0000"/>
          <w:spacing w:val="-3"/>
          <w:sz w:val="28"/>
        </w:rPr>
        <w:t xml:space="preserve">19 </w:t>
      </w:r>
      <w:r>
        <w:rPr>
          <w:color w:val="FF0000"/>
          <w:spacing w:val="-3"/>
          <w:sz w:val="20"/>
        </w:rPr>
        <w:t>31</w:t>
      </w:r>
      <w:r>
        <w:rPr>
          <w:color w:val="000000"/>
          <w:spacing w:val="-3"/>
          <w:sz w:val="20"/>
        </w:rPr>
        <w:t xml:space="preserve"> Hij heeft mij gezegend gemaakt waar ik ook ben en Hij heeft mij de </w:t>
      </w:r>
      <w:proofErr w:type="spellStart"/>
      <w:r>
        <w:rPr>
          <w:color w:val="000000"/>
          <w:spacing w:val="-3"/>
          <w:sz w:val="20"/>
        </w:rPr>
        <w:t>salat</w:t>
      </w:r>
      <w:proofErr w:type="spellEnd"/>
      <w:r>
        <w:rPr>
          <w:color w:val="000000"/>
          <w:spacing w:val="-3"/>
          <w:sz w:val="20"/>
        </w:rPr>
        <w:t xml:space="preserve"> en de </w:t>
      </w:r>
      <w:proofErr w:type="spellStart"/>
      <w:r>
        <w:rPr>
          <w:color w:val="000000"/>
          <w:spacing w:val="-3"/>
          <w:sz w:val="20"/>
        </w:rPr>
        <w:t>zakat</w:t>
      </w:r>
      <w:proofErr w:type="spellEnd"/>
      <w:r>
        <w:rPr>
          <w:color w:val="000000"/>
          <w:spacing w:val="-3"/>
          <w:sz w:val="20"/>
        </w:rPr>
        <w:t xml:space="preserve"> opgelegd zolang ik leef</w:t>
      </w:r>
    </w:p>
    <w:p w14:paraId="50E3E3C6" w14:textId="77777777" w:rsidR="00191CD6" w:rsidRDefault="00191CD6" w:rsidP="00515231">
      <w:pPr>
        <w:spacing w:line="240" w:lineRule="auto"/>
      </w:pPr>
      <w:r>
        <w:t xml:space="preserve">Nergens heeft Jezus het in de evangeliën over de </w:t>
      </w:r>
      <w:proofErr w:type="spellStart"/>
      <w:r>
        <w:t>salat</w:t>
      </w:r>
      <w:proofErr w:type="spellEnd"/>
      <w:r>
        <w:t xml:space="preserve"> en de </w:t>
      </w:r>
      <w:proofErr w:type="spellStart"/>
      <w:r>
        <w:t>zakat</w:t>
      </w:r>
      <w:proofErr w:type="spellEnd"/>
      <w:r>
        <w:t xml:space="preserve">. </w:t>
      </w:r>
      <w:bookmarkEnd w:id="142"/>
      <w:r>
        <w:t xml:space="preserve">Maar Mohammed was daar </w:t>
      </w:r>
      <w:r w:rsidR="00394829">
        <w:t xml:space="preserve">blijkbaar </w:t>
      </w:r>
      <w:r>
        <w:t>niet van op de hoogte.</w:t>
      </w:r>
    </w:p>
    <w:p w14:paraId="51A604B6" w14:textId="77777777" w:rsidR="00571875" w:rsidRDefault="00394829" w:rsidP="00515231">
      <w:pPr>
        <w:spacing w:line="240" w:lineRule="auto"/>
      </w:pPr>
      <w:r>
        <w:t>Volgens de Koran kreeg Mohammed een boek.</w:t>
      </w:r>
      <w:r w:rsidR="007C3B2E">
        <w:t xml:space="preserve"> Helemaal juist is dit niet, want de Koran werd pas na de dood van Mohammed samengesteld.</w:t>
      </w:r>
      <w:r w:rsidR="00571875">
        <w:t xml:space="preserve"> In ieder geval is het opmerkelijk dat bij veel Bijbelse personages eveneens gemeld wordt dat zij ‘een boek’ van God kregen:</w:t>
      </w:r>
    </w:p>
    <w:p w14:paraId="690F9587" w14:textId="77777777" w:rsidR="00F576A3" w:rsidRDefault="00D716F7" w:rsidP="00515231">
      <w:pPr>
        <w:pStyle w:val="Lijstalinea"/>
        <w:numPr>
          <w:ilvl w:val="0"/>
          <w:numId w:val="7"/>
        </w:numPr>
        <w:spacing w:line="240" w:lineRule="auto"/>
      </w:pPr>
      <w:r>
        <w:t>‘de</w:t>
      </w:r>
      <w:r w:rsidR="008D6ACD">
        <w:t xml:space="preserve"> blad</w:t>
      </w:r>
      <w:r>
        <w:t>en</w:t>
      </w:r>
      <w:r w:rsidR="008D6ACD">
        <w:t xml:space="preserve"> van Ibrahim’ </w:t>
      </w:r>
      <w:r w:rsidR="00F576A3">
        <w:t>87:18,19</w:t>
      </w:r>
      <w:r w:rsidR="000825FF">
        <w:t>;</w:t>
      </w:r>
    </w:p>
    <w:p w14:paraId="15E84CF6" w14:textId="77777777" w:rsidR="006C6218" w:rsidRDefault="008D6ACD" w:rsidP="00515231">
      <w:pPr>
        <w:pStyle w:val="Lijstalinea"/>
        <w:numPr>
          <w:ilvl w:val="0"/>
          <w:numId w:val="7"/>
        </w:numPr>
        <w:spacing w:line="240" w:lineRule="auto"/>
        <w:rPr>
          <w:rStyle w:val="Nadruk"/>
          <w:i w:val="0"/>
          <w:iCs w:val="0"/>
        </w:rPr>
      </w:pPr>
      <w:r>
        <w:rPr>
          <w:rStyle w:val="Nadruk"/>
          <w:i w:val="0"/>
          <w:iCs w:val="0"/>
        </w:rPr>
        <w:t>Mozes krijgt het boek dat wil zeggen</w:t>
      </w:r>
      <w:r w:rsidR="000825FF">
        <w:rPr>
          <w:rStyle w:val="Nadruk"/>
          <w:i w:val="0"/>
          <w:iCs w:val="0"/>
        </w:rPr>
        <w:t xml:space="preserve"> de stenen tafelen 2:53, 87;</w:t>
      </w:r>
    </w:p>
    <w:p w14:paraId="0BDD48F2" w14:textId="77777777" w:rsidR="006C6218" w:rsidRDefault="006C6218" w:rsidP="00515231">
      <w:pPr>
        <w:pStyle w:val="Lijstalinea"/>
        <w:numPr>
          <w:ilvl w:val="0"/>
          <w:numId w:val="7"/>
        </w:numPr>
        <w:spacing w:line="240" w:lineRule="auto"/>
      </w:pPr>
      <w:r w:rsidRPr="00571875">
        <w:rPr>
          <w:rStyle w:val="Nadruk"/>
          <w:i w:val="0"/>
          <w:iCs w:val="0"/>
        </w:rPr>
        <w:t>David</w:t>
      </w:r>
      <w:r w:rsidRPr="00860403">
        <w:rPr>
          <w:rStyle w:val="Nadruk"/>
          <w:b/>
          <w:i w:val="0"/>
          <w:iCs w:val="0"/>
        </w:rPr>
        <w:t xml:space="preserve"> </w:t>
      </w:r>
      <w:r w:rsidR="000825FF">
        <w:rPr>
          <w:rStyle w:val="Nadruk"/>
          <w:i w:val="0"/>
          <w:iCs w:val="0"/>
        </w:rPr>
        <w:t>krijgt een boek, de P</w:t>
      </w:r>
      <w:r>
        <w:rPr>
          <w:rStyle w:val="Nadruk"/>
          <w:i w:val="0"/>
          <w:iCs w:val="0"/>
        </w:rPr>
        <w:t>salmen 4:163, 17;55</w:t>
      </w:r>
      <w:r w:rsidR="000825FF">
        <w:rPr>
          <w:rStyle w:val="Nadruk"/>
          <w:i w:val="0"/>
          <w:iCs w:val="0"/>
        </w:rPr>
        <w:t>.</w:t>
      </w:r>
    </w:p>
    <w:p w14:paraId="43441BA5" w14:textId="77777777" w:rsidR="00571875" w:rsidRDefault="00571875" w:rsidP="00571875">
      <w:pPr>
        <w:spacing w:line="240" w:lineRule="auto"/>
      </w:pPr>
      <w:r>
        <w:t>Er zijn grote verschillen tussen de personen die in het verhaal van de Bijbel een belangrijke rol spelen. Abraham had de zwakte dat hij op een bepaalde manier ontrouw was aan zijn vrouw (Gen 12). Jozef is een van de weinige echte rechtvaardigen in de Bijbel. Hij krijgt twee keer in zijn leven e</w:t>
      </w:r>
      <w:r w:rsidR="008D6ACD">
        <w:t>en grote tegenslag te verwerken, maar hield zijn roer recht.</w:t>
      </w:r>
      <w:r>
        <w:t xml:space="preserve"> Mozes twijfelde aan zichzelf  en vroeg aan God of hij niet beter iemand anders kon vragen (Ex </w:t>
      </w:r>
      <w:r>
        <w:lastRenderedPageBreak/>
        <w:t>3:11; 4:1). Voor Jeremia werd de druk soms te zwaar, zodat hij dacht: ik stop ermee (</w:t>
      </w:r>
      <w:proofErr w:type="spellStart"/>
      <w:r>
        <w:t>Jer</w:t>
      </w:r>
      <w:proofErr w:type="spellEnd"/>
      <w:r>
        <w:t xml:space="preserve"> 20). </w:t>
      </w:r>
      <w:r w:rsidR="00667242">
        <w:t>Paulus ontdekte dat God onvoorwaardelijk genadig is over ons mensen (Rom 5:8).</w:t>
      </w:r>
    </w:p>
    <w:p w14:paraId="26E55778" w14:textId="77777777" w:rsidR="00667242" w:rsidRDefault="00667242" w:rsidP="00571875">
      <w:pPr>
        <w:spacing w:line="240" w:lineRule="auto"/>
      </w:pPr>
      <w:r>
        <w:t>Het is daarom een ernstige verschraling van de Bijbelse veelkleurigheid, dat alle personages in de Koran ‘dezelfde missie’ lijken te hebben als Mohammed. Op die manier worden de hoofdrolspelers van de Bijbel ‘van hun eigenheid beroofd’.</w:t>
      </w:r>
      <w:r>
        <w:rPr>
          <w:rStyle w:val="Voetnootmarkering"/>
        </w:rPr>
        <w:footnoteReference w:id="13"/>
      </w:r>
    </w:p>
    <w:p w14:paraId="475957DB" w14:textId="77777777" w:rsidR="002457EC" w:rsidRDefault="002457EC" w:rsidP="002457EC">
      <w:pPr>
        <w:tabs>
          <w:tab w:val="left" w:pos="0"/>
          <w:tab w:val="left" w:pos="283"/>
          <w:tab w:val="left" w:pos="793"/>
          <w:tab w:val="left" w:pos="3627"/>
          <w:tab w:val="left" w:pos="5329"/>
        </w:tabs>
        <w:rPr>
          <w:spacing w:val="-3"/>
        </w:rPr>
      </w:pPr>
    </w:p>
    <w:p w14:paraId="498C4E6A" w14:textId="0970652C" w:rsidR="002457EC" w:rsidRPr="00347E0D" w:rsidRDefault="007C3B2E" w:rsidP="003823A6">
      <w:pPr>
        <w:pStyle w:val="Kop3"/>
      </w:pPr>
      <w:bookmarkStart w:id="143" w:name="_Toc4270418"/>
      <w:bookmarkStart w:id="144" w:name="_Toc4341801"/>
      <w:bookmarkStart w:id="145" w:name="_Toc63026439"/>
      <w:bookmarkStart w:id="146" w:name="_Toc63111429"/>
      <w:bookmarkStart w:id="147" w:name="_Toc63167520"/>
      <w:bookmarkStart w:id="148" w:name="_Toc63167678"/>
      <w:bookmarkStart w:id="149" w:name="_Toc158317838"/>
      <w:bookmarkStart w:id="150" w:name="_Toc159524717"/>
      <w:bookmarkStart w:id="151" w:name="_Toc159571376"/>
      <w:r>
        <w:t>nieuwe elementen toegevoegd</w:t>
      </w:r>
      <w:bookmarkEnd w:id="143"/>
      <w:bookmarkEnd w:id="144"/>
      <w:bookmarkEnd w:id="145"/>
      <w:bookmarkEnd w:id="146"/>
      <w:bookmarkEnd w:id="147"/>
      <w:bookmarkEnd w:id="148"/>
      <w:bookmarkEnd w:id="149"/>
      <w:bookmarkEnd w:id="150"/>
      <w:bookmarkEnd w:id="151"/>
      <w:r>
        <w:t xml:space="preserve"> </w:t>
      </w:r>
    </w:p>
    <w:p w14:paraId="26A91AE4" w14:textId="77777777" w:rsidR="000825FF" w:rsidRDefault="00E56CFE" w:rsidP="001A63C1">
      <w:pPr>
        <w:tabs>
          <w:tab w:val="left" w:pos="0"/>
          <w:tab w:val="left" w:pos="283"/>
          <w:tab w:val="left" w:pos="3627"/>
          <w:tab w:val="left" w:pos="5329"/>
        </w:tabs>
        <w:spacing w:line="312" w:lineRule="atLeast"/>
      </w:pPr>
      <w:r>
        <w:rPr>
          <w:spacing w:val="-3"/>
        </w:rPr>
        <w:t xml:space="preserve">We hebben al gezegd dat de Koran niet een boek  is met </w:t>
      </w:r>
      <w:r w:rsidR="001C6E98">
        <w:rPr>
          <w:spacing w:val="-3"/>
        </w:rPr>
        <w:t xml:space="preserve">verhalen, maar eerder een preek, een liturgische tekst, waarin de Bijbelse verhalen worden aangehaald. Soms is het een heel karwei om uit al die losse verwijzingen een reconstructie te maken. </w:t>
      </w:r>
    </w:p>
    <w:p w14:paraId="40796343" w14:textId="77777777" w:rsidR="000825FF" w:rsidRDefault="000825FF" w:rsidP="00B816FC"/>
    <w:p w14:paraId="0BE1D14B" w14:textId="77777777" w:rsidR="005D424F" w:rsidRDefault="0031231F" w:rsidP="00B816FC">
      <w:r>
        <w:t xml:space="preserve">Volgens de Koran bouwde </w:t>
      </w:r>
      <w:r w:rsidR="004A16CA">
        <w:rPr>
          <w:b/>
        </w:rPr>
        <w:t xml:space="preserve">Abraham </w:t>
      </w:r>
      <w:r>
        <w:t xml:space="preserve">samen met Ismaël de </w:t>
      </w:r>
      <w:proofErr w:type="spellStart"/>
      <w:r>
        <w:t>Kaba</w:t>
      </w:r>
      <w:proofErr w:type="spellEnd"/>
      <w:r>
        <w:t xml:space="preserve"> (2:127). In de Bijbel</w:t>
      </w:r>
      <w:r w:rsidR="00A106F5">
        <w:t xml:space="preserve"> wordt dit niet genoemd en </w:t>
      </w:r>
      <w:r>
        <w:t xml:space="preserve">dit gegeven </w:t>
      </w:r>
      <w:r w:rsidR="00A106F5">
        <w:t xml:space="preserve">past </w:t>
      </w:r>
      <w:r>
        <w:t xml:space="preserve">ook niet in de verschillende plaatsen waar Abraham heeft vertoefd. </w:t>
      </w:r>
      <w:r w:rsidR="003254FE">
        <w:t xml:space="preserve">De rituelen in en rond de </w:t>
      </w:r>
      <w:proofErr w:type="spellStart"/>
      <w:r w:rsidR="003254FE">
        <w:t>Kaba</w:t>
      </w:r>
      <w:proofErr w:type="spellEnd"/>
      <w:r w:rsidR="003254FE">
        <w:t xml:space="preserve"> bestonden al voor Mohammed. Clemens van Alexandrië </w:t>
      </w:r>
      <w:r w:rsidR="00A63539">
        <w:t>(</w:t>
      </w:r>
      <w:r w:rsidR="00A63539">
        <w:rPr>
          <w:lang w:val="nl-NL"/>
        </w:rPr>
        <w:t>~150</w:t>
      </w:r>
      <w:r w:rsidR="00A63539">
        <w:t>-215</w:t>
      </w:r>
      <w:r w:rsidR="005C1324">
        <w:t xml:space="preserve"> AD</w:t>
      </w:r>
      <w:r w:rsidR="00A63539">
        <w:t xml:space="preserve">) </w:t>
      </w:r>
      <w:r w:rsidR="003254FE">
        <w:t>noemt het terloops dat de Arabieren stenen vereren</w:t>
      </w:r>
      <w:r w:rsidR="003254FE">
        <w:rPr>
          <w:rStyle w:val="Voetnootmarkering"/>
        </w:rPr>
        <w:footnoteReference w:id="14"/>
      </w:r>
      <w:r w:rsidR="00A63539">
        <w:t xml:space="preserve">. Maximus </w:t>
      </w:r>
      <w:proofErr w:type="spellStart"/>
      <w:r w:rsidR="00A63539">
        <w:t>Tyrius</w:t>
      </w:r>
      <w:proofErr w:type="spellEnd"/>
      <w:r w:rsidR="005C1324">
        <w:t xml:space="preserve"> (na 150 AD) schrijft</w:t>
      </w:r>
      <w:r w:rsidR="005C1324">
        <w:rPr>
          <w:rStyle w:val="Voetnootmarkering"/>
        </w:rPr>
        <w:footnoteReference w:id="15"/>
      </w:r>
      <w:r w:rsidR="00B52000">
        <w:t xml:space="preserve">: </w:t>
      </w:r>
      <w:r w:rsidR="00A106F5">
        <w:t>‘</w:t>
      </w:r>
      <w:r w:rsidR="00B52000">
        <w:t>de A</w:t>
      </w:r>
      <w:r w:rsidR="005C1324">
        <w:t>rabieren vereren ik weet niet welke god, die tegenwoordig is in een vierkante steen</w:t>
      </w:r>
      <w:r w:rsidR="00A106F5">
        <w:t>’</w:t>
      </w:r>
      <w:r w:rsidR="005C1324">
        <w:t>.</w:t>
      </w:r>
      <w:r w:rsidR="005C1324">
        <w:rPr>
          <w:rStyle w:val="Voetnootmarkering"/>
        </w:rPr>
        <w:footnoteReference w:id="16"/>
      </w:r>
      <w:r w:rsidR="005C1324">
        <w:t xml:space="preserve"> </w:t>
      </w:r>
      <w:r w:rsidR="005D424F">
        <w:t xml:space="preserve">Een echo van deze voor-islamitische situatie vinden wij in de Koran zelf als gezegd wordt: </w:t>
      </w:r>
    </w:p>
    <w:p w14:paraId="7126D673" w14:textId="77777777" w:rsidR="005D424F" w:rsidRPr="005D424F" w:rsidRDefault="005D424F" w:rsidP="005D424F">
      <w:pPr>
        <w:ind w:left="284"/>
        <w:rPr>
          <w:sz w:val="20"/>
        </w:rPr>
      </w:pPr>
      <w:r>
        <w:rPr>
          <w:color w:val="FF0000"/>
          <w:sz w:val="28"/>
        </w:rPr>
        <w:t xml:space="preserve">2 </w:t>
      </w:r>
      <w:r>
        <w:rPr>
          <w:color w:val="FF0000"/>
          <w:sz w:val="20"/>
        </w:rPr>
        <w:t xml:space="preserve">158 </w:t>
      </w:r>
      <w:r>
        <w:rPr>
          <w:sz w:val="20"/>
        </w:rPr>
        <w:t>Zeker, as-</w:t>
      </w:r>
      <w:proofErr w:type="spellStart"/>
      <w:r>
        <w:rPr>
          <w:sz w:val="20"/>
        </w:rPr>
        <w:t>Safa</w:t>
      </w:r>
      <w:proofErr w:type="spellEnd"/>
      <w:r>
        <w:rPr>
          <w:sz w:val="20"/>
        </w:rPr>
        <w:t xml:space="preserve"> en al-</w:t>
      </w:r>
      <w:proofErr w:type="spellStart"/>
      <w:r>
        <w:rPr>
          <w:sz w:val="20"/>
        </w:rPr>
        <w:t>Marwa</w:t>
      </w:r>
      <w:proofErr w:type="spellEnd"/>
      <w:r>
        <w:rPr>
          <w:sz w:val="20"/>
        </w:rPr>
        <w:t xml:space="preserve"> behoren tot Gods gewijde symbolen. Als iemand dus een bedevaart maakt naar de (</w:t>
      </w:r>
      <w:proofErr w:type="spellStart"/>
      <w:r>
        <w:rPr>
          <w:sz w:val="20"/>
        </w:rPr>
        <w:t>Kaba</w:t>
      </w:r>
      <w:proofErr w:type="spellEnd"/>
      <w:r>
        <w:rPr>
          <w:sz w:val="20"/>
        </w:rPr>
        <w:t>), of er een bezoek aan brengt, dan is het voor hem geen overtreding.</w:t>
      </w:r>
    </w:p>
    <w:p w14:paraId="79FE006C" w14:textId="77777777" w:rsidR="000375E1" w:rsidRDefault="005C1324" w:rsidP="00B816FC">
      <w:r>
        <w:t xml:space="preserve">Het meest voor de hand liggende is dus dat Mohammed bestaande rituelen geïslamiseerd heeft. </w:t>
      </w:r>
      <w:r w:rsidR="00CF7D15">
        <w:t>In de katholieke missie bestaan veel voorbeelden van een vergelijkbare strategie: eerst stel je vast wat voor rituelen en feesten er bestaan in een bepaald gebied. Vervolgens bedenk je een concept waarbij dezelfde rituelen een christelijke betekenis krijgen.</w:t>
      </w:r>
      <w:r w:rsidR="00CF7D15">
        <w:rPr>
          <w:rStyle w:val="Voetnootmarkering"/>
        </w:rPr>
        <w:footnoteReference w:id="17"/>
      </w:r>
    </w:p>
    <w:p w14:paraId="206318D0" w14:textId="77777777" w:rsidR="001A63C1" w:rsidRDefault="001A63C1" w:rsidP="00B816FC"/>
    <w:p w14:paraId="14BB947E" w14:textId="77777777" w:rsidR="001A63C1" w:rsidRDefault="001A63C1" w:rsidP="001A63C1">
      <w:pPr>
        <w:tabs>
          <w:tab w:val="left" w:pos="0"/>
          <w:tab w:val="left" w:pos="283"/>
          <w:tab w:val="left" w:pos="3627"/>
          <w:tab w:val="left" w:pos="5329"/>
        </w:tabs>
        <w:spacing w:line="312" w:lineRule="atLeast"/>
        <w:rPr>
          <w:spacing w:val="-3"/>
        </w:rPr>
      </w:pPr>
      <w:r>
        <w:rPr>
          <w:spacing w:val="-3"/>
        </w:rPr>
        <w:t xml:space="preserve">Het verhaal van </w:t>
      </w:r>
      <w:r w:rsidRPr="000825FF">
        <w:rPr>
          <w:b/>
          <w:spacing w:val="-3"/>
        </w:rPr>
        <w:t xml:space="preserve">Mozes </w:t>
      </w:r>
      <w:r>
        <w:rPr>
          <w:spacing w:val="-3"/>
        </w:rPr>
        <w:t xml:space="preserve">vinden we bijvoorbeeld verspreid over 34 soera’s! Veel van wat in de Koran wordt verteld, stemt in grote lijnen overeen met wat we in de Bijbel vinden. Maar soms zijn er ook serieuze afwijkingen. </w:t>
      </w:r>
    </w:p>
    <w:p w14:paraId="7B3C70B3" w14:textId="3F0FE583" w:rsidR="001A63C1" w:rsidRPr="000825FF" w:rsidRDefault="001A63C1" w:rsidP="00C55D1A">
      <w:pPr>
        <w:tabs>
          <w:tab w:val="left" w:pos="426"/>
          <w:tab w:val="left" w:pos="3627"/>
          <w:tab w:val="left" w:pos="5329"/>
        </w:tabs>
        <w:ind w:left="426"/>
        <w:rPr>
          <w:spacing w:val="-3"/>
          <w:sz w:val="20"/>
        </w:rPr>
      </w:pPr>
      <w:r>
        <w:rPr>
          <w:color w:val="FF0000"/>
          <w:spacing w:val="-3"/>
          <w:sz w:val="28"/>
        </w:rPr>
        <w:t xml:space="preserve">10 </w:t>
      </w:r>
      <w:r>
        <w:rPr>
          <w:color w:val="FF0000"/>
          <w:spacing w:val="-3"/>
          <w:sz w:val="20"/>
        </w:rPr>
        <w:t xml:space="preserve">88 </w:t>
      </w:r>
      <w:proofErr w:type="spellStart"/>
      <w:r>
        <w:rPr>
          <w:spacing w:val="-3"/>
          <w:sz w:val="20"/>
        </w:rPr>
        <w:t>Moesa</w:t>
      </w:r>
      <w:proofErr w:type="spellEnd"/>
      <w:r>
        <w:rPr>
          <w:spacing w:val="-3"/>
          <w:sz w:val="20"/>
        </w:rPr>
        <w:t xml:space="preserve"> zei: ‘Onze Heer, U hebt aan </w:t>
      </w:r>
      <w:proofErr w:type="spellStart"/>
      <w:r>
        <w:rPr>
          <w:spacing w:val="-3"/>
          <w:sz w:val="20"/>
        </w:rPr>
        <w:t>Fir’aun</w:t>
      </w:r>
      <w:proofErr w:type="spellEnd"/>
      <w:r>
        <w:rPr>
          <w:spacing w:val="-3"/>
          <w:sz w:val="20"/>
        </w:rPr>
        <w:t>… luister en bezittingen … gegeven. Onze Heer</w:t>
      </w:r>
      <w:r w:rsidR="00720CF4">
        <w:rPr>
          <w:spacing w:val="-3"/>
          <w:sz w:val="20"/>
        </w:rPr>
        <w:t>,</w:t>
      </w:r>
      <w:r>
        <w:rPr>
          <w:spacing w:val="-3"/>
          <w:sz w:val="20"/>
        </w:rPr>
        <w:t xml:space="preserve"> verwijder hun bezittingen….’ </w:t>
      </w:r>
      <w:r>
        <w:rPr>
          <w:color w:val="FF0000"/>
          <w:spacing w:val="-3"/>
          <w:sz w:val="20"/>
        </w:rPr>
        <w:t xml:space="preserve">89 </w:t>
      </w:r>
      <w:r>
        <w:rPr>
          <w:spacing w:val="-3"/>
          <w:sz w:val="20"/>
        </w:rPr>
        <w:t xml:space="preserve">Hij zei: ‘Het gebed van jullie beiden is verhoord’. </w:t>
      </w:r>
      <w:r>
        <w:rPr>
          <w:color w:val="FF0000"/>
          <w:spacing w:val="-3"/>
          <w:sz w:val="20"/>
        </w:rPr>
        <w:t xml:space="preserve">90 </w:t>
      </w:r>
      <w:r>
        <w:rPr>
          <w:spacing w:val="-3"/>
          <w:sz w:val="20"/>
        </w:rPr>
        <w:t xml:space="preserve">Wij lieten de Israëlieten de zee oversteken, waarop </w:t>
      </w:r>
      <w:proofErr w:type="spellStart"/>
      <w:r>
        <w:rPr>
          <w:spacing w:val="-3"/>
          <w:sz w:val="20"/>
        </w:rPr>
        <w:t>Fir’aun</w:t>
      </w:r>
      <w:proofErr w:type="spellEnd"/>
      <w:r>
        <w:rPr>
          <w:spacing w:val="-3"/>
          <w:sz w:val="20"/>
        </w:rPr>
        <w:t xml:space="preserve"> en zijn troepen hen uit opstandigheid en om te overtreden achtervolgden.</w:t>
      </w:r>
      <w:r>
        <w:rPr>
          <w:color w:val="FF0000"/>
          <w:spacing w:val="-3"/>
          <w:sz w:val="20"/>
        </w:rPr>
        <w:t xml:space="preserve"> </w:t>
      </w:r>
      <w:r>
        <w:rPr>
          <w:spacing w:val="-3"/>
          <w:sz w:val="20"/>
        </w:rPr>
        <w:t>Maar toen tenslotte de verdrinking hem verraste</w:t>
      </w:r>
      <w:r w:rsidR="00720CF4">
        <w:rPr>
          <w:spacing w:val="-3"/>
          <w:sz w:val="20"/>
        </w:rPr>
        <w:t>,</w:t>
      </w:r>
      <w:r>
        <w:rPr>
          <w:spacing w:val="-3"/>
          <w:sz w:val="20"/>
        </w:rPr>
        <w:t xml:space="preserve"> zei hij: ‘Ik geloof dat er geen God is dan Hij in wie de Israëlieten geloven en ik behoor tot hen die zich (aan God) overgeven’ </w:t>
      </w:r>
      <w:r>
        <w:rPr>
          <w:color w:val="FF0000"/>
          <w:spacing w:val="-3"/>
          <w:sz w:val="20"/>
        </w:rPr>
        <w:t xml:space="preserve">91 </w:t>
      </w:r>
      <w:r>
        <w:rPr>
          <w:spacing w:val="-3"/>
          <w:sz w:val="20"/>
        </w:rPr>
        <w:t xml:space="preserve">Nu wel? Terwijl jij eerst ongehoorzaam was en tot de verderfbrengers behoorde! </w:t>
      </w:r>
      <w:r>
        <w:rPr>
          <w:color w:val="FF0000"/>
          <w:spacing w:val="-3"/>
          <w:sz w:val="20"/>
        </w:rPr>
        <w:t xml:space="preserve">92 </w:t>
      </w:r>
      <w:r>
        <w:rPr>
          <w:spacing w:val="-3"/>
          <w:sz w:val="20"/>
        </w:rPr>
        <w:t xml:space="preserve">Vandaag zullen wij jou met je lichaam redden opdat jij voor wie na jou komen een teken zult zijn. </w:t>
      </w:r>
    </w:p>
    <w:p w14:paraId="58BC7571" w14:textId="77777777" w:rsidR="001A63C1" w:rsidRDefault="001A63C1" w:rsidP="001A63C1">
      <w:r>
        <w:t>In deze tekst lezen wij dat de Farao vlak voordat hij sterft tot bekering komt. Vervolgens wijst God deze bekering af (91). Dit element vinden we niet in de Bijbel en ook niet in de joodse traditie.</w:t>
      </w:r>
      <w:r>
        <w:rPr>
          <w:rStyle w:val="Voetnootmarkering"/>
        </w:rPr>
        <w:footnoteReference w:id="18"/>
      </w:r>
      <w:r>
        <w:t xml:space="preserve"> De Koran wijst sterfbedbekeringen af.</w:t>
      </w:r>
      <w:r>
        <w:rPr>
          <w:rStyle w:val="Voetnootmarkering"/>
        </w:rPr>
        <w:footnoteReference w:id="19"/>
      </w:r>
      <w:r>
        <w:t xml:space="preserve"> In de evangeliën vinden we het </w:t>
      </w:r>
      <w:r>
        <w:lastRenderedPageBreak/>
        <w:t>tegenovergestelde als Jezus aan het kruis de misdadiger naast hem vergeeft en zegt: ‘vandaag zul je met mij in het paradijs zijn’ (Luc 23:42,43). Vers 92 bedoelt waarschijnlijk te zeggen dat het lichaam van de Farao net als het lichaam van de vrouw van Lot (Gen 19:26) een blijvend gedenkteken zal worden voor het nageslacht.</w:t>
      </w:r>
    </w:p>
    <w:p w14:paraId="50F257FA" w14:textId="77777777" w:rsidR="004A16CA" w:rsidRPr="00CF7D15" w:rsidRDefault="000375E1" w:rsidP="00CF7D15">
      <w:pPr>
        <w:ind w:left="284"/>
        <w:rPr>
          <w:b/>
          <w:sz w:val="20"/>
          <w:szCs w:val="20"/>
        </w:rPr>
      </w:pPr>
      <w:r>
        <w:rPr>
          <w:b/>
          <w:sz w:val="20"/>
          <w:szCs w:val="20"/>
        </w:rPr>
        <w:t xml:space="preserve">  </w:t>
      </w:r>
    </w:p>
    <w:p w14:paraId="7C25E92F" w14:textId="77777777" w:rsidR="00B816FC" w:rsidRDefault="00B816FC" w:rsidP="00B816FC">
      <w:r w:rsidRPr="000825FF">
        <w:rPr>
          <w:b/>
        </w:rPr>
        <w:t>Job</w:t>
      </w:r>
      <w:r w:rsidRPr="006364A6">
        <w:t xml:space="preserve"> </w:t>
      </w:r>
    </w:p>
    <w:p w14:paraId="556FA855" w14:textId="77777777" w:rsidR="00B816FC" w:rsidRPr="00B816FC" w:rsidRDefault="00B816FC" w:rsidP="00C55D1A">
      <w:pPr>
        <w:ind w:left="426"/>
        <w:rPr>
          <w:rStyle w:val="Nadruk"/>
          <w:i w:val="0"/>
          <w:iCs w:val="0"/>
          <w:sz w:val="20"/>
        </w:rPr>
      </w:pPr>
      <w:r>
        <w:rPr>
          <w:color w:val="FF0000"/>
          <w:spacing w:val="-3"/>
          <w:sz w:val="28"/>
        </w:rPr>
        <w:t>38</w:t>
      </w:r>
      <w:r w:rsidRPr="009C0054">
        <w:rPr>
          <w:color w:val="FF0000"/>
          <w:spacing w:val="-3"/>
          <w:sz w:val="28"/>
        </w:rPr>
        <w:t xml:space="preserve"> </w:t>
      </w:r>
      <w:r>
        <w:rPr>
          <w:color w:val="FF0000"/>
          <w:spacing w:val="-3"/>
          <w:sz w:val="20"/>
        </w:rPr>
        <w:t>41</w:t>
      </w:r>
      <w:r>
        <w:rPr>
          <w:rStyle w:val="Nadruk"/>
          <w:i w:val="0"/>
          <w:iCs w:val="0"/>
          <w:sz w:val="20"/>
        </w:rPr>
        <w:t xml:space="preserve"> D</w:t>
      </w:r>
      <w:r w:rsidRPr="00B816FC">
        <w:rPr>
          <w:rStyle w:val="Nadruk"/>
          <w:i w:val="0"/>
          <w:iCs w:val="0"/>
          <w:sz w:val="20"/>
        </w:rPr>
        <w:t xml:space="preserve">enk aan onze dienaar </w:t>
      </w:r>
      <w:proofErr w:type="spellStart"/>
      <w:r w:rsidRPr="00B816FC">
        <w:rPr>
          <w:rStyle w:val="Nadruk"/>
          <w:i w:val="0"/>
          <w:iCs w:val="0"/>
          <w:sz w:val="20"/>
        </w:rPr>
        <w:t>Ajjoeb</w:t>
      </w:r>
      <w:proofErr w:type="spellEnd"/>
    </w:p>
    <w:p w14:paraId="3799B340" w14:textId="77777777" w:rsidR="00B816FC" w:rsidRPr="00B816FC" w:rsidRDefault="00B816FC" w:rsidP="00C55D1A">
      <w:pPr>
        <w:ind w:left="426"/>
        <w:rPr>
          <w:rStyle w:val="Nadruk"/>
          <w:i w:val="0"/>
          <w:iCs w:val="0"/>
          <w:sz w:val="20"/>
        </w:rPr>
      </w:pPr>
      <w:r w:rsidRPr="00B816FC">
        <w:rPr>
          <w:rStyle w:val="Nadruk"/>
          <w:i w:val="0"/>
          <w:iCs w:val="0"/>
          <w:sz w:val="20"/>
        </w:rPr>
        <w:t>toen hij tot zijn Heer riep ‘De satan heeft mij met tegenspoed en kwelling getroffen.</w:t>
      </w:r>
    </w:p>
    <w:p w14:paraId="1E7E6715" w14:textId="77777777" w:rsidR="00B816FC" w:rsidRPr="00B816FC" w:rsidRDefault="00B816FC" w:rsidP="00C55D1A">
      <w:pPr>
        <w:ind w:left="426"/>
        <w:rPr>
          <w:rStyle w:val="Nadruk"/>
          <w:i w:val="0"/>
          <w:iCs w:val="0"/>
          <w:sz w:val="20"/>
        </w:rPr>
      </w:pPr>
      <w:r w:rsidRPr="00B816FC">
        <w:rPr>
          <w:rStyle w:val="Nadruk"/>
          <w:i w:val="0"/>
          <w:iCs w:val="0"/>
          <w:color w:val="FF0000"/>
          <w:sz w:val="20"/>
        </w:rPr>
        <w:t>42</w:t>
      </w:r>
      <w:r>
        <w:rPr>
          <w:rStyle w:val="Nadruk"/>
          <w:i w:val="0"/>
          <w:iCs w:val="0"/>
        </w:rPr>
        <w:t xml:space="preserve"> </w:t>
      </w:r>
      <w:r w:rsidRPr="00B816FC">
        <w:rPr>
          <w:rStyle w:val="Nadruk"/>
          <w:i w:val="0"/>
          <w:iCs w:val="0"/>
          <w:sz w:val="20"/>
        </w:rPr>
        <w:t>‘Stamp met je voet, dit is water voor een koel bad en een dronk’</w:t>
      </w:r>
    </w:p>
    <w:p w14:paraId="72455962" w14:textId="77777777" w:rsidR="00B816FC" w:rsidRPr="00B816FC" w:rsidRDefault="00B816FC" w:rsidP="00C55D1A">
      <w:pPr>
        <w:ind w:left="426"/>
        <w:rPr>
          <w:rStyle w:val="Nadruk"/>
          <w:i w:val="0"/>
          <w:iCs w:val="0"/>
          <w:sz w:val="20"/>
        </w:rPr>
      </w:pPr>
      <w:r w:rsidRPr="00B816FC">
        <w:rPr>
          <w:rStyle w:val="Nadruk"/>
          <w:i w:val="0"/>
          <w:iCs w:val="0"/>
          <w:color w:val="FF0000"/>
          <w:sz w:val="20"/>
        </w:rPr>
        <w:t>43</w:t>
      </w:r>
      <w:r>
        <w:rPr>
          <w:rStyle w:val="Nadruk"/>
          <w:i w:val="0"/>
          <w:iCs w:val="0"/>
        </w:rPr>
        <w:t xml:space="preserve"> </w:t>
      </w:r>
      <w:r w:rsidRPr="00B816FC">
        <w:rPr>
          <w:rStyle w:val="Nadruk"/>
          <w:i w:val="0"/>
          <w:iCs w:val="0"/>
          <w:sz w:val="20"/>
        </w:rPr>
        <w:t xml:space="preserve">En wij gaven hem zijn familie terug en nog eens zoveel met hen, uit barmhartigheid van onze kant en als vermaning voor de </w:t>
      </w:r>
      <w:proofErr w:type="spellStart"/>
      <w:r w:rsidRPr="00B816FC">
        <w:rPr>
          <w:rStyle w:val="Nadruk"/>
          <w:i w:val="0"/>
          <w:iCs w:val="0"/>
          <w:sz w:val="20"/>
        </w:rPr>
        <w:t>verstandigen</w:t>
      </w:r>
      <w:proofErr w:type="spellEnd"/>
    </w:p>
    <w:p w14:paraId="6982ECC0" w14:textId="77777777" w:rsidR="00B816FC" w:rsidRPr="00B816FC" w:rsidRDefault="00B816FC" w:rsidP="00C55D1A">
      <w:pPr>
        <w:ind w:left="426"/>
        <w:rPr>
          <w:rStyle w:val="Nadruk"/>
          <w:i w:val="0"/>
          <w:iCs w:val="0"/>
          <w:sz w:val="20"/>
        </w:rPr>
      </w:pPr>
      <w:r w:rsidRPr="00B816FC">
        <w:rPr>
          <w:rStyle w:val="Nadruk"/>
          <w:i w:val="0"/>
          <w:iCs w:val="0"/>
          <w:color w:val="FF0000"/>
          <w:sz w:val="20"/>
        </w:rPr>
        <w:t>44</w:t>
      </w:r>
      <w:r>
        <w:rPr>
          <w:rStyle w:val="Nadruk"/>
          <w:i w:val="0"/>
          <w:iCs w:val="0"/>
        </w:rPr>
        <w:t xml:space="preserve"> </w:t>
      </w:r>
      <w:r w:rsidRPr="00B816FC">
        <w:rPr>
          <w:rStyle w:val="Nadruk"/>
          <w:i w:val="0"/>
          <w:iCs w:val="0"/>
          <w:sz w:val="20"/>
        </w:rPr>
        <w:t>en neem een bundel twijgen in je hand en sla (je vrouw) ermee en breek je eed niet. Wij merkten dat hij geduldig had volhard, een voortreffelijk dienaar.</w:t>
      </w:r>
    </w:p>
    <w:p w14:paraId="5EC16E2B" w14:textId="77777777" w:rsidR="00B816FC" w:rsidRDefault="00B52000" w:rsidP="00B816FC">
      <w:pPr>
        <w:tabs>
          <w:tab w:val="left" w:pos="0"/>
          <w:tab w:val="left" w:pos="283"/>
          <w:tab w:val="left" w:pos="3627"/>
          <w:tab w:val="left" w:pos="5329"/>
        </w:tabs>
        <w:spacing w:line="312" w:lineRule="atLeast"/>
        <w:rPr>
          <w:spacing w:val="-3"/>
        </w:rPr>
      </w:pPr>
      <w:r>
        <w:rPr>
          <w:spacing w:val="-3"/>
        </w:rPr>
        <w:t>De Bijbel vertelt ons over de wending in Jobs bestaan (Job 42:7-17), maar niet over zijn genezing (impliciet moet je wel aannemen dat die heeft plaats gevonden). Er zijn slechts weinig teksten in de Koran over Job (</w:t>
      </w:r>
      <w:r w:rsidR="00B47630">
        <w:rPr>
          <w:spacing w:val="-3"/>
        </w:rPr>
        <w:t xml:space="preserve">eigenlijk alleen nog </w:t>
      </w:r>
      <w:r>
        <w:rPr>
          <w:spacing w:val="-3"/>
        </w:rPr>
        <w:t xml:space="preserve"> 21:83,84)</w:t>
      </w:r>
      <w:r w:rsidR="00B47630">
        <w:rPr>
          <w:spacing w:val="-3"/>
        </w:rPr>
        <w:t>, maar het eigenlijke thema van Job: hoe kan het dat een rechtvaardige zoveel moet lijden – dat komt in de Koran niet aan de orde. In die zin leidt het beschreven wonder af. Het vers 44 is waarschijnlijk moeilijk te vertalen en hopelijk niet een verwijzing naar de beruchte tekst over het slaan van je vrouw (4:34).</w:t>
      </w:r>
    </w:p>
    <w:p w14:paraId="3DAC6174" w14:textId="77777777" w:rsidR="00CF7D15" w:rsidRDefault="00CF7D15" w:rsidP="00B816FC">
      <w:pPr>
        <w:tabs>
          <w:tab w:val="left" w:pos="0"/>
          <w:tab w:val="left" w:pos="283"/>
          <w:tab w:val="left" w:pos="3627"/>
          <w:tab w:val="left" w:pos="5329"/>
        </w:tabs>
        <w:spacing w:line="312" w:lineRule="atLeast"/>
        <w:rPr>
          <w:spacing w:val="-3"/>
        </w:rPr>
      </w:pPr>
    </w:p>
    <w:p w14:paraId="19238652" w14:textId="77777777" w:rsidR="00DC3C1B" w:rsidRPr="00DC3C1B" w:rsidRDefault="00DC3C1B" w:rsidP="00B816FC">
      <w:pPr>
        <w:tabs>
          <w:tab w:val="left" w:pos="0"/>
          <w:tab w:val="left" w:pos="283"/>
          <w:tab w:val="left" w:pos="3627"/>
          <w:tab w:val="left" w:pos="5329"/>
        </w:tabs>
        <w:spacing w:line="312" w:lineRule="atLeast"/>
        <w:rPr>
          <w:b/>
          <w:spacing w:val="-3"/>
        </w:rPr>
      </w:pPr>
      <w:r>
        <w:rPr>
          <w:b/>
          <w:spacing w:val="-3"/>
        </w:rPr>
        <w:t>Jezus</w:t>
      </w:r>
    </w:p>
    <w:p w14:paraId="02E4AFD7" w14:textId="058CAABF" w:rsidR="00DA3F3C" w:rsidRPr="00DA3F3C" w:rsidRDefault="00D41541" w:rsidP="00C55D1A">
      <w:pPr>
        <w:pStyle w:val="Lijstalinea"/>
        <w:ind w:left="426"/>
        <w:rPr>
          <w:spacing w:val="-3"/>
          <w:sz w:val="20"/>
        </w:rPr>
      </w:pPr>
      <w:r>
        <w:rPr>
          <w:color w:val="FF0000"/>
          <w:spacing w:val="-3"/>
          <w:sz w:val="28"/>
        </w:rPr>
        <w:t>5</w:t>
      </w:r>
      <w:r w:rsidRPr="009C0054">
        <w:rPr>
          <w:color w:val="FF0000"/>
          <w:spacing w:val="-3"/>
          <w:sz w:val="28"/>
        </w:rPr>
        <w:t xml:space="preserve"> </w:t>
      </w:r>
      <w:r>
        <w:rPr>
          <w:color w:val="FF0000"/>
          <w:spacing w:val="-3"/>
          <w:sz w:val="20"/>
        </w:rPr>
        <w:t>110</w:t>
      </w:r>
      <w:r>
        <w:rPr>
          <w:color w:val="000000"/>
          <w:spacing w:val="-3"/>
          <w:sz w:val="20"/>
        </w:rPr>
        <w:t xml:space="preserve"> </w:t>
      </w:r>
      <w:r w:rsidR="00B56E32">
        <w:rPr>
          <w:spacing w:val="-3"/>
          <w:sz w:val="20"/>
        </w:rPr>
        <w:t>Toen God zei: O I</w:t>
      </w:r>
      <w:r w:rsidR="00DA3F3C" w:rsidRPr="00DA3F3C">
        <w:rPr>
          <w:spacing w:val="-3"/>
          <w:sz w:val="20"/>
        </w:rPr>
        <w:t xml:space="preserve">sa, zoon van </w:t>
      </w:r>
      <w:proofErr w:type="spellStart"/>
      <w:r w:rsidR="00DA3F3C" w:rsidRPr="00DA3F3C">
        <w:rPr>
          <w:spacing w:val="-3"/>
          <w:sz w:val="20"/>
        </w:rPr>
        <w:t>Marjam</w:t>
      </w:r>
      <w:proofErr w:type="spellEnd"/>
      <w:r w:rsidR="00DA3F3C" w:rsidRPr="00DA3F3C">
        <w:rPr>
          <w:spacing w:val="-3"/>
          <w:sz w:val="20"/>
        </w:rPr>
        <w:t xml:space="preserve">, denk aan Mijn genade aan jou en jouw moeder toen Ik jou sterkte met de de heilige geest, </w:t>
      </w:r>
      <w:r w:rsidR="00DA3F3C" w:rsidRPr="00D41541">
        <w:rPr>
          <w:i/>
          <w:spacing w:val="-3"/>
          <w:sz w:val="20"/>
        </w:rPr>
        <w:t xml:space="preserve">zodat jij in de wieg </w:t>
      </w:r>
      <w:r w:rsidR="00DA3F3C" w:rsidRPr="00C34B43">
        <w:rPr>
          <w:spacing w:val="-3"/>
          <w:sz w:val="20"/>
        </w:rPr>
        <w:t>en als volwassene</w:t>
      </w:r>
      <w:r w:rsidR="00DA3F3C" w:rsidRPr="00D41541">
        <w:rPr>
          <w:i/>
          <w:spacing w:val="-3"/>
          <w:sz w:val="20"/>
        </w:rPr>
        <w:t xml:space="preserve"> tot de mensen sprak</w:t>
      </w:r>
      <w:r w:rsidR="00DA3F3C" w:rsidRPr="00DA3F3C">
        <w:rPr>
          <w:spacing w:val="-3"/>
          <w:sz w:val="20"/>
        </w:rPr>
        <w:t xml:space="preserve"> en toen Ik jou het boek onderwees en de wijsheid, de </w:t>
      </w:r>
      <w:proofErr w:type="spellStart"/>
      <w:r w:rsidR="00DA3F3C" w:rsidRPr="00DA3F3C">
        <w:rPr>
          <w:spacing w:val="-3"/>
          <w:sz w:val="20"/>
        </w:rPr>
        <w:t>Taura</w:t>
      </w:r>
      <w:proofErr w:type="spellEnd"/>
      <w:r w:rsidR="00DA3F3C" w:rsidRPr="00DA3F3C">
        <w:rPr>
          <w:spacing w:val="-3"/>
          <w:sz w:val="20"/>
        </w:rPr>
        <w:t xml:space="preserve"> en de </w:t>
      </w:r>
      <w:proofErr w:type="spellStart"/>
      <w:r w:rsidR="00DA3F3C" w:rsidRPr="00DA3F3C">
        <w:rPr>
          <w:spacing w:val="-3"/>
          <w:sz w:val="20"/>
        </w:rPr>
        <w:t>Indjiel</w:t>
      </w:r>
      <w:proofErr w:type="spellEnd"/>
      <w:r w:rsidR="00DA3F3C" w:rsidRPr="00DA3F3C">
        <w:rPr>
          <w:spacing w:val="-3"/>
          <w:sz w:val="20"/>
        </w:rPr>
        <w:t xml:space="preserve"> en </w:t>
      </w:r>
      <w:r w:rsidR="00DA3F3C" w:rsidRPr="00D41541">
        <w:rPr>
          <w:i/>
          <w:spacing w:val="-3"/>
          <w:sz w:val="20"/>
        </w:rPr>
        <w:t>toen jij met Mijn toestemming uit klei iets als de vorm van een vogel schiep en er toen in blies en het m</w:t>
      </w:r>
      <w:r w:rsidR="00F3760A" w:rsidRPr="00D41541">
        <w:rPr>
          <w:i/>
          <w:spacing w:val="-3"/>
          <w:sz w:val="20"/>
        </w:rPr>
        <w:t xml:space="preserve">et Mijn toestemming </w:t>
      </w:r>
      <w:r w:rsidR="00DA3F3C" w:rsidRPr="00D41541">
        <w:rPr>
          <w:i/>
          <w:spacing w:val="-3"/>
          <w:sz w:val="20"/>
        </w:rPr>
        <w:t>een vogel was</w:t>
      </w:r>
      <w:r w:rsidR="00DA3F3C" w:rsidRPr="00DA3F3C">
        <w:rPr>
          <w:spacing w:val="-3"/>
          <w:sz w:val="20"/>
        </w:rPr>
        <w:t xml:space="preserve"> en toen jij blindgeborenen en melaatsen met Mijn toestemming genas en …. En </w:t>
      </w:r>
      <w:r w:rsidR="00DA3F3C" w:rsidRPr="00DA3F3C">
        <w:rPr>
          <w:color w:val="FF0000"/>
          <w:spacing w:val="-3"/>
          <w:sz w:val="20"/>
        </w:rPr>
        <w:t>111</w:t>
      </w:r>
      <w:r w:rsidR="00DA3F3C" w:rsidRPr="00DA3F3C">
        <w:rPr>
          <w:spacing w:val="-3"/>
          <w:sz w:val="20"/>
        </w:rPr>
        <w:t xml:space="preserve"> toen Ik aan de discipelen openbaarde: ‘Geloof in Mij en Mijn gezant’. Zij zeiden: ‘Wij geloven. Getuig dat wij ons aan God hebben overgegeven.’ </w:t>
      </w:r>
      <w:r w:rsidR="00DA3F3C" w:rsidRPr="00DA3F3C">
        <w:rPr>
          <w:color w:val="FF0000"/>
          <w:spacing w:val="-3"/>
          <w:sz w:val="20"/>
        </w:rPr>
        <w:t>112</w:t>
      </w:r>
      <w:r w:rsidR="00DA3F3C" w:rsidRPr="00DA3F3C">
        <w:rPr>
          <w:spacing w:val="-3"/>
          <w:sz w:val="20"/>
        </w:rPr>
        <w:t xml:space="preserve"> Toen de discipelen zeiden: ‘O Isa, zoon van </w:t>
      </w:r>
      <w:proofErr w:type="spellStart"/>
      <w:r w:rsidR="00DA3F3C" w:rsidRPr="00DA3F3C">
        <w:rPr>
          <w:spacing w:val="-3"/>
          <w:sz w:val="20"/>
        </w:rPr>
        <w:t>Marjam</w:t>
      </w:r>
      <w:proofErr w:type="spellEnd"/>
      <w:r w:rsidR="00DA3F3C" w:rsidRPr="00DA3F3C">
        <w:rPr>
          <w:spacing w:val="-3"/>
          <w:sz w:val="20"/>
        </w:rPr>
        <w:t xml:space="preserve">, </w:t>
      </w:r>
      <w:r w:rsidR="00DA3F3C" w:rsidRPr="00D41541">
        <w:rPr>
          <w:i/>
          <w:spacing w:val="-3"/>
          <w:sz w:val="20"/>
        </w:rPr>
        <w:t>kan jouw Heer tot ons een tafel uit de hemel laten neerdalen?</w:t>
      </w:r>
      <w:r w:rsidR="00DA3F3C" w:rsidRPr="00DA3F3C">
        <w:rPr>
          <w:spacing w:val="-3"/>
          <w:sz w:val="20"/>
        </w:rPr>
        <w:t>’</w:t>
      </w:r>
      <w:r w:rsidR="00FD6806">
        <w:rPr>
          <w:spacing w:val="-3"/>
          <w:sz w:val="20"/>
        </w:rPr>
        <w:t xml:space="preserve"> </w:t>
      </w:r>
      <w:r w:rsidR="00DA3F3C" w:rsidRPr="00DA3F3C">
        <w:rPr>
          <w:spacing w:val="-3"/>
          <w:sz w:val="20"/>
        </w:rPr>
        <w:t xml:space="preserve">Hij zei: ‘Vrees God als jullie gelovigen zijn’. </w:t>
      </w:r>
      <w:r w:rsidR="00DA3F3C" w:rsidRPr="00DA3F3C">
        <w:rPr>
          <w:color w:val="FF0000"/>
          <w:spacing w:val="-3"/>
          <w:sz w:val="20"/>
        </w:rPr>
        <w:t>113</w:t>
      </w:r>
      <w:r w:rsidR="00DA3F3C" w:rsidRPr="00DA3F3C">
        <w:rPr>
          <w:spacing w:val="-3"/>
          <w:sz w:val="20"/>
        </w:rPr>
        <w:t xml:space="preserve"> Zij zeiden: ‘Wij wensen ervan te eten en dat onze harten gerustgesteld worden…..</w:t>
      </w:r>
    </w:p>
    <w:p w14:paraId="1A3A797D" w14:textId="77777777" w:rsidR="00577A29" w:rsidRDefault="00577A29" w:rsidP="00577A29">
      <w:r>
        <w:t>Er zijn drie passages die opmerkelijk zijn in dit gedeelte.</w:t>
      </w:r>
    </w:p>
    <w:p w14:paraId="50537499" w14:textId="46989EC5" w:rsidR="00577A29" w:rsidRDefault="00577A29" w:rsidP="005E28B6">
      <w:pPr>
        <w:pStyle w:val="Lijstalinea"/>
        <w:numPr>
          <w:ilvl w:val="0"/>
          <w:numId w:val="14"/>
        </w:numPr>
        <w:ind w:left="284" w:hanging="284"/>
      </w:pPr>
      <w:r>
        <w:t xml:space="preserve">dat </w:t>
      </w:r>
      <w:r w:rsidRPr="00DC3C1B">
        <w:t xml:space="preserve">Jezus </w:t>
      </w:r>
      <w:r>
        <w:t>vanuit</w:t>
      </w:r>
      <w:r w:rsidR="00FE1A58">
        <w:t xml:space="preserve"> de wieg tot de mensen spreekt. </w:t>
      </w:r>
      <w:r>
        <w:t xml:space="preserve">Dit element komen we ook tegen in </w:t>
      </w:r>
      <w:r w:rsidRPr="00FD6806">
        <w:rPr>
          <w:i/>
        </w:rPr>
        <w:t>het Evangelie van Pseudo-</w:t>
      </w:r>
      <w:proofErr w:type="spellStart"/>
      <w:r w:rsidRPr="00FD6806">
        <w:rPr>
          <w:i/>
        </w:rPr>
        <w:t>Matteüs</w:t>
      </w:r>
      <w:proofErr w:type="spellEnd"/>
      <w:r w:rsidRPr="00FD6806">
        <w:rPr>
          <w:i/>
        </w:rPr>
        <w:t xml:space="preserve">, </w:t>
      </w:r>
      <w:r w:rsidRPr="003D75C7">
        <w:t>waarin Jezus een palmboom aanspreekt.</w:t>
      </w:r>
      <w:r>
        <w:rPr>
          <w:rStyle w:val="Voetnootmarkering"/>
          <w:i/>
        </w:rPr>
        <w:footnoteReference w:id="20"/>
      </w:r>
      <w:r w:rsidRPr="00FD6806">
        <w:rPr>
          <w:i/>
        </w:rPr>
        <w:t xml:space="preserve"> </w:t>
      </w:r>
      <w:r>
        <w:t>Maar van literaire afhankelijkheid is geen sprake.</w:t>
      </w:r>
    </w:p>
    <w:p w14:paraId="2CACE74D" w14:textId="0749280A" w:rsidR="003D75C7" w:rsidRPr="00FD6806" w:rsidRDefault="003D75C7" w:rsidP="005E28B6">
      <w:pPr>
        <w:pStyle w:val="Lijstalinea"/>
        <w:numPr>
          <w:ilvl w:val="0"/>
          <w:numId w:val="14"/>
        </w:numPr>
        <w:ind w:left="284" w:hanging="284"/>
        <w:rPr>
          <w:i/>
        </w:rPr>
      </w:pPr>
      <w:bookmarkStart w:id="152" w:name="_Hlk74660423"/>
      <w:r>
        <w:t xml:space="preserve">Dat Jezus vogels maakt uit klei vinden we in het ten onrechte zo genoemde </w:t>
      </w:r>
      <w:r w:rsidRPr="00FD6806">
        <w:rPr>
          <w:i/>
        </w:rPr>
        <w:t xml:space="preserve">Kindheidsevangelie van Thomas: </w:t>
      </w:r>
    </w:p>
    <w:p w14:paraId="00324706" w14:textId="77777777" w:rsidR="0019518A" w:rsidRDefault="0019518A" w:rsidP="00C55D1A">
      <w:pPr>
        <w:ind w:left="426"/>
        <w:rPr>
          <w:sz w:val="20"/>
        </w:rPr>
      </w:pPr>
      <w:r>
        <w:rPr>
          <w:sz w:val="20"/>
        </w:rPr>
        <w:t>Toen Jezus vijf jaar oud was speelde hij in een doorwaadbare plaats van een rivier….</w:t>
      </w:r>
    </w:p>
    <w:p w14:paraId="23DB60B0" w14:textId="7A6C5312" w:rsidR="0019518A" w:rsidRPr="0019518A" w:rsidRDefault="0019518A" w:rsidP="00FD6806">
      <w:pPr>
        <w:spacing w:line="240" w:lineRule="auto"/>
        <w:ind w:left="426"/>
        <w:rPr>
          <w:sz w:val="20"/>
        </w:rPr>
      </w:pPr>
      <w:r>
        <w:rPr>
          <w:sz w:val="20"/>
        </w:rPr>
        <w:t>Hij nam zachte klei …. en vormde 12 spreeuwen. Het was de sabbat…. En Jozef kwam… en zei: waarom doet gij dit op de sabbat? Jezus klapte in zijn</w:t>
      </w:r>
      <w:r w:rsidR="00CD3F0E">
        <w:rPr>
          <w:sz w:val="20"/>
        </w:rPr>
        <w:t xml:space="preserve"> handen </w:t>
      </w:r>
      <w:r w:rsidR="00FD6806">
        <w:rPr>
          <w:sz w:val="20"/>
        </w:rPr>
        <w:t>en zei tegen</w:t>
      </w:r>
      <w:r w:rsidR="00CD3F0E">
        <w:rPr>
          <w:sz w:val="20"/>
        </w:rPr>
        <w:t xml:space="preserve"> de vogel</w:t>
      </w:r>
      <w:r w:rsidR="00FD6806">
        <w:rPr>
          <w:sz w:val="20"/>
        </w:rPr>
        <w:t xml:space="preserve">: </w:t>
      </w:r>
      <w:r>
        <w:rPr>
          <w:sz w:val="20"/>
        </w:rPr>
        <w:t>‘vlieg en gedenk mij’</w:t>
      </w:r>
      <w:r w:rsidR="00FD6806">
        <w:rPr>
          <w:sz w:val="20"/>
        </w:rPr>
        <w:t>.</w:t>
      </w:r>
      <w:r>
        <w:rPr>
          <w:sz w:val="20"/>
        </w:rPr>
        <w:t xml:space="preserve"> En de spreeuwen vlogen weg…’</w:t>
      </w:r>
      <w:r w:rsidRPr="0019518A">
        <w:rPr>
          <w:rStyle w:val="Voetnootmarkering"/>
          <w:i/>
        </w:rPr>
        <w:t xml:space="preserve"> </w:t>
      </w:r>
      <w:r w:rsidRPr="00FD6806">
        <w:rPr>
          <w:rStyle w:val="Voetnootmarkering"/>
          <w:sz w:val="22"/>
          <w:szCs w:val="22"/>
        </w:rPr>
        <w:footnoteReference w:id="21"/>
      </w:r>
    </w:p>
    <w:p w14:paraId="3218F98F" w14:textId="688A2E71" w:rsidR="003D75C7" w:rsidRDefault="007E47AD" w:rsidP="005E28B6">
      <w:pPr>
        <w:pStyle w:val="Lijstalinea"/>
        <w:numPr>
          <w:ilvl w:val="0"/>
          <w:numId w:val="14"/>
        </w:numPr>
        <w:ind w:left="284" w:hanging="284"/>
      </w:pPr>
      <w:bookmarkStart w:id="153" w:name="_Hlk74660479"/>
      <w:bookmarkEnd w:id="152"/>
      <w:r>
        <w:t xml:space="preserve">De tafel die uit de hemel neerdaalt is een vreemd beeld. </w:t>
      </w:r>
      <w:r w:rsidR="00FE1A58">
        <w:t>Waarschijnlijk komt het voort uit de Ethiopische Bijbel, die in plaats van ‘banket’ het woord tafel gebruikt.</w:t>
      </w:r>
      <w:r w:rsidR="00FE1A58">
        <w:rPr>
          <w:rStyle w:val="Voetnootmarkering"/>
        </w:rPr>
        <w:footnoteReference w:id="22"/>
      </w:r>
    </w:p>
    <w:bookmarkEnd w:id="153"/>
    <w:p w14:paraId="032ABEF7" w14:textId="77777777" w:rsidR="00DA3F3C" w:rsidRDefault="00DA3F3C" w:rsidP="00B816FC">
      <w:pPr>
        <w:tabs>
          <w:tab w:val="left" w:pos="0"/>
          <w:tab w:val="left" w:pos="283"/>
          <w:tab w:val="left" w:pos="793"/>
          <w:tab w:val="left" w:pos="3627"/>
          <w:tab w:val="left" w:pos="5329"/>
        </w:tabs>
        <w:rPr>
          <w:spacing w:val="-3"/>
        </w:rPr>
      </w:pPr>
    </w:p>
    <w:p w14:paraId="19ECBF4F" w14:textId="77777777" w:rsidR="00DA3F3C" w:rsidRDefault="00525700" w:rsidP="00DA3F3C">
      <w:pPr>
        <w:tabs>
          <w:tab w:val="left" w:pos="0"/>
          <w:tab w:val="left" w:pos="283"/>
          <w:tab w:val="left" w:pos="793"/>
          <w:tab w:val="left" w:pos="3627"/>
          <w:tab w:val="left" w:pos="5329"/>
        </w:tabs>
        <w:rPr>
          <w:spacing w:val="-3"/>
        </w:rPr>
      </w:pPr>
      <w:r>
        <w:rPr>
          <w:spacing w:val="-3"/>
        </w:rPr>
        <w:t>De komst van Mohammed werd volgens</w:t>
      </w:r>
      <w:r w:rsidR="00C34B43">
        <w:rPr>
          <w:spacing w:val="-3"/>
        </w:rPr>
        <w:t xml:space="preserve"> de Koran</w:t>
      </w:r>
      <w:r w:rsidR="00DA3F3C" w:rsidRPr="00D027F5">
        <w:rPr>
          <w:spacing w:val="-3"/>
        </w:rPr>
        <w:t xml:space="preserve"> door Jezus aange</w:t>
      </w:r>
      <w:r w:rsidR="00DA3F3C" w:rsidRPr="00D027F5">
        <w:rPr>
          <w:spacing w:val="-3"/>
        </w:rPr>
        <w:softHyphen/>
        <w:t xml:space="preserve">kondigd </w:t>
      </w:r>
    </w:p>
    <w:p w14:paraId="2A73E84F" w14:textId="77777777" w:rsidR="00DA3F3C" w:rsidRPr="007D6176" w:rsidRDefault="007B0EB8" w:rsidP="00C55D1A">
      <w:pPr>
        <w:ind w:left="426"/>
        <w:rPr>
          <w:spacing w:val="-3"/>
          <w:sz w:val="20"/>
        </w:rPr>
      </w:pPr>
      <w:r>
        <w:rPr>
          <w:color w:val="FF0000"/>
          <w:spacing w:val="-3"/>
          <w:sz w:val="28"/>
        </w:rPr>
        <w:lastRenderedPageBreak/>
        <w:t xml:space="preserve">61 </w:t>
      </w:r>
      <w:r>
        <w:rPr>
          <w:color w:val="FF0000"/>
          <w:spacing w:val="-3"/>
          <w:sz w:val="20"/>
        </w:rPr>
        <w:t xml:space="preserve">6 </w:t>
      </w:r>
      <w:r w:rsidR="00DA3F3C">
        <w:rPr>
          <w:spacing w:val="-3"/>
          <w:sz w:val="20"/>
        </w:rPr>
        <w:t xml:space="preserve">Isa zei: O Israëlieten, ik ben de gezant van God bij jullie om te bevestigen wat er van de </w:t>
      </w:r>
      <w:proofErr w:type="spellStart"/>
      <w:r w:rsidR="00DA3F3C">
        <w:rPr>
          <w:spacing w:val="-3"/>
          <w:sz w:val="20"/>
        </w:rPr>
        <w:t>Taura</w:t>
      </w:r>
      <w:proofErr w:type="spellEnd"/>
      <w:r w:rsidR="00DA3F3C">
        <w:rPr>
          <w:spacing w:val="-3"/>
          <w:sz w:val="20"/>
        </w:rPr>
        <w:t xml:space="preserve"> voor mijn tijd al was en om het goede nieuws te verkondigen van een gezant die na mij zal komen en van wie de naam </w:t>
      </w:r>
      <w:proofErr w:type="spellStart"/>
      <w:r w:rsidR="00DA3F3C">
        <w:rPr>
          <w:spacing w:val="-3"/>
          <w:sz w:val="20"/>
        </w:rPr>
        <w:t>Ahmad</w:t>
      </w:r>
      <w:proofErr w:type="spellEnd"/>
      <w:r w:rsidR="00DA3F3C">
        <w:rPr>
          <w:spacing w:val="-3"/>
          <w:sz w:val="20"/>
        </w:rPr>
        <w:t xml:space="preserve"> zal zijn. </w:t>
      </w:r>
    </w:p>
    <w:p w14:paraId="3BA3E86E" w14:textId="77777777" w:rsidR="002457EC" w:rsidRPr="00B816FC" w:rsidRDefault="00525700" w:rsidP="00DA3F3C">
      <w:pPr>
        <w:tabs>
          <w:tab w:val="left" w:pos="0"/>
          <w:tab w:val="left" w:pos="283"/>
          <w:tab w:val="left" w:pos="793"/>
          <w:tab w:val="left" w:pos="3627"/>
          <w:tab w:val="left" w:pos="5329"/>
        </w:tabs>
        <w:rPr>
          <w:spacing w:val="-3"/>
        </w:rPr>
      </w:pPr>
      <w:r>
        <w:rPr>
          <w:spacing w:val="-3"/>
        </w:rPr>
        <w:t xml:space="preserve">Een moslim zal bij deze tekst zeggen: ik geloof dit, omdat het in de Koran staat. </w:t>
      </w:r>
      <w:r w:rsidR="00671C8A">
        <w:rPr>
          <w:spacing w:val="-3"/>
        </w:rPr>
        <w:t>Dat is zo’n b</w:t>
      </w:r>
      <w:r w:rsidR="002E65E4">
        <w:rPr>
          <w:spacing w:val="-3"/>
        </w:rPr>
        <w:t>eetje het enige argument dat hij/zij</w:t>
      </w:r>
      <w:r w:rsidR="00671C8A">
        <w:rPr>
          <w:spacing w:val="-3"/>
        </w:rPr>
        <w:t xml:space="preserve"> kan aanvoeren. Het punt is namelijk dat in de Bijbel en de apocriefe geschriften een dergelijke uitspraak ontbreekt. </w:t>
      </w:r>
      <w:r w:rsidR="006D0F1E">
        <w:rPr>
          <w:spacing w:val="-3"/>
        </w:rPr>
        <w:t xml:space="preserve">Historisch is het zo goed als uitgesloten dat 600 jaar later een bron betrouwbare informatie geeft over het leven van Jezus. </w:t>
      </w:r>
      <w:r w:rsidR="00B816FC">
        <w:rPr>
          <w:spacing w:val="-3"/>
        </w:rPr>
        <w:t>Dit is dus een voorbeeld van</w:t>
      </w:r>
      <w:r w:rsidR="000825FF">
        <w:rPr>
          <w:spacing w:val="-3"/>
        </w:rPr>
        <w:t xml:space="preserve"> een</w:t>
      </w:r>
      <w:r w:rsidR="00B816FC">
        <w:rPr>
          <w:spacing w:val="-3"/>
        </w:rPr>
        <w:t xml:space="preserve"> </w:t>
      </w:r>
      <w:proofErr w:type="spellStart"/>
      <w:r w:rsidR="00B816FC">
        <w:rPr>
          <w:i/>
          <w:spacing w:val="-3"/>
        </w:rPr>
        <w:t>vaticinium</w:t>
      </w:r>
      <w:proofErr w:type="spellEnd"/>
      <w:r w:rsidR="00B816FC">
        <w:rPr>
          <w:i/>
          <w:spacing w:val="-3"/>
        </w:rPr>
        <w:t xml:space="preserve"> ex </w:t>
      </w:r>
      <w:proofErr w:type="spellStart"/>
      <w:r w:rsidR="00B816FC">
        <w:rPr>
          <w:i/>
          <w:spacing w:val="-3"/>
        </w:rPr>
        <w:t>eventu</w:t>
      </w:r>
      <w:proofErr w:type="spellEnd"/>
      <w:r w:rsidR="00B816FC">
        <w:rPr>
          <w:i/>
          <w:spacing w:val="-3"/>
        </w:rPr>
        <w:t xml:space="preserve">, </w:t>
      </w:r>
      <w:r w:rsidR="000825FF">
        <w:rPr>
          <w:spacing w:val="-3"/>
        </w:rPr>
        <w:t xml:space="preserve">een </w:t>
      </w:r>
      <w:r w:rsidR="00B816FC">
        <w:rPr>
          <w:spacing w:val="-3"/>
        </w:rPr>
        <w:t>profetie achteraf.</w:t>
      </w:r>
    </w:p>
    <w:p w14:paraId="1A18939D" w14:textId="77777777" w:rsidR="00525700" w:rsidRDefault="00525700" w:rsidP="00DA3F3C">
      <w:pPr>
        <w:tabs>
          <w:tab w:val="left" w:pos="0"/>
          <w:tab w:val="left" w:pos="283"/>
          <w:tab w:val="left" w:pos="793"/>
          <w:tab w:val="left" w:pos="3627"/>
          <w:tab w:val="left" w:pos="5329"/>
        </w:tabs>
        <w:rPr>
          <w:spacing w:val="-3"/>
        </w:rPr>
      </w:pPr>
    </w:p>
    <w:p w14:paraId="3BE3A4BC" w14:textId="77777777" w:rsidR="00B47630" w:rsidRDefault="00B47630" w:rsidP="00DA3F3C">
      <w:pPr>
        <w:tabs>
          <w:tab w:val="left" w:pos="0"/>
          <w:tab w:val="left" w:pos="283"/>
          <w:tab w:val="left" w:pos="793"/>
          <w:tab w:val="left" w:pos="3627"/>
          <w:tab w:val="left" w:pos="5329"/>
        </w:tabs>
        <w:rPr>
          <w:spacing w:val="-3"/>
        </w:rPr>
      </w:pPr>
      <w:r>
        <w:rPr>
          <w:spacing w:val="-3"/>
        </w:rPr>
        <w:t>Er staan in de Koran ook verwijzingen naar gebeurtenissen buiten de joodse en christelijke overlevering.</w:t>
      </w:r>
    </w:p>
    <w:p w14:paraId="27338AB4" w14:textId="77777777" w:rsidR="00B47630" w:rsidRDefault="009A52F2" w:rsidP="00DA3F3C">
      <w:pPr>
        <w:tabs>
          <w:tab w:val="left" w:pos="0"/>
          <w:tab w:val="left" w:pos="283"/>
          <w:tab w:val="left" w:pos="793"/>
          <w:tab w:val="left" w:pos="3627"/>
          <w:tab w:val="left" w:pos="5329"/>
        </w:tabs>
        <w:rPr>
          <w:spacing w:val="-3"/>
        </w:rPr>
      </w:pPr>
      <w:r>
        <w:rPr>
          <w:spacing w:val="-3"/>
        </w:rPr>
        <w:t xml:space="preserve">De profeet </w:t>
      </w:r>
      <w:r>
        <w:rPr>
          <w:b/>
          <w:spacing w:val="-3"/>
        </w:rPr>
        <w:t xml:space="preserve">Hoed </w:t>
      </w:r>
      <w:r>
        <w:rPr>
          <w:spacing w:val="-3"/>
        </w:rPr>
        <w:t>(7:65-72; 11:50-60; 26:123-139 en 46:21-28) staat er zo goed als alleen voor om zijn volk Aad van de afgoden te bevrijden. Uiteind</w:t>
      </w:r>
      <w:r w:rsidR="007259FA">
        <w:rPr>
          <w:spacing w:val="-3"/>
        </w:rPr>
        <w:t>e</w:t>
      </w:r>
      <w:r>
        <w:rPr>
          <w:spacing w:val="-3"/>
        </w:rPr>
        <w:t>lijk wordt het volk Aad vernietigd.</w:t>
      </w:r>
    </w:p>
    <w:p w14:paraId="7F5CDD06" w14:textId="77777777" w:rsidR="009A52F2" w:rsidRDefault="009A52F2" w:rsidP="00DA3F3C">
      <w:pPr>
        <w:tabs>
          <w:tab w:val="left" w:pos="0"/>
          <w:tab w:val="left" w:pos="283"/>
          <w:tab w:val="left" w:pos="793"/>
          <w:tab w:val="left" w:pos="3627"/>
          <w:tab w:val="left" w:pos="5329"/>
        </w:tabs>
        <w:rPr>
          <w:spacing w:val="-3"/>
        </w:rPr>
      </w:pPr>
      <w:r>
        <w:rPr>
          <w:spacing w:val="-3"/>
        </w:rPr>
        <w:t xml:space="preserve">Ook </w:t>
      </w:r>
      <w:proofErr w:type="spellStart"/>
      <w:r>
        <w:rPr>
          <w:b/>
          <w:spacing w:val="-3"/>
        </w:rPr>
        <w:t>Salih</w:t>
      </w:r>
      <w:proofErr w:type="spellEnd"/>
      <w:r>
        <w:rPr>
          <w:b/>
          <w:spacing w:val="-3"/>
        </w:rPr>
        <w:t xml:space="preserve"> </w:t>
      </w:r>
      <w:r>
        <w:rPr>
          <w:spacing w:val="-3"/>
        </w:rPr>
        <w:t xml:space="preserve">staat net als Mohammed voor de taak om het volk </w:t>
      </w:r>
      <w:proofErr w:type="spellStart"/>
      <w:r w:rsidRPr="009A52F2">
        <w:rPr>
          <w:b/>
          <w:spacing w:val="-3"/>
        </w:rPr>
        <w:t>Thamoed</w:t>
      </w:r>
      <w:proofErr w:type="spellEnd"/>
      <w:r>
        <w:rPr>
          <w:b/>
          <w:spacing w:val="-3"/>
        </w:rPr>
        <w:t xml:space="preserve"> </w:t>
      </w:r>
      <w:r>
        <w:rPr>
          <w:spacing w:val="-3"/>
        </w:rPr>
        <w:t xml:space="preserve">te waarschuwen. </w:t>
      </w:r>
      <w:proofErr w:type="spellStart"/>
      <w:r>
        <w:rPr>
          <w:spacing w:val="-3"/>
        </w:rPr>
        <w:t>Salih</w:t>
      </w:r>
      <w:proofErr w:type="spellEnd"/>
      <w:r>
        <w:rPr>
          <w:spacing w:val="-3"/>
        </w:rPr>
        <w:t xml:space="preserve"> komt met een kameel op zijn volk af, maar zij snijden de pezen van het dier door. </w:t>
      </w:r>
      <w:r w:rsidR="007259FA">
        <w:rPr>
          <w:spacing w:val="-3"/>
        </w:rPr>
        <w:t>Er volgt een aardbeving, een bliksem en een schreeuw. Iedereen dood. Waarachtig de Koran is een vermaning (7:73-79; 11:61-68,89; 26:141-159; 27:45-53; 54:18-40).</w:t>
      </w:r>
    </w:p>
    <w:p w14:paraId="289833E1" w14:textId="77777777" w:rsidR="007259FA" w:rsidRPr="007259FA" w:rsidRDefault="007259FA" w:rsidP="007259FA">
      <w:pPr>
        <w:rPr>
          <w:rStyle w:val="Nadruk"/>
          <w:i w:val="0"/>
          <w:iCs w:val="0"/>
        </w:rPr>
      </w:pPr>
      <w:r w:rsidRPr="007259FA">
        <w:rPr>
          <w:rStyle w:val="Nadruk"/>
          <w:i w:val="0"/>
        </w:rPr>
        <w:t xml:space="preserve">Verder zijn er in de Koran nog kleinere profeten: </w:t>
      </w:r>
      <w:proofErr w:type="spellStart"/>
      <w:r w:rsidRPr="007259FA">
        <w:rPr>
          <w:rStyle w:val="Nadruk"/>
          <w:b/>
          <w:i w:val="0"/>
        </w:rPr>
        <w:t>Loeqman</w:t>
      </w:r>
      <w:proofErr w:type="spellEnd"/>
      <w:r w:rsidRPr="007259FA">
        <w:rPr>
          <w:rStyle w:val="Nadruk"/>
          <w:b/>
          <w:i w:val="0"/>
        </w:rPr>
        <w:t xml:space="preserve"> </w:t>
      </w:r>
      <w:r w:rsidRPr="007259FA">
        <w:rPr>
          <w:rStyle w:val="Nadruk"/>
          <w:i w:val="0"/>
        </w:rPr>
        <w:t>7:85-102 31:12-19,</w:t>
      </w:r>
      <w:r w:rsidRPr="007259FA">
        <w:rPr>
          <w:rStyle w:val="Nadruk"/>
          <w:b/>
          <w:i w:val="0"/>
        </w:rPr>
        <w:t xml:space="preserve"> </w:t>
      </w:r>
      <w:proofErr w:type="spellStart"/>
      <w:r w:rsidRPr="007259FA">
        <w:rPr>
          <w:rStyle w:val="Nadruk"/>
          <w:b/>
          <w:i w:val="0"/>
        </w:rPr>
        <w:t>Qaroen</w:t>
      </w:r>
      <w:proofErr w:type="spellEnd"/>
      <w:r w:rsidRPr="007259FA">
        <w:rPr>
          <w:rStyle w:val="Nadruk"/>
          <w:b/>
          <w:i w:val="0"/>
        </w:rPr>
        <w:t xml:space="preserve">, </w:t>
      </w:r>
      <w:proofErr w:type="spellStart"/>
      <w:r w:rsidRPr="007259FA">
        <w:rPr>
          <w:rStyle w:val="Nadruk"/>
          <w:b/>
          <w:i w:val="0"/>
        </w:rPr>
        <w:t>Idries</w:t>
      </w:r>
      <w:proofErr w:type="spellEnd"/>
      <w:r w:rsidRPr="007259FA">
        <w:rPr>
          <w:rStyle w:val="Nadruk"/>
          <w:b/>
          <w:i w:val="0"/>
        </w:rPr>
        <w:t xml:space="preserve"> </w:t>
      </w:r>
      <w:r w:rsidRPr="007259FA">
        <w:rPr>
          <w:rStyle w:val="Nadruk"/>
          <w:i w:val="0"/>
        </w:rPr>
        <w:t>19:56.57</w:t>
      </w:r>
      <w:r w:rsidRPr="007259FA">
        <w:rPr>
          <w:rStyle w:val="Nadruk"/>
          <w:b/>
          <w:i w:val="0"/>
        </w:rPr>
        <w:t xml:space="preserve"> </w:t>
      </w:r>
      <w:r w:rsidRPr="007259FA">
        <w:rPr>
          <w:rStyle w:val="Nadruk"/>
          <w:i w:val="0"/>
        </w:rPr>
        <w:t xml:space="preserve">en </w:t>
      </w:r>
      <w:proofErr w:type="spellStart"/>
      <w:r w:rsidRPr="007259FA">
        <w:rPr>
          <w:rStyle w:val="Nadruk"/>
          <w:b/>
          <w:i w:val="0"/>
        </w:rPr>
        <w:t>Shoeayb</w:t>
      </w:r>
      <w:proofErr w:type="spellEnd"/>
      <w:r w:rsidRPr="007259FA">
        <w:rPr>
          <w:rStyle w:val="Nadruk"/>
          <w:b/>
          <w:i w:val="0"/>
        </w:rPr>
        <w:t xml:space="preserve"> </w:t>
      </w:r>
      <w:r>
        <w:rPr>
          <w:rStyle w:val="Nadruk"/>
          <w:i w:val="0"/>
        </w:rPr>
        <w:t>7:85-93 11:84-9 22,44  29:</w:t>
      </w:r>
      <w:r w:rsidRPr="007259FA">
        <w:rPr>
          <w:rStyle w:val="Nadruk"/>
          <w:i w:val="0"/>
        </w:rPr>
        <w:t>37.</w:t>
      </w:r>
      <w:r>
        <w:rPr>
          <w:rStyle w:val="Voetnootmarkering"/>
          <w:iCs/>
        </w:rPr>
        <w:footnoteReference w:id="23"/>
      </w:r>
    </w:p>
    <w:p w14:paraId="720B0C96" w14:textId="77777777" w:rsidR="0014121D" w:rsidRDefault="0014121D" w:rsidP="00591D61"/>
    <w:p w14:paraId="2CEECC22" w14:textId="090F1ED2" w:rsidR="00DA3F3C" w:rsidRPr="00DA3F3C" w:rsidRDefault="00DA3F3C" w:rsidP="003823A6">
      <w:pPr>
        <w:pStyle w:val="Kop3"/>
      </w:pPr>
      <w:bookmarkStart w:id="154" w:name="_Toc4270419"/>
      <w:bookmarkStart w:id="155" w:name="_Toc4341802"/>
      <w:bookmarkStart w:id="156" w:name="_Toc63026440"/>
      <w:bookmarkStart w:id="157" w:name="_Toc63111430"/>
      <w:bookmarkStart w:id="158" w:name="_Toc63167521"/>
      <w:bookmarkStart w:id="159" w:name="_Toc63167679"/>
      <w:bookmarkStart w:id="160" w:name="_Toc158317839"/>
      <w:bookmarkStart w:id="161" w:name="_Toc159524718"/>
      <w:bookmarkStart w:id="162" w:name="_Toc159571377"/>
      <w:r>
        <w:t>onnauwkeurigheden</w:t>
      </w:r>
      <w:bookmarkEnd w:id="154"/>
      <w:bookmarkEnd w:id="155"/>
      <w:bookmarkEnd w:id="156"/>
      <w:bookmarkEnd w:id="157"/>
      <w:bookmarkEnd w:id="158"/>
      <w:bookmarkEnd w:id="159"/>
      <w:bookmarkEnd w:id="160"/>
      <w:bookmarkEnd w:id="161"/>
      <w:bookmarkEnd w:id="162"/>
    </w:p>
    <w:p w14:paraId="6019EEB8" w14:textId="77777777" w:rsidR="001B0881" w:rsidRPr="00F3760A" w:rsidRDefault="001B0881" w:rsidP="001B0881">
      <w:pPr>
        <w:pStyle w:val="Lijstalinea"/>
        <w:numPr>
          <w:ilvl w:val="0"/>
          <w:numId w:val="7"/>
        </w:numPr>
        <w:spacing w:line="240" w:lineRule="auto"/>
        <w:rPr>
          <w:rStyle w:val="Nadruk"/>
          <w:i w:val="0"/>
          <w:iCs w:val="0"/>
        </w:rPr>
      </w:pPr>
      <w:proofErr w:type="spellStart"/>
      <w:r w:rsidRPr="00F3760A">
        <w:rPr>
          <w:rStyle w:val="Nadruk"/>
          <w:i w:val="0"/>
        </w:rPr>
        <w:t>Azar</w:t>
      </w:r>
      <w:proofErr w:type="spellEnd"/>
      <w:r w:rsidRPr="00F3760A">
        <w:rPr>
          <w:rStyle w:val="Nadruk"/>
          <w:i w:val="0"/>
        </w:rPr>
        <w:t xml:space="preserve"> en niet </w:t>
      </w:r>
      <w:proofErr w:type="spellStart"/>
      <w:r w:rsidRPr="00F3760A">
        <w:rPr>
          <w:rStyle w:val="Nadruk"/>
          <w:i w:val="0"/>
        </w:rPr>
        <w:t>Terah</w:t>
      </w:r>
      <w:proofErr w:type="spellEnd"/>
      <w:r w:rsidRPr="00F3760A">
        <w:rPr>
          <w:rStyle w:val="Nadruk"/>
          <w:i w:val="0"/>
        </w:rPr>
        <w:t xml:space="preserve"> </w:t>
      </w:r>
      <w:r w:rsidR="00F3760A">
        <w:rPr>
          <w:rStyle w:val="Nadruk"/>
          <w:i w:val="0"/>
        </w:rPr>
        <w:t xml:space="preserve">is </w:t>
      </w:r>
      <w:r w:rsidRPr="00F3760A">
        <w:rPr>
          <w:rStyle w:val="Nadruk"/>
          <w:i w:val="0"/>
        </w:rPr>
        <w:t>de vader van Abraham</w:t>
      </w:r>
      <w:r w:rsidR="00F3760A">
        <w:rPr>
          <w:rStyle w:val="Nadruk"/>
          <w:i w:val="0"/>
        </w:rPr>
        <w:t xml:space="preserve"> (</w:t>
      </w:r>
      <w:r w:rsidR="00F3760A" w:rsidRPr="00F3760A">
        <w:rPr>
          <w:rStyle w:val="Nadruk"/>
          <w:i w:val="0"/>
        </w:rPr>
        <w:t>6:74</w:t>
      </w:r>
      <w:r w:rsidR="00F3760A">
        <w:rPr>
          <w:rStyle w:val="Nadruk"/>
          <w:i w:val="0"/>
        </w:rPr>
        <w:t>);</w:t>
      </w:r>
    </w:p>
    <w:p w14:paraId="5DE7F5CA" w14:textId="77777777" w:rsidR="00F3760A" w:rsidRPr="00DF11BC" w:rsidRDefault="00F3760A" w:rsidP="00DF11BC">
      <w:pPr>
        <w:pStyle w:val="Lijstalinea"/>
        <w:numPr>
          <w:ilvl w:val="0"/>
          <w:numId w:val="7"/>
        </w:numPr>
        <w:tabs>
          <w:tab w:val="left" w:pos="0"/>
          <w:tab w:val="left" w:pos="283"/>
          <w:tab w:val="left" w:pos="793"/>
          <w:tab w:val="left" w:pos="3627"/>
          <w:tab w:val="left" w:pos="5329"/>
        </w:tabs>
        <w:rPr>
          <w:rStyle w:val="Nadruk"/>
          <w:i w:val="0"/>
          <w:iCs w:val="0"/>
          <w:spacing w:val="-3"/>
        </w:rPr>
      </w:pPr>
      <w:proofErr w:type="spellStart"/>
      <w:r w:rsidRPr="00F3760A">
        <w:rPr>
          <w:spacing w:val="-3"/>
        </w:rPr>
        <w:t>Eliëzer</w:t>
      </w:r>
      <w:proofErr w:type="spellEnd"/>
      <w:r w:rsidRPr="00F3760A">
        <w:rPr>
          <w:spacing w:val="-3"/>
        </w:rPr>
        <w:t xml:space="preserve">, in de Bijbel de rentmeester van Abraham (Gen 15:2), wordt Abrahams vader genoemd (6:74). </w:t>
      </w:r>
    </w:p>
    <w:p w14:paraId="26CD2445" w14:textId="77777777" w:rsidR="001B0881" w:rsidRPr="00F3760A" w:rsidRDefault="00DF11BC" w:rsidP="001B0881">
      <w:pPr>
        <w:pStyle w:val="Lijstalinea"/>
        <w:numPr>
          <w:ilvl w:val="0"/>
          <w:numId w:val="7"/>
        </w:numPr>
        <w:spacing w:line="240" w:lineRule="auto"/>
        <w:rPr>
          <w:rStyle w:val="Nadruk"/>
          <w:i w:val="0"/>
          <w:iCs w:val="0"/>
        </w:rPr>
      </w:pPr>
      <w:r>
        <w:rPr>
          <w:rStyle w:val="Nadruk"/>
          <w:i w:val="0"/>
        </w:rPr>
        <w:t>Jacob is niet de zoon</w:t>
      </w:r>
      <w:r w:rsidR="001B0881" w:rsidRPr="00F3760A">
        <w:rPr>
          <w:rStyle w:val="Nadruk"/>
          <w:i w:val="0"/>
        </w:rPr>
        <w:t xml:space="preserve"> van Abraham</w:t>
      </w:r>
      <w:r>
        <w:rPr>
          <w:rStyle w:val="Nadruk"/>
          <w:i w:val="0"/>
        </w:rPr>
        <w:t>, een fout die consequent wordt volgehouden in de Koran (</w:t>
      </w:r>
      <w:r w:rsidRPr="00F3760A">
        <w:rPr>
          <w:rStyle w:val="Nadruk"/>
          <w:i w:val="0"/>
        </w:rPr>
        <w:t>6:84; 11:7</w:t>
      </w:r>
      <w:r>
        <w:rPr>
          <w:rStyle w:val="Nadruk"/>
          <w:i w:val="0"/>
        </w:rPr>
        <w:t>1; 19:49; 21:72);</w:t>
      </w:r>
    </w:p>
    <w:p w14:paraId="26F53566" w14:textId="77777777" w:rsidR="001B0881" w:rsidRPr="00F3760A" w:rsidRDefault="001B0881" w:rsidP="001B0881">
      <w:pPr>
        <w:pStyle w:val="Lijstalinea"/>
        <w:numPr>
          <w:ilvl w:val="0"/>
          <w:numId w:val="7"/>
        </w:numPr>
        <w:spacing w:line="240" w:lineRule="auto"/>
        <w:rPr>
          <w:rStyle w:val="Nadruk"/>
          <w:i w:val="0"/>
          <w:iCs w:val="0"/>
        </w:rPr>
      </w:pPr>
      <w:r w:rsidRPr="00F3760A">
        <w:rPr>
          <w:rStyle w:val="Nadruk"/>
          <w:i w:val="0"/>
        </w:rPr>
        <w:t>Vrouw van de Farao</w:t>
      </w:r>
      <w:r w:rsidR="00DF11BC">
        <w:rPr>
          <w:rStyle w:val="Nadruk"/>
          <w:i w:val="0"/>
        </w:rPr>
        <w:t xml:space="preserve"> </w:t>
      </w:r>
      <w:r w:rsidR="00DF11BC" w:rsidRPr="00F3760A">
        <w:rPr>
          <w:rStyle w:val="Nadruk"/>
          <w:i w:val="0"/>
        </w:rPr>
        <w:t>i</w:t>
      </w:r>
      <w:r w:rsidR="00DF11BC">
        <w:rPr>
          <w:rStyle w:val="Nadruk"/>
          <w:i w:val="0"/>
        </w:rPr>
        <w:t>n plaats van de</w:t>
      </w:r>
      <w:r w:rsidR="00DF11BC" w:rsidRPr="00F3760A">
        <w:rPr>
          <w:rStyle w:val="Nadruk"/>
          <w:i w:val="0"/>
        </w:rPr>
        <w:t xml:space="preserve"> dochter</w:t>
      </w:r>
      <w:r w:rsidRPr="00F3760A">
        <w:rPr>
          <w:rStyle w:val="Nadruk"/>
          <w:i w:val="0"/>
        </w:rPr>
        <w:t xml:space="preserve"> adopteert</w:t>
      </w:r>
      <w:r w:rsidR="00DF11BC">
        <w:rPr>
          <w:rStyle w:val="Nadruk"/>
          <w:i w:val="0"/>
        </w:rPr>
        <w:t xml:space="preserve"> Mozes</w:t>
      </w:r>
      <w:r w:rsidRPr="00F3760A">
        <w:rPr>
          <w:rStyle w:val="Nadruk"/>
          <w:i w:val="0"/>
        </w:rPr>
        <w:t xml:space="preserve"> </w:t>
      </w:r>
      <w:r w:rsidR="00DF11BC">
        <w:rPr>
          <w:rStyle w:val="Nadruk"/>
          <w:i w:val="0"/>
        </w:rPr>
        <w:t>(</w:t>
      </w:r>
      <w:r w:rsidRPr="00F3760A">
        <w:rPr>
          <w:rStyle w:val="Nadruk"/>
          <w:i w:val="0"/>
        </w:rPr>
        <w:t>28:9</w:t>
      </w:r>
      <w:r w:rsidR="00DF11BC">
        <w:rPr>
          <w:rStyle w:val="Nadruk"/>
          <w:i w:val="0"/>
        </w:rPr>
        <w:t>);</w:t>
      </w:r>
    </w:p>
    <w:p w14:paraId="280E44BA" w14:textId="77777777" w:rsidR="001B0881" w:rsidRPr="00AB1FA8" w:rsidRDefault="001B0881" w:rsidP="001B0881">
      <w:pPr>
        <w:pStyle w:val="Lijstalinea"/>
        <w:numPr>
          <w:ilvl w:val="0"/>
          <w:numId w:val="7"/>
        </w:numPr>
        <w:spacing w:line="240" w:lineRule="auto"/>
        <w:rPr>
          <w:rStyle w:val="Nadruk"/>
          <w:i w:val="0"/>
          <w:iCs w:val="0"/>
        </w:rPr>
      </w:pPr>
      <w:r w:rsidRPr="00F3760A">
        <w:rPr>
          <w:rStyle w:val="Nadruk"/>
          <w:i w:val="0"/>
        </w:rPr>
        <w:t xml:space="preserve">Ezra </w:t>
      </w:r>
      <w:r w:rsidR="00DF11BC">
        <w:rPr>
          <w:rStyle w:val="Nadruk"/>
          <w:i w:val="0"/>
        </w:rPr>
        <w:t xml:space="preserve">wordt </w:t>
      </w:r>
      <w:r w:rsidRPr="00F3760A">
        <w:rPr>
          <w:rStyle w:val="Nadruk"/>
          <w:i w:val="0"/>
        </w:rPr>
        <w:t>de zoon van God</w:t>
      </w:r>
      <w:r w:rsidR="00DF11BC">
        <w:rPr>
          <w:rStyle w:val="Nadruk"/>
          <w:i w:val="0"/>
        </w:rPr>
        <w:t xml:space="preserve"> genoemd (9:30).</w:t>
      </w:r>
    </w:p>
    <w:p w14:paraId="466F4FAA" w14:textId="77777777" w:rsidR="00AB1FA8" w:rsidRPr="00F3760A" w:rsidRDefault="00AB1FA8" w:rsidP="003E62C2">
      <w:pPr>
        <w:pStyle w:val="Lijstalinea"/>
        <w:spacing w:line="240" w:lineRule="auto"/>
        <w:rPr>
          <w:rStyle w:val="Nadruk"/>
          <w:i w:val="0"/>
          <w:iCs w:val="0"/>
        </w:rPr>
      </w:pPr>
    </w:p>
    <w:p w14:paraId="374FFA29" w14:textId="0F7826B0" w:rsidR="002457EC" w:rsidRPr="00DA3F3C" w:rsidRDefault="005E28B6" w:rsidP="003823A6">
      <w:pPr>
        <w:pStyle w:val="Kop3"/>
      </w:pPr>
      <w:bookmarkStart w:id="163" w:name="_Toc4270420"/>
      <w:bookmarkStart w:id="164" w:name="_Toc4341803"/>
      <w:bookmarkStart w:id="165" w:name="_Toc63026441"/>
      <w:bookmarkStart w:id="166" w:name="_Toc63111431"/>
      <w:bookmarkStart w:id="167" w:name="_Toc63167522"/>
      <w:bookmarkStart w:id="168" w:name="_Toc63167680"/>
      <w:bookmarkStart w:id="169" w:name="_Toc158317840"/>
      <w:bookmarkStart w:id="170" w:name="_Toc159524719"/>
      <w:bookmarkStart w:id="171" w:name="_Toc159571378"/>
      <w:r>
        <w:t xml:space="preserve">De persoon van </w:t>
      </w:r>
      <w:r w:rsidR="00DA3F3C">
        <w:t>Jezus</w:t>
      </w:r>
      <w:bookmarkEnd w:id="163"/>
      <w:bookmarkEnd w:id="164"/>
      <w:bookmarkEnd w:id="165"/>
      <w:bookmarkEnd w:id="166"/>
      <w:bookmarkEnd w:id="167"/>
      <w:bookmarkEnd w:id="168"/>
      <w:bookmarkEnd w:id="169"/>
      <w:bookmarkEnd w:id="170"/>
      <w:bookmarkEnd w:id="171"/>
    </w:p>
    <w:p w14:paraId="123CC2BA" w14:textId="77777777" w:rsidR="007B0EB8" w:rsidRDefault="007B0EB8" w:rsidP="00DF11BC">
      <w:pPr>
        <w:tabs>
          <w:tab w:val="left" w:pos="0"/>
          <w:tab w:val="left" w:pos="283"/>
          <w:tab w:val="left" w:pos="793"/>
          <w:tab w:val="left" w:pos="3627"/>
          <w:tab w:val="left" w:pos="5329"/>
        </w:tabs>
        <w:rPr>
          <w:spacing w:val="-3"/>
        </w:rPr>
      </w:pPr>
      <w:r>
        <w:rPr>
          <w:spacing w:val="-3"/>
        </w:rPr>
        <w:t>Een veel voorkomend discussiepunt met moslims is de persoon van Jezus en de Bijbel die volgens hen onbetrouwbaar is. Dit zijn de twee punten die hieronder aan de orde komen.</w:t>
      </w:r>
    </w:p>
    <w:p w14:paraId="40070627" w14:textId="77777777" w:rsidR="00DF11BC" w:rsidRDefault="00DF11BC" w:rsidP="00C55D1A">
      <w:pPr>
        <w:ind w:left="426"/>
        <w:rPr>
          <w:spacing w:val="-3"/>
          <w:sz w:val="20"/>
          <w:szCs w:val="20"/>
        </w:rPr>
      </w:pPr>
      <w:r w:rsidRPr="00C32FFA">
        <w:rPr>
          <w:color w:val="FF0000"/>
          <w:spacing w:val="-3"/>
          <w:sz w:val="28"/>
          <w:szCs w:val="20"/>
        </w:rPr>
        <w:t xml:space="preserve">4 </w:t>
      </w:r>
      <w:r w:rsidRPr="00C32FFA">
        <w:rPr>
          <w:color w:val="FF0000"/>
          <w:spacing w:val="-3"/>
          <w:sz w:val="20"/>
          <w:szCs w:val="20"/>
        </w:rPr>
        <w:t>171</w:t>
      </w:r>
      <w:r w:rsidRPr="00030D56">
        <w:rPr>
          <w:spacing w:val="-3"/>
          <w:sz w:val="20"/>
          <w:szCs w:val="20"/>
        </w:rPr>
        <w:t xml:space="preserve">O volk van de Schrift, overschrijdt niet uw godsdienst en spreek van Allah slechts de waarheid. De Messias, Jezus, de zoon van Maria is de gezant van Allah ...... Zo gelooft dan in Allah en zijn boodschappers en spreek niet: Drie. Sta daarvan af. Dat zal goed voor u zijn. Allah is een enig God, </w:t>
      </w:r>
      <w:r w:rsidRPr="005E28B6">
        <w:rPr>
          <w:b/>
          <w:bCs/>
          <w:i/>
          <w:spacing w:val="-3"/>
          <w:sz w:val="20"/>
          <w:szCs w:val="20"/>
        </w:rPr>
        <w:t>Hij is te verheven om kinderen te hebben</w:t>
      </w:r>
      <w:r w:rsidRPr="00806CD3">
        <w:rPr>
          <w:i/>
          <w:spacing w:val="-3"/>
          <w:sz w:val="20"/>
          <w:szCs w:val="20"/>
        </w:rPr>
        <w:t>.</w:t>
      </w:r>
      <w:r w:rsidRPr="0035026D">
        <w:rPr>
          <w:color w:val="FF0000"/>
          <w:spacing w:val="-3"/>
          <w:sz w:val="20"/>
          <w:szCs w:val="20"/>
        </w:rPr>
        <w:t>73</w:t>
      </w:r>
      <w:r>
        <w:rPr>
          <w:spacing w:val="-3"/>
          <w:sz w:val="20"/>
          <w:szCs w:val="20"/>
        </w:rPr>
        <w:t xml:space="preserve"> Ongelovig zijn zij die zeggen dat God een derde van drie is. Maar er is geen andere god dan één God. .... </w:t>
      </w:r>
      <w:r w:rsidRPr="0035026D">
        <w:rPr>
          <w:color w:val="FF0000"/>
          <w:spacing w:val="-3"/>
          <w:sz w:val="20"/>
          <w:szCs w:val="20"/>
        </w:rPr>
        <w:t>75</w:t>
      </w:r>
      <w:r>
        <w:rPr>
          <w:spacing w:val="-3"/>
          <w:sz w:val="20"/>
          <w:szCs w:val="20"/>
        </w:rPr>
        <w:t xml:space="preserve">  De </w:t>
      </w:r>
      <w:proofErr w:type="spellStart"/>
      <w:r>
        <w:rPr>
          <w:spacing w:val="-3"/>
          <w:sz w:val="20"/>
          <w:szCs w:val="20"/>
        </w:rPr>
        <w:t>masieh</w:t>
      </w:r>
      <w:proofErr w:type="spellEnd"/>
      <w:r>
        <w:rPr>
          <w:spacing w:val="-3"/>
          <w:sz w:val="20"/>
          <w:szCs w:val="20"/>
        </w:rPr>
        <w:t xml:space="preserve">, de zoon van </w:t>
      </w:r>
      <w:proofErr w:type="spellStart"/>
      <w:r>
        <w:rPr>
          <w:spacing w:val="-3"/>
          <w:sz w:val="20"/>
          <w:szCs w:val="20"/>
        </w:rPr>
        <w:t>Marjam</w:t>
      </w:r>
      <w:proofErr w:type="spellEnd"/>
      <w:r>
        <w:rPr>
          <w:spacing w:val="-3"/>
          <w:sz w:val="20"/>
          <w:szCs w:val="20"/>
        </w:rPr>
        <w:t>, is alleen maar een gezant aan wie de andere gezanten zijn voorafgegaan..</w:t>
      </w:r>
    </w:p>
    <w:p w14:paraId="6883E2ED" w14:textId="77777777" w:rsidR="00DF11BC" w:rsidRPr="0035026D" w:rsidRDefault="00DF11BC" w:rsidP="00C55D1A">
      <w:pPr>
        <w:ind w:left="426"/>
        <w:rPr>
          <w:color w:val="000000"/>
          <w:spacing w:val="-3"/>
          <w:sz w:val="20"/>
          <w:szCs w:val="20"/>
        </w:rPr>
      </w:pPr>
      <w:r w:rsidRPr="0035026D">
        <w:rPr>
          <w:color w:val="FF0000"/>
          <w:spacing w:val="-3"/>
          <w:sz w:val="28"/>
          <w:szCs w:val="20"/>
        </w:rPr>
        <w:t xml:space="preserve">5 </w:t>
      </w:r>
      <w:r w:rsidRPr="0035026D">
        <w:rPr>
          <w:color w:val="FF0000"/>
          <w:spacing w:val="-3"/>
          <w:sz w:val="20"/>
          <w:szCs w:val="20"/>
        </w:rPr>
        <w:t>72</w:t>
      </w:r>
      <w:r>
        <w:rPr>
          <w:color w:val="000000"/>
          <w:spacing w:val="-3"/>
          <w:sz w:val="20"/>
          <w:szCs w:val="20"/>
        </w:rPr>
        <w:t xml:space="preserve"> Ongelovig zijn zij die zeggen: ‘God is de </w:t>
      </w:r>
      <w:proofErr w:type="spellStart"/>
      <w:r>
        <w:rPr>
          <w:color w:val="000000"/>
          <w:spacing w:val="-3"/>
          <w:sz w:val="20"/>
          <w:szCs w:val="20"/>
        </w:rPr>
        <w:t>masieh</w:t>
      </w:r>
      <w:proofErr w:type="spellEnd"/>
      <w:r>
        <w:rPr>
          <w:color w:val="000000"/>
          <w:spacing w:val="-3"/>
          <w:sz w:val="20"/>
          <w:szCs w:val="20"/>
        </w:rPr>
        <w:t xml:space="preserve">, de zoon van </w:t>
      </w:r>
      <w:proofErr w:type="spellStart"/>
      <w:r>
        <w:rPr>
          <w:color w:val="000000"/>
          <w:spacing w:val="-3"/>
          <w:sz w:val="20"/>
          <w:szCs w:val="20"/>
        </w:rPr>
        <w:t>Marjam</w:t>
      </w:r>
      <w:proofErr w:type="spellEnd"/>
      <w:r>
        <w:rPr>
          <w:color w:val="000000"/>
          <w:spacing w:val="-3"/>
          <w:sz w:val="20"/>
          <w:szCs w:val="20"/>
        </w:rPr>
        <w:t xml:space="preserve">’. Maar de </w:t>
      </w:r>
      <w:proofErr w:type="spellStart"/>
      <w:r>
        <w:rPr>
          <w:color w:val="000000"/>
          <w:spacing w:val="-3"/>
          <w:sz w:val="20"/>
          <w:szCs w:val="20"/>
        </w:rPr>
        <w:t>masieh</w:t>
      </w:r>
      <w:proofErr w:type="spellEnd"/>
      <w:r>
        <w:rPr>
          <w:color w:val="000000"/>
          <w:spacing w:val="-3"/>
          <w:sz w:val="20"/>
          <w:szCs w:val="20"/>
        </w:rPr>
        <w:t xml:space="preserve"> heeft gezegd: ‘O Israëlieten, dient God, mijn Heer en jullie Heer’.  </w:t>
      </w:r>
      <w:r w:rsidRPr="005E28B6">
        <w:rPr>
          <w:b/>
          <w:bCs/>
          <w:i/>
          <w:color w:val="000000"/>
          <w:spacing w:val="-3"/>
          <w:sz w:val="20"/>
          <w:szCs w:val="20"/>
        </w:rPr>
        <w:t>Als iemand aan God metgezellen toevoegt</w:t>
      </w:r>
      <w:r w:rsidRPr="00DD34B4">
        <w:rPr>
          <w:i/>
          <w:color w:val="000000"/>
          <w:spacing w:val="-3"/>
          <w:sz w:val="20"/>
          <w:szCs w:val="20"/>
        </w:rPr>
        <w:t>,</w:t>
      </w:r>
      <w:r>
        <w:rPr>
          <w:color w:val="000000"/>
          <w:spacing w:val="-3"/>
          <w:sz w:val="20"/>
          <w:szCs w:val="20"/>
        </w:rPr>
        <w:t xml:space="preserve"> dan on</w:t>
      </w:r>
      <w:r w:rsidR="00EE5108">
        <w:rPr>
          <w:color w:val="000000"/>
          <w:spacing w:val="-3"/>
          <w:sz w:val="20"/>
          <w:szCs w:val="20"/>
        </w:rPr>
        <w:t>tzegt God hem de tuin; zijn verb</w:t>
      </w:r>
      <w:r>
        <w:rPr>
          <w:color w:val="000000"/>
          <w:spacing w:val="-3"/>
          <w:sz w:val="20"/>
          <w:szCs w:val="20"/>
        </w:rPr>
        <w:t>lijfplaats is het vuur. De overtre</w:t>
      </w:r>
      <w:r w:rsidR="00EE5108">
        <w:rPr>
          <w:color w:val="000000"/>
          <w:spacing w:val="-3"/>
          <w:sz w:val="20"/>
          <w:szCs w:val="20"/>
        </w:rPr>
        <w:t>ders zullen geen helpers hebben.</w:t>
      </w:r>
    </w:p>
    <w:p w14:paraId="26A5995B" w14:textId="77777777" w:rsidR="00DF11BC" w:rsidRDefault="00DF11BC" w:rsidP="00C55D1A">
      <w:pPr>
        <w:ind w:left="426"/>
        <w:rPr>
          <w:spacing w:val="-3"/>
        </w:rPr>
      </w:pPr>
      <w:r w:rsidRPr="00C32FFA">
        <w:rPr>
          <w:color w:val="FF0000"/>
          <w:spacing w:val="-3"/>
          <w:sz w:val="28"/>
          <w:szCs w:val="20"/>
        </w:rPr>
        <w:t xml:space="preserve">5 </w:t>
      </w:r>
      <w:r w:rsidRPr="00C32FFA">
        <w:rPr>
          <w:color w:val="FF0000"/>
          <w:spacing w:val="-3"/>
          <w:sz w:val="20"/>
          <w:szCs w:val="20"/>
        </w:rPr>
        <w:t>116</w:t>
      </w:r>
      <w:r>
        <w:rPr>
          <w:spacing w:val="-3"/>
          <w:sz w:val="20"/>
          <w:szCs w:val="20"/>
        </w:rPr>
        <w:t xml:space="preserve"> En God zei: O Isa, zoon van </w:t>
      </w:r>
      <w:proofErr w:type="spellStart"/>
      <w:r>
        <w:rPr>
          <w:spacing w:val="-3"/>
          <w:sz w:val="20"/>
          <w:szCs w:val="20"/>
        </w:rPr>
        <w:t>Marjam</w:t>
      </w:r>
      <w:proofErr w:type="spellEnd"/>
      <w:r>
        <w:rPr>
          <w:spacing w:val="-3"/>
          <w:sz w:val="20"/>
          <w:szCs w:val="20"/>
        </w:rPr>
        <w:t>, heb jij tot de mensen gezegd: ‘</w:t>
      </w:r>
      <w:r w:rsidRPr="005E28B6">
        <w:rPr>
          <w:b/>
          <w:bCs/>
          <w:i/>
          <w:spacing w:val="-3"/>
          <w:sz w:val="20"/>
          <w:szCs w:val="20"/>
        </w:rPr>
        <w:t>Neem mij en mijn moeder tot goden naast God</w:t>
      </w:r>
      <w:r w:rsidRPr="005E28B6">
        <w:rPr>
          <w:b/>
          <w:bCs/>
          <w:spacing w:val="-3"/>
          <w:sz w:val="20"/>
          <w:szCs w:val="20"/>
        </w:rPr>
        <w:t>?</w:t>
      </w:r>
      <w:r>
        <w:rPr>
          <w:spacing w:val="-3"/>
          <w:sz w:val="20"/>
          <w:szCs w:val="20"/>
        </w:rPr>
        <w:t>’</w:t>
      </w:r>
      <w:r w:rsidR="00EE5108">
        <w:rPr>
          <w:spacing w:val="-3"/>
          <w:sz w:val="20"/>
          <w:szCs w:val="20"/>
        </w:rPr>
        <w:t xml:space="preserve"> </w:t>
      </w:r>
      <w:r>
        <w:rPr>
          <w:spacing w:val="-3"/>
          <w:sz w:val="20"/>
          <w:szCs w:val="20"/>
        </w:rPr>
        <w:t xml:space="preserve">Hij zei: ‘U zij geprezen? Het past mij niet iets te zeggen waartoe ik geen recht heb. Als ik het gezegd zou hebben dan zou U het geweten hebben... </w:t>
      </w:r>
      <w:r w:rsidRPr="00C32FFA">
        <w:rPr>
          <w:color w:val="FF0000"/>
          <w:spacing w:val="-3"/>
          <w:sz w:val="20"/>
          <w:szCs w:val="20"/>
        </w:rPr>
        <w:t>117</w:t>
      </w:r>
      <w:r>
        <w:rPr>
          <w:spacing w:val="-3"/>
          <w:sz w:val="20"/>
          <w:szCs w:val="20"/>
        </w:rPr>
        <w:t xml:space="preserve"> Ik heb tot hen alleen maar gezegd wat U mij bevolen hebt: ‘Dient God, mijn Heer en jullie Heer’.</w:t>
      </w:r>
      <w:r>
        <w:rPr>
          <w:spacing w:val="-3"/>
        </w:rPr>
        <w:t xml:space="preserve"> </w:t>
      </w:r>
    </w:p>
    <w:p w14:paraId="39F90A2E" w14:textId="77777777" w:rsidR="00EE5108" w:rsidRDefault="002A67B1" w:rsidP="002457EC">
      <w:pPr>
        <w:tabs>
          <w:tab w:val="left" w:pos="0"/>
          <w:tab w:val="left" w:pos="283"/>
          <w:tab w:val="left" w:pos="793"/>
          <w:tab w:val="left" w:pos="3627"/>
          <w:tab w:val="left" w:pos="5329"/>
        </w:tabs>
        <w:rPr>
          <w:spacing w:val="-3"/>
        </w:rPr>
      </w:pPr>
      <w:r>
        <w:rPr>
          <w:spacing w:val="-3"/>
        </w:rPr>
        <w:lastRenderedPageBreak/>
        <w:t xml:space="preserve">Dit zijn de </w:t>
      </w:r>
      <w:proofErr w:type="spellStart"/>
      <w:r>
        <w:rPr>
          <w:spacing w:val="-3"/>
        </w:rPr>
        <w:t>sleutelversen</w:t>
      </w:r>
      <w:proofErr w:type="spellEnd"/>
      <w:r>
        <w:rPr>
          <w:spacing w:val="-3"/>
        </w:rPr>
        <w:t xml:space="preserve"> die de Koran beva</w:t>
      </w:r>
      <w:r w:rsidR="00C45D33">
        <w:rPr>
          <w:spacing w:val="-3"/>
        </w:rPr>
        <w:t xml:space="preserve">t over de triniteit. Opvallend </w:t>
      </w:r>
      <w:r>
        <w:rPr>
          <w:spacing w:val="-3"/>
        </w:rPr>
        <w:t xml:space="preserve"> is </w:t>
      </w:r>
      <w:r w:rsidR="00C45D33">
        <w:rPr>
          <w:spacing w:val="-3"/>
        </w:rPr>
        <w:t xml:space="preserve">dat </w:t>
      </w:r>
      <w:r>
        <w:rPr>
          <w:spacing w:val="-3"/>
        </w:rPr>
        <w:t>in het laatste citaat ervan uit wordt gegaan dat de tri</w:t>
      </w:r>
      <w:r w:rsidR="00C45D33">
        <w:rPr>
          <w:spacing w:val="-3"/>
        </w:rPr>
        <w:t xml:space="preserve">niteit </w:t>
      </w:r>
      <w:r w:rsidR="00C45D33" w:rsidRPr="00784B03">
        <w:rPr>
          <w:b/>
          <w:bCs/>
          <w:i/>
          <w:iCs/>
          <w:spacing w:val="-3"/>
        </w:rPr>
        <w:t>God, Jezus en Maria</w:t>
      </w:r>
      <w:r w:rsidR="00C45D33">
        <w:rPr>
          <w:spacing w:val="-3"/>
        </w:rPr>
        <w:t xml:space="preserve"> behelst. Deze voorstelling is </w:t>
      </w:r>
      <w:r>
        <w:rPr>
          <w:spacing w:val="-3"/>
        </w:rPr>
        <w:t>vreemd in de christelijke wereld. Opmerkelijk is eveneens dat er gezegd wordt: ‘Hij is te verheven om kinderen te hebben’. De Koran vindt het een gruwel om God menselijk voor te stellen alsof hij de lichamelijke vader is van een menselijk gezin</w:t>
      </w:r>
      <w:r w:rsidR="00ED4C55">
        <w:rPr>
          <w:spacing w:val="-3"/>
        </w:rPr>
        <w:t>. Ook deze interpretatie is afwezig in de christelijke wereld van die tijd</w:t>
      </w:r>
      <w:r>
        <w:rPr>
          <w:spacing w:val="-3"/>
        </w:rPr>
        <w:t xml:space="preserve">. </w:t>
      </w:r>
    </w:p>
    <w:p w14:paraId="2208638D" w14:textId="77777777" w:rsidR="00EE5108" w:rsidRDefault="00D45341" w:rsidP="002457EC">
      <w:pPr>
        <w:tabs>
          <w:tab w:val="left" w:pos="0"/>
          <w:tab w:val="left" w:pos="283"/>
          <w:tab w:val="left" w:pos="793"/>
          <w:tab w:val="left" w:pos="3627"/>
          <w:tab w:val="left" w:pos="5329"/>
        </w:tabs>
        <w:rPr>
          <w:spacing w:val="-3"/>
        </w:rPr>
      </w:pPr>
      <w:r>
        <w:rPr>
          <w:spacing w:val="-3"/>
        </w:rPr>
        <w:t>Wat we aan moslims wel toe moeten geven is dat de voorstelling van de triniteit verre van logisch is.</w:t>
      </w:r>
      <w:r>
        <w:rPr>
          <w:rStyle w:val="Voetnootmarkering"/>
          <w:spacing w:val="-3"/>
        </w:rPr>
        <w:footnoteReference w:id="24"/>
      </w:r>
      <w:r>
        <w:rPr>
          <w:spacing w:val="-3"/>
        </w:rPr>
        <w:t xml:space="preserve"> Dat zaken overigens niet voorstelbaar zijn komt ook voor in exacte wetenschappen. Dat licht zich zowel als een golf als een deeltje gedraagt – daar kunnen we ons geen voorstelling van maken. Een </w:t>
      </w:r>
      <w:proofErr w:type="spellStart"/>
      <w:r>
        <w:rPr>
          <w:spacing w:val="-3"/>
        </w:rPr>
        <w:t>quantumfysicus</w:t>
      </w:r>
      <w:proofErr w:type="spellEnd"/>
      <w:r>
        <w:rPr>
          <w:spacing w:val="-3"/>
        </w:rPr>
        <w:t xml:space="preserve"> zegt dus: we begrijpen het niet, maar we kunnen er wel mee reken. Verder kunnen we ter verdediging van onszelf zeggen: dat wat vreemd is aan het christelijk geloof gaat terug op Jezus zelf.</w:t>
      </w:r>
    </w:p>
    <w:p w14:paraId="36DFCDB9" w14:textId="77777777" w:rsidR="00D45341" w:rsidRDefault="00D45341" w:rsidP="002457EC">
      <w:pPr>
        <w:tabs>
          <w:tab w:val="left" w:pos="0"/>
          <w:tab w:val="left" w:pos="283"/>
          <w:tab w:val="left" w:pos="793"/>
          <w:tab w:val="left" w:pos="3627"/>
          <w:tab w:val="left" w:pos="5329"/>
        </w:tabs>
        <w:rPr>
          <w:spacing w:val="-3"/>
        </w:rPr>
      </w:pPr>
    </w:p>
    <w:p w14:paraId="42E40035" w14:textId="77777777" w:rsidR="00FE6C22" w:rsidRDefault="00FE6C22" w:rsidP="002457EC">
      <w:pPr>
        <w:tabs>
          <w:tab w:val="left" w:pos="0"/>
          <w:tab w:val="left" w:pos="283"/>
          <w:tab w:val="left" w:pos="793"/>
          <w:tab w:val="left" w:pos="3627"/>
          <w:tab w:val="left" w:pos="5329"/>
        </w:tabs>
        <w:rPr>
          <w:spacing w:val="-3"/>
        </w:rPr>
      </w:pPr>
      <w:r>
        <w:rPr>
          <w:spacing w:val="-3"/>
        </w:rPr>
        <w:t>Een ander gedeelte gaat over het lijden van Jezus.</w:t>
      </w:r>
    </w:p>
    <w:p w14:paraId="3FE8CE77" w14:textId="77777777" w:rsidR="002457EC" w:rsidRPr="00763EAF" w:rsidRDefault="002457EC" w:rsidP="00C55D1A">
      <w:pPr>
        <w:ind w:left="426"/>
        <w:rPr>
          <w:spacing w:val="-3"/>
          <w:sz w:val="20"/>
        </w:rPr>
      </w:pPr>
      <w:r w:rsidRPr="00DD34B4">
        <w:rPr>
          <w:color w:val="FF0000"/>
          <w:spacing w:val="-3"/>
          <w:sz w:val="28"/>
          <w:szCs w:val="28"/>
        </w:rPr>
        <w:t>4</w:t>
      </w:r>
      <w:r w:rsidRPr="00DD34B4">
        <w:rPr>
          <w:color w:val="FF0000"/>
          <w:spacing w:val="-3"/>
          <w:sz w:val="20"/>
          <w:szCs w:val="20"/>
        </w:rPr>
        <w:t>157</w:t>
      </w:r>
      <w:r>
        <w:rPr>
          <w:spacing w:val="-3"/>
          <w:sz w:val="20"/>
        </w:rPr>
        <w:t xml:space="preserve">Ze zeggen: ‘wij hebben de </w:t>
      </w:r>
      <w:proofErr w:type="spellStart"/>
      <w:r>
        <w:rPr>
          <w:spacing w:val="-3"/>
          <w:sz w:val="20"/>
        </w:rPr>
        <w:t>masie</w:t>
      </w:r>
      <w:proofErr w:type="spellEnd"/>
      <w:r>
        <w:rPr>
          <w:spacing w:val="-3"/>
          <w:sz w:val="20"/>
        </w:rPr>
        <w:t xml:space="preserve"> Isa, de zoon van </w:t>
      </w:r>
      <w:proofErr w:type="spellStart"/>
      <w:r>
        <w:rPr>
          <w:spacing w:val="-3"/>
          <w:sz w:val="20"/>
        </w:rPr>
        <w:t>Marjam</w:t>
      </w:r>
      <w:proofErr w:type="spellEnd"/>
      <w:r>
        <w:rPr>
          <w:spacing w:val="-3"/>
          <w:sz w:val="20"/>
        </w:rPr>
        <w:t xml:space="preserve">, Gods gezant gedood’- Zij hebben hem niet gedood en zij hebben hem niet gekruisigd, maar het werd hun gesuggereerd…. </w:t>
      </w:r>
    </w:p>
    <w:p w14:paraId="61458392" w14:textId="77777777" w:rsidR="00FE6C22" w:rsidRPr="003F1422" w:rsidRDefault="004270D3" w:rsidP="00FE6C22">
      <w:pPr>
        <w:rPr>
          <w:rStyle w:val="Nadruk"/>
          <w:iCs w:val="0"/>
        </w:rPr>
      </w:pPr>
      <w:r>
        <w:rPr>
          <w:rStyle w:val="Nadruk"/>
          <w:i w:val="0"/>
          <w:iCs w:val="0"/>
        </w:rPr>
        <w:t xml:space="preserve">De oorsprong van deze voorstelling ligt waarschijnlijk in de </w:t>
      </w:r>
      <w:r w:rsidRPr="00784B03">
        <w:rPr>
          <w:rStyle w:val="Nadruk"/>
          <w:b/>
          <w:bCs/>
        </w:rPr>
        <w:t>gnostiek</w:t>
      </w:r>
      <w:r>
        <w:rPr>
          <w:rStyle w:val="Nadruk"/>
          <w:i w:val="0"/>
          <w:iCs w:val="0"/>
        </w:rPr>
        <w:t>. Al</w:t>
      </w:r>
      <w:r w:rsidR="008155FC">
        <w:rPr>
          <w:rStyle w:val="Nadruk"/>
          <w:i w:val="0"/>
          <w:iCs w:val="0"/>
        </w:rPr>
        <w:t xml:space="preserve">s </w:t>
      </w:r>
      <w:proofErr w:type="spellStart"/>
      <w:r w:rsidR="008155FC">
        <w:rPr>
          <w:rStyle w:val="Nadruk"/>
          <w:i w:val="0"/>
          <w:iCs w:val="0"/>
        </w:rPr>
        <w:t>Irenaeus</w:t>
      </w:r>
      <w:proofErr w:type="spellEnd"/>
      <w:r w:rsidR="008155FC">
        <w:rPr>
          <w:rStyle w:val="Nadruk"/>
          <w:i w:val="0"/>
          <w:iCs w:val="0"/>
        </w:rPr>
        <w:t xml:space="preserve"> het gedachtegoed bespreekt van</w:t>
      </w:r>
      <w:r>
        <w:rPr>
          <w:rStyle w:val="Nadruk"/>
          <w:i w:val="0"/>
          <w:iCs w:val="0"/>
        </w:rPr>
        <w:t xml:space="preserve"> </w:t>
      </w:r>
      <w:proofErr w:type="spellStart"/>
      <w:r>
        <w:rPr>
          <w:rStyle w:val="Nadruk"/>
          <w:i w:val="0"/>
          <w:iCs w:val="0"/>
        </w:rPr>
        <w:t>Basilides</w:t>
      </w:r>
      <w:proofErr w:type="spellEnd"/>
      <w:r w:rsidR="00472BE5">
        <w:rPr>
          <w:rStyle w:val="Nadruk"/>
          <w:i w:val="0"/>
          <w:iCs w:val="0"/>
        </w:rPr>
        <w:t xml:space="preserve"> uit Alexandrië</w:t>
      </w:r>
      <w:r w:rsidR="008155FC">
        <w:rPr>
          <w:rStyle w:val="Nadruk"/>
          <w:i w:val="0"/>
          <w:iCs w:val="0"/>
        </w:rPr>
        <w:t xml:space="preserve">, die in de eerste helft van de tweede eeuw aan de wieg ligt van de gnostiek, zegt hij terloops dat </w:t>
      </w:r>
      <w:proofErr w:type="spellStart"/>
      <w:r w:rsidR="008155FC">
        <w:rPr>
          <w:rStyle w:val="Nadruk"/>
          <w:i w:val="0"/>
          <w:iCs w:val="0"/>
        </w:rPr>
        <w:t>Basilides</w:t>
      </w:r>
      <w:proofErr w:type="spellEnd"/>
      <w:r w:rsidR="008155FC">
        <w:rPr>
          <w:rStyle w:val="Nadruk"/>
          <w:i w:val="0"/>
          <w:iCs w:val="0"/>
        </w:rPr>
        <w:t xml:space="preserve"> beweert dat niet Jezus is gekruisigd, maar Simon van </w:t>
      </w:r>
      <w:proofErr w:type="spellStart"/>
      <w:r w:rsidR="008155FC">
        <w:rPr>
          <w:rStyle w:val="Nadruk"/>
          <w:i w:val="0"/>
          <w:iCs w:val="0"/>
        </w:rPr>
        <w:t>Cyrene</w:t>
      </w:r>
      <w:proofErr w:type="spellEnd"/>
      <w:r w:rsidR="008155FC">
        <w:rPr>
          <w:rStyle w:val="Nadruk"/>
          <w:i w:val="0"/>
          <w:iCs w:val="0"/>
        </w:rPr>
        <w:t xml:space="preserve">. </w:t>
      </w:r>
      <w:r w:rsidR="006B664B">
        <w:rPr>
          <w:rStyle w:val="Nadruk"/>
          <w:i w:val="0"/>
          <w:iCs w:val="0"/>
        </w:rPr>
        <w:t xml:space="preserve">Simon van </w:t>
      </w:r>
      <w:proofErr w:type="spellStart"/>
      <w:r w:rsidR="006B664B">
        <w:rPr>
          <w:rStyle w:val="Nadruk"/>
          <w:i w:val="0"/>
          <w:iCs w:val="0"/>
        </w:rPr>
        <w:t>Cyrene</w:t>
      </w:r>
      <w:proofErr w:type="spellEnd"/>
      <w:r w:rsidR="006B664B">
        <w:rPr>
          <w:rStyle w:val="Nadruk"/>
          <w:i w:val="0"/>
          <w:iCs w:val="0"/>
        </w:rPr>
        <w:t xml:space="preserve"> wordt overigens in de evangeliën genoemd als degene die het kruis van Jezus droeg (Mat 27:32; Mark 15:21; Luc 23:26). De</w:t>
      </w:r>
      <w:r w:rsidR="008155FC">
        <w:rPr>
          <w:rStyle w:val="Nadruk"/>
          <w:i w:val="0"/>
          <w:iCs w:val="0"/>
        </w:rPr>
        <w:t xml:space="preserve"> persoonswisseling was nodig, </w:t>
      </w:r>
      <w:r w:rsidR="008155FC" w:rsidRPr="00784B03">
        <w:rPr>
          <w:rStyle w:val="Nadruk"/>
          <w:b/>
          <w:bCs/>
        </w:rPr>
        <w:t>omdat Jezus geen echt lichaam had</w:t>
      </w:r>
      <w:r w:rsidR="008155FC">
        <w:rPr>
          <w:rStyle w:val="Nadruk"/>
          <w:i w:val="0"/>
          <w:iCs w:val="0"/>
        </w:rPr>
        <w:t>.</w:t>
      </w:r>
      <w:r w:rsidR="008155FC">
        <w:rPr>
          <w:rStyle w:val="Voetnootmarkering"/>
        </w:rPr>
        <w:footnoteReference w:id="25"/>
      </w:r>
      <w:r w:rsidR="008155FC">
        <w:rPr>
          <w:rStyle w:val="Nadruk"/>
          <w:i w:val="0"/>
          <w:iCs w:val="0"/>
        </w:rPr>
        <w:t xml:space="preserve"> </w:t>
      </w:r>
      <w:r w:rsidR="003F1422">
        <w:rPr>
          <w:rStyle w:val="Nadruk"/>
          <w:i w:val="0"/>
          <w:iCs w:val="0"/>
        </w:rPr>
        <w:t xml:space="preserve">Er ligt een theologisch motief achter deze passage. Volgens </w:t>
      </w:r>
      <w:proofErr w:type="spellStart"/>
      <w:r w:rsidR="003F1422">
        <w:rPr>
          <w:rStyle w:val="Nadruk"/>
          <w:i w:val="0"/>
          <w:iCs w:val="0"/>
        </w:rPr>
        <w:t>Basilides</w:t>
      </w:r>
      <w:proofErr w:type="spellEnd"/>
      <w:r w:rsidR="003F1422">
        <w:rPr>
          <w:rStyle w:val="Nadruk"/>
          <w:i w:val="0"/>
          <w:iCs w:val="0"/>
        </w:rPr>
        <w:t xml:space="preserve"> had Jezus niet echt een lichaam en kon hij daarom ook niet echt sterven. Het lichamelijke is namelijk van lagere orde dan het niet-lichamelijke. We noemen dit </w:t>
      </w:r>
      <w:proofErr w:type="spellStart"/>
      <w:r w:rsidR="003F1422" w:rsidRPr="003F1422">
        <w:rPr>
          <w:rStyle w:val="Nadruk"/>
          <w:b/>
          <w:iCs w:val="0"/>
        </w:rPr>
        <w:t>docetisme</w:t>
      </w:r>
      <w:proofErr w:type="spellEnd"/>
      <w:r w:rsidR="003F1422">
        <w:rPr>
          <w:rStyle w:val="Nadruk"/>
          <w:iCs w:val="0"/>
        </w:rPr>
        <w:t>.</w:t>
      </w:r>
    </w:p>
    <w:p w14:paraId="42D557CC" w14:textId="77777777" w:rsidR="006C6218" w:rsidRDefault="003F1422" w:rsidP="00C373A1">
      <w:r w:rsidRPr="00472BE5">
        <w:t xml:space="preserve">In de teksten van </w:t>
      </w:r>
      <w:proofErr w:type="spellStart"/>
      <w:r w:rsidR="00472BE5" w:rsidRPr="00472BE5">
        <w:t>Nag</w:t>
      </w:r>
      <w:proofErr w:type="spellEnd"/>
      <w:r w:rsidR="00472BE5" w:rsidRPr="00472BE5">
        <w:t xml:space="preserve"> </w:t>
      </w:r>
      <w:proofErr w:type="spellStart"/>
      <w:r w:rsidR="00472BE5" w:rsidRPr="00472BE5">
        <w:t>Hammadi</w:t>
      </w:r>
      <w:proofErr w:type="spellEnd"/>
      <w:r w:rsidR="00472BE5" w:rsidRPr="00472BE5">
        <w:rPr>
          <w:rStyle w:val="Voetnootmarkering"/>
        </w:rPr>
        <w:footnoteReference w:id="26"/>
      </w:r>
      <w:r w:rsidR="00472BE5">
        <w:t xml:space="preserve"> </w:t>
      </w:r>
      <w:r w:rsidR="006B664B">
        <w:t>vinden we hetzelfde als</w:t>
      </w:r>
      <w:r w:rsidR="00472BE5">
        <w:t xml:space="preserve"> waar </w:t>
      </w:r>
      <w:proofErr w:type="spellStart"/>
      <w:r w:rsidR="00472BE5">
        <w:t>Irenaeus</w:t>
      </w:r>
      <w:proofErr w:type="spellEnd"/>
      <w:r w:rsidR="00472BE5">
        <w:t xml:space="preserve"> naar verwijst. </w:t>
      </w:r>
    </w:p>
    <w:p w14:paraId="0D960C32" w14:textId="77777777" w:rsidR="006B664B" w:rsidRPr="00472BE5" w:rsidRDefault="006B664B" w:rsidP="00C373A1">
      <w:r>
        <w:lastRenderedPageBreak/>
        <w:t>He</w:t>
      </w:r>
      <w:r w:rsidR="00A8608B">
        <w:t>t evangelie van Barnabas heeft in hoofdstuk 112 een verwante uitspraak, als gezegd wordt dat Judas in de plaats van Jezus gekruisigd is. Het evangelie van Barnabas kan echter niet tot de apocriefe evangeliën gerekend worden omdat het van later datum is.</w:t>
      </w:r>
      <w:r w:rsidR="00A8608B">
        <w:rPr>
          <w:rStyle w:val="Voetnootmarkering"/>
        </w:rPr>
        <w:footnoteReference w:id="27"/>
      </w:r>
    </w:p>
    <w:p w14:paraId="505EA0E5" w14:textId="77777777" w:rsidR="007C2FD4" w:rsidRDefault="007C2FD4" w:rsidP="007C2FD4">
      <w:pPr>
        <w:ind w:left="708"/>
      </w:pPr>
    </w:p>
    <w:p w14:paraId="594F5D03" w14:textId="6B6CDA84" w:rsidR="001A3783" w:rsidRPr="00A27881" w:rsidRDefault="001A3783" w:rsidP="003823A6">
      <w:pPr>
        <w:pStyle w:val="Kop3"/>
      </w:pPr>
      <w:bookmarkStart w:id="172" w:name="_Toc4270421"/>
      <w:bookmarkStart w:id="173" w:name="_Toc4341804"/>
      <w:bookmarkStart w:id="174" w:name="_Toc63026442"/>
      <w:bookmarkStart w:id="175" w:name="_Toc63111432"/>
      <w:bookmarkStart w:id="176" w:name="_Toc63167523"/>
      <w:bookmarkStart w:id="177" w:name="_Toc63167681"/>
      <w:bookmarkStart w:id="178" w:name="_Toc158317841"/>
      <w:bookmarkStart w:id="179" w:name="_Toc159524720"/>
      <w:bookmarkStart w:id="180" w:name="_Toc159571379"/>
      <w:r>
        <w:t>de Koran</w:t>
      </w:r>
      <w:r w:rsidR="000C4685">
        <w:t xml:space="preserve"> superieur?</w:t>
      </w:r>
      <w:bookmarkEnd w:id="172"/>
      <w:bookmarkEnd w:id="173"/>
      <w:bookmarkEnd w:id="174"/>
      <w:bookmarkEnd w:id="175"/>
      <w:bookmarkEnd w:id="176"/>
      <w:bookmarkEnd w:id="177"/>
      <w:bookmarkEnd w:id="178"/>
      <w:bookmarkEnd w:id="179"/>
      <w:bookmarkEnd w:id="180"/>
    </w:p>
    <w:p w14:paraId="54B0248A" w14:textId="77777777" w:rsidR="001A63C1" w:rsidRPr="00D027F5" w:rsidRDefault="001A63C1" w:rsidP="001A63C1">
      <w:pPr>
        <w:tabs>
          <w:tab w:val="left" w:pos="0"/>
          <w:tab w:val="left" w:pos="283"/>
          <w:tab w:val="left" w:pos="793"/>
          <w:tab w:val="left" w:pos="3627"/>
          <w:tab w:val="left" w:pos="5329"/>
        </w:tabs>
        <w:rPr>
          <w:spacing w:val="-3"/>
        </w:rPr>
      </w:pPr>
      <w:r w:rsidRPr="00D027F5">
        <w:rPr>
          <w:spacing w:val="-3"/>
        </w:rPr>
        <w:t xml:space="preserve">In de Koran wordt het zo voorgesteld dat  er een </w:t>
      </w:r>
      <w:proofErr w:type="spellStart"/>
      <w:r w:rsidRPr="00D027F5">
        <w:rPr>
          <w:spacing w:val="-3"/>
        </w:rPr>
        <w:t>oerboek</w:t>
      </w:r>
      <w:proofErr w:type="spellEnd"/>
      <w:r w:rsidRPr="00D027F5">
        <w:rPr>
          <w:spacing w:val="-3"/>
        </w:rPr>
        <w:t xml:space="preserve"> was in de hemel</w:t>
      </w:r>
      <w:r>
        <w:rPr>
          <w:spacing w:val="-3"/>
        </w:rPr>
        <w:t xml:space="preserve">  (een verzegeld boek 55:77); een goed bewaard tableau  (85:22)</w:t>
      </w:r>
      <w:r w:rsidRPr="00D027F5">
        <w:rPr>
          <w:spacing w:val="-3"/>
        </w:rPr>
        <w:t xml:space="preserve">. En dat </w:t>
      </w:r>
      <w:proofErr w:type="spellStart"/>
      <w:r w:rsidRPr="00D027F5">
        <w:rPr>
          <w:spacing w:val="-3"/>
        </w:rPr>
        <w:t>oerboek</w:t>
      </w:r>
      <w:proofErr w:type="spellEnd"/>
      <w:r w:rsidRPr="00D027F5">
        <w:rPr>
          <w:spacing w:val="-3"/>
        </w:rPr>
        <w:t xml:space="preserve"> is aan Mohammed geopenbaard:</w:t>
      </w:r>
    </w:p>
    <w:p w14:paraId="0476A3EB" w14:textId="77777777" w:rsidR="001A63C1" w:rsidRPr="00B56E32" w:rsidRDefault="001A63C1" w:rsidP="00C55D1A">
      <w:pPr>
        <w:spacing w:line="240" w:lineRule="auto"/>
        <w:ind w:left="426"/>
        <w:rPr>
          <w:spacing w:val="-3"/>
          <w:sz w:val="20"/>
          <w:szCs w:val="22"/>
        </w:rPr>
      </w:pPr>
      <w:r w:rsidRPr="00B56E32">
        <w:rPr>
          <w:color w:val="FF0000"/>
          <w:spacing w:val="-3"/>
          <w:sz w:val="28"/>
          <w:szCs w:val="22"/>
        </w:rPr>
        <w:t xml:space="preserve">43 </w:t>
      </w:r>
      <w:r w:rsidRPr="00B56E32">
        <w:rPr>
          <w:color w:val="FF0000"/>
          <w:spacing w:val="-3"/>
          <w:sz w:val="20"/>
          <w:szCs w:val="22"/>
        </w:rPr>
        <w:t xml:space="preserve">2 </w:t>
      </w:r>
      <w:r w:rsidRPr="00B56E32">
        <w:rPr>
          <w:spacing w:val="-3"/>
          <w:sz w:val="20"/>
          <w:szCs w:val="22"/>
        </w:rPr>
        <w:t>Bij de duidelijk sprekende Schrift</w:t>
      </w:r>
    </w:p>
    <w:p w14:paraId="567B236B" w14:textId="77777777" w:rsidR="001A63C1" w:rsidRPr="00B56E32" w:rsidRDefault="001A63C1" w:rsidP="00C55D1A">
      <w:pPr>
        <w:spacing w:line="240" w:lineRule="auto"/>
        <w:ind w:left="426"/>
        <w:rPr>
          <w:spacing w:val="-3"/>
          <w:sz w:val="20"/>
          <w:szCs w:val="22"/>
        </w:rPr>
      </w:pPr>
      <w:r w:rsidRPr="00B56E32">
        <w:rPr>
          <w:color w:val="FF0000"/>
          <w:spacing w:val="-3"/>
          <w:sz w:val="20"/>
          <w:szCs w:val="22"/>
        </w:rPr>
        <w:t xml:space="preserve">3 </w:t>
      </w:r>
      <w:r w:rsidRPr="00B56E32">
        <w:rPr>
          <w:spacing w:val="-3"/>
          <w:sz w:val="20"/>
          <w:szCs w:val="22"/>
        </w:rPr>
        <w:t xml:space="preserve">Wij hebben haar gemaakt tot een Arabische </w:t>
      </w:r>
      <w:proofErr w:type="spellStart"/>
      <w:r w:rsidRPr="00B56E32">
        <w:rPr>
          <w:spacing w:val="-3"/>
          <w:sz w:val="20"/>
          <w:szCs w:val="22"/>
        </w:rPr>
        <w:t>Oplezing</w:t>
      </w:r>
      <w:proofErr w:type="spellEnd"/>
      <w:r w:rsidRPr="00B56E32">
        <w:rPr>
          <w:spacing w:val="-3"/>
          <w:sz w:val="20"/>
          <w:szCs w:val="22"/>
        </w:rPr>
        <w:t>, opdat gij verstandig moogt worden.</w:t>
      </w:r>
    </w:p>
    <w:p w14:paraId="4D0AB0CA" w14:textId="77777777" w:rsidR="001A63C1" w:rsidRPr="00B56E32" w:rsidRDefault="001A63C1" w:rsidP="00C55D1A">
      <w:pPr>
        <w:spacing w:line="240" w:lineRule="auto"/>
        <w:ind w:left="426"/>
        <w:rPr>
          <w:spacing w:val="-3"/>
          <w:sz w:val="20"/>
          <w:szCs w:val="22"/>
        </w:rPr>
      </w:pPr>
      <w:r w:rsidRPr="00B56E32">
        <w:rPr>
          <w:color w:val="FF0000"/>
          <w:spacing w:val="-3"/>
          <w:sz w:val="20"/>
          <w:szCs w:val="22"/>
        </w:rPr>
        <w:t xml:space="preserve">4 </w:t>
      </w:r>
      <w:r w:rsidRPr="00B56E32">
        <w:rPr>
          <w:spacing w:val="-3"/>
          <w:sz w:val="20"/>
          <w:szCs w:val="22"/>
        </w:rPr>
        <w:t xml:space="preserve">en zij is waarlijk in de Moeder der Schrift bij Ons, verheven en wijs. </w:t>
      </w:r>
    </w:p>
    <w:p w14:paraId="2E2D04F5" w14:textId="1957FD96" w:rsidR="005C1308" w:rsidRDefault="001A63C1" w:rsidP="001A63C1">
      <w:pPr>
        <w:tabs>
          <w:tab w:val="left" w:pos="0"/>
          <w:tab w:val="left" w:pos="283"/>
          <w:tab w:val="left" w:pos="793"/>
          <w:tab w:val="left" w:pos="3627"/>
          <w:tab w:val="left" w:pos="5329"/>
        </w:tabs>
      </w:pPr>
      <w:r>
        <w:t>In deze visie is de Koran een dictaat dat direct uit de hemel is neergedaald. Het is logisch dat moslims om die reden een erg a</w:t>
      </w:r>
      <w:r w:rsidR="00C373A1">
        <w:t>bsolute visie op de Koran</w:t>
      </w:r>
      <w:r>
        <w:t xml:space="preserve"> hebben</w:t>
      </w:r>
      <w:r w:rsidR="00C373A1">
        <w:t xml:space="preserve">. Voor hen </w:t>
      </w:r>
      <w:r w:rsidR="001A3783">
        <w:t>is de Koran niet te overtreffen</w:t>
      </w:r>
      <w:r w:rsidR="00C373A1">
        <w:t xml:space="preserve"> </w:t>
      </w:r>
      <w:r w:rsidR="00C373A1" w:rsidRPr="00D027F5">
        <w:rPr>
          <w:spacing w:val="-3"/>
        </w:rPr>
        <w:t>(</w:t>
      </w:r>
      <w:proofErr w:type="spellStart"/>
      <w:r w:rsidR="00C373A1" w:rsidRPr="00D027F5">
        <w:rPr>
          <w:spacing w:val="-3"/>
        </w:rPr>
        <w:t>vgl</w:t>
      </w:r>
      <w:proofErr w:type="spellEnd"/>
      <w:r w:rsidR="00C373A1" w:rsidRPr="00D027F5">
        <w:rPr>
          <w:spacing w:val="-3"/>
        </w:rPr>
        <w:t xml:space="preserve"> 11:16). Je mag de Koran niet aanraken als je onrein bent. </w:t>
      </w:r>
      <w:r w:rsidR="005C1308">
        <w:rPr>
          <w:spacing w:val="-3"/>
        </w:rPr>
        <w:t>Hoewel er in de protestantse wereld ook absolute visies zijn op het gezag van de Bijbel</w:t>
      </w:r>
      <w:r w:rsidR="005C1308">
        <w:rPr>
          <w:rStyle w:val="Voetnootmarkering"/>
        </w:rPr>
        <w:footnoteReference w:id="28"/>
      </w:r>
      <w:r w:rsidR="005C1308">
        <w:rPr>
          <w:spacing w:val="-3"/>
        </w:rPr>
        <w:t xml:space="preserve">, gaat men in de islam nog een paar stapjes verder: </w:t>
      </w:r>
      <w:r w:rsidR="001A3783">
        <w:t xml:space="preserve">De Koran is  </w:t>
      </w:r>
      <w:r w:rsidR="001A3783" w:rsidRPr="00693C3F">
        <w:rPr>
          <w:b/>
          <w:bCs/>
          <w:i/>
        </w:rPr>
        <w:t xml:space="preserve">onnavolgbaar, ongeschapen </w:t>
      </w:r>
      <w:r w:rsidR="001A3783" w:rsidRPr="00693C3F">
        <w:rPr>
          <w:b/>
          <w:bCs/>
        </w:rPr>
        <w:t>en</w:t>
      </w:r>
      <w:r w:rsidR="001A3783" w:rsidRPr="00693C3F">
        <w:rPr>
          <w:b/>
          <w:bCs/>
          <w:i/>
        </w:rPr>
        <w:t xml:space="preserve"> onvertaalbaar</w:t>
      </w:r>
      <w:r w:rsidR="001A3783">
        <w:rPr>
          <w:i/>
        </w:rPr>
        <w:t>.</w:t>
      </w:r>
      <w:r w:rsidR="001A3783" w:rsidRPr="005C1308">
        <w:rPr>
          <w:rStyle w:val="Voetnootmarkering"/>
        </w:rPr>
        <w:footnoteReference w:id="29"/>
      </w:r>
      <w:r w:rsidR="00B816FC" w:rsidRPr="005C1308">
        <w:t xml:space="preserve"> </w:t>
      </w:r>
      <w:r w:rsidR="00B816FC">
        <w:t>Grotere superlatieven zijn denk ik niet mogelijk.</w:t>
      </w:r>
      <w:r w:rsidR="002E20BF">
        <w:t xml:space="preserve"> </w:t>
      </w:r>
      <w:r w:rsidR="005C1308">
        <w:t xml:space="preserve">De Koran is onnavolgbaar, want ‘kom dan eens met een soera die daaraan gelijk is’ (10:38). De Koran is ongeschapen, daarom is het verscheuren of verbranden van delen van de Koran een gruwel. Zoals er ook in de katholieke kerk niets mag gebeuren met de geconsecreerde hostie. De Koran is onvertaalbaar. Ongeveer een vijfde van de tekst van de Koran is </w:t>
      </w:r>
      <w:r w:rsidR="00693C3F">
        <w:t xml:space="preserve">echter </w:t>
      </w:r>
      <w:r w:rsidR="005C1308">
        <w:t>zo goed als onbegrijpelijk.</w:t>
      </w:r>
      <w:r w:rsidR="005C1308">
        <w:rPr>
          <w:rStyle w:val="Voetnootmarkering"/>
        </w:rPr>
        <w:footnoteReference w:id="30"/>
      </w:r>
      <w:r w:rsidR="005C1308">
        <w:t xml:space="preserve"> </w:t>
      </w:r>
    </w:p>
    <w:p w14:paraId="1024011A" w14:textId="77777777" w:rsidR="006F4C57" w:rsidRDefault="005C1308" w:rsidP="001A63C1">
      <w:pPr>
        <w:tabs>
          <w:tab w:val="left" w:pos="0"/>
          <w:tab w:val="left" w:pos="283"/>
          <w:tab w:val="left" w:pos="793"/>
          <w:tab w:val="left" w:pos="3627"/>
          <w:tab w:val="left" w:pos="5329"/>
        </w:tabs>
      </w:pPr>
      <w:r>
        <w:t xml:space="preserve">In het verlengde van deze superlatieven bestaat er de zogenaamde </w:t>
      </w:r>
      <w:proofErr w:type="spellStart"/>
      <w:r w:rsidRPr="00693C3F">
        <w:rPr>
          <w:b/>
          <w:bCs/>
          <w:i/>
        </w:rPr>
        <w:t>iejaaz</w:t>
      </w:r>
      <w:proofErr w:type="spellEnd"/>
      <w:r>
        <w:rPr>
          <w:i/>
        </w:rPr>
        <w:t xml:space="preserve">, </w:t>
      </w:r>
      <w:r>
        <w:t>het idee dat de Arabische taal superieur is boven alle andere talen in de wereld.</w:t>
      </w:r>
    </w:p>
    <w:p w14:paraId="504AEA9B" w14:textId="77777777" w:rsidR="005C1308" w:rsidRDefault="005C1308" w:rsidP="001A63C1">
      <w:pPr>
        <w:tabs>
          <w:tab w:val="left" w:pos="0"/>
          <w:tab w:val="left" w:pos="283"/>
          <w:tab w:val="left" w:pos="793"/>
          <w:tab w:val="left" w:pos="3627"/>
          <w:tab w:val="left" w:pos="5329"/>
        </w:tabs>
      </w:pPr>
      <w:r>
        <w:t>Het ontkennen van iedere menselijke factor in de Koran brengt uiteraard risico’s met zich mee. Want als je aan kunt tonen dat de Koran op het gebied van taal niet volmaakt is, heb je dit credo weerlegd.</w:t>
      </w:r>
    </w:p>
    <w:p w14:paraId="651723EF" w14:textId="77777777" w:rsidR="005C1308" w:rsidRPr="005C1308" w:rsidRDefault="005C1308" w:rsidP="001A63C1">
      <w:pPr>
        <w:tabs>
          <w:tab w:val="left" w:pos="0"/>
          <w:tab w:val="left" w:pos="283"/>
          <w:tab w:val="left" w:pos="793"/>
          <w:tab w:val="left" w:pos="3627"/>
          <w:tab w:val="left" w:pos="5329"/>
        </w:tabs>
      </w:pPr>
      <w:r>
        <w:t xml:space="preserve">De arabist </w:t>
      </w:r>
      <w:proofErr w:type="spellStart"/>
      <w:r>
        <w:t>Christof</w:t>
      </w:r>
      <w:proofErr w:type="spellEnd"/>
      <w:r>
        <w:t xml:space="preserve"> Luxenberg meent dat het Arabisch van de Koran een mengeling is van Aramees en Arabisch. Veel gelovigen maken bezwaar tegen dit uitgangspunt omdat de Koran nadrukkelijk zegt dat het geschreven is in zuiver Arabisch (16:103 en 26:195). Het voert te ver om het moderne taalkundige onderzoek van de Koran hier samen te vatten. Interessant is bijvoorbeeld de totaal andere vertaling van ‘wij geven hen gezellinnen met sprekende grote ogen’, het toekomstbeeld waar </w:t>
      </w:r>
      <w:proofErr w:type="spellStart"/>
      <w:r>
        <w:t>jihadi’s</w:t>
      </w:r>
      <w:proofErr w:type="spellEnd"/>
      <w:r>
        <w:t xml:space="preserve"> van dromen. Specialisten denken dat het niet om vrouwen gaat, maar om druiven.</w:t>
      </w:r>
      <w:r>
        <w:rPr>
          <w:rStyle w:val="Voetnootmarkering"/>
        </w:rPr>
        <w:footnoteReference w:id="31"/>
      </w:r>
    </w:p>
    <w:p w14:paraId="43CA69AE" w14:textId="77777777" w:rsidR="001A3783" w:rsidRDefault="005C1308" w:rsidP="005C1308">
      <w:pPr>
        <w:pStyle w:val="Lijstalinea"/>
        <w:ind w:left="0"/>
        <w:rPr>
          <w:rStyle w:val="Nadruk"/>
          <w:i w:val="0"/>
          <w:iCs w:val="0"/>
        </w:rPr>
      </w:pPr>
      <w:r>
        <w:rPr>
          <w:rStyle w:val="Nadruk"/>
          <w:i w:val="0"/>
          <w:iCs w:val="0"/>
        </w:rPr>
        <w:t>Moslims zouden er veel problemen mee oplossen als ze zouden erkennen dat er ook menselijke factoren een rol hebben gespeeld bij de openbaring.</w:t>
      </w:r>
    </w:p>
    <w:p w14:paraId="47451A97" w14:textId="77777777" w:rsidR="005C1308" w:rsidRPr="005C1308" w:rsidRDefault="005C1308" w:rsidP="005C1308">
      <w:pPr>
        <w:pStyle w:val="Lijstalinea"/>
        <w:ind w:left="0"/>
        <w:rPr>
          <w:rStyle w:val="Nadruk"/>
          <w:i w:val="0"/>
          <w:iCs w:val="0"/>
        </w:rPr>
      </w:pPr>
      <w:r>
        <w:rPr>
          <w:rStyle w:val="Nadruk"/>
          <w:i w:val="0"/>
          <w:iCs w:val="0"/>
        </w:rPr>
        <w:lastRenderedPageBreak/>
        <w:t xml:space="preserve">In de protestantse wereld ligt de erkenning van de Bijbel als Gods woord om deze reden minder problematisch. In het christelijk geloof  zeggen we: zoals in de christologie God en mens verenigd zijn zo is dat ook in de inspiratieleer. Bij de totstandkoming van de Bijbel heeft God gebruik gemaakt van mensen. Abraham Kuyper noemde dit de </w:t>
      </w:r>
      <w:r w:rsidRPr="00693C3F">
        <w:rPr>
          <w:rStyle w:val="Nadruk"/>
          <w:b/>
          <w:bCs/>
          <w:iCs w:val="0"/>
        </w:rPr>
        <w:t xml:space="preserve">organische </w:t>
      </w:r>
      <w:r w:rsidRPr="00693C3F">
        <w:rPr>
          <w:rStyle w:val="Nadruk"/>
          <w:b/>
          <w:bCs/>
        </w:rPr>
        <w:t>inspiratieleer</w:t>
      </w:r>
      <w:r>
        <w:rPr>
          <w:rStyle w:val="Voetnootmarkering"/>
        </w:rPr>
        <w:footnoteReference w:id="32"/>
      </w:r>
      <w:r>
        <w:rPr>
          <w:rStyle w:val="Nadruk"/>
          <w:i w:val="0"/>
          <w:iCs w:val="0"/>
        </w:rPr>
        <w:t xml:space="preserve"> (dit tegenover de </w:t>
      </w:r>
      <w:r w:rsidRPr="00693C3F">
        <w:rPr>
          <w:rStyle w:val="Nadruk"/>
          <w:b/>
          <w:bCs/>
          <w:iCs w:val="0"/>
        </w:rPr>
        <w:t xml:space="preserve">mechanische </w:t>
      </w:r>
      <w:r w:rsidRPr="00693C3F">
        <w:rPr>
          <w:rStyle w:val="Nadruk"/>
          <w:b/>
          <w:bCs/>
        </w:rPr>
        <w:t>inspiratieleer</w:t>
      </w:r>
      <w:r>
        <w:rPr>
          <w:rStyle w:val="Nadruk"/>
          <w:i w:val="0"/>
          <w:iCs w:val="0"/>
        </w:rPr>
        <w:t>).</w:t>
      </w:r>
    </w:p>
    <w:p w14:paraId="4119FFA7" w14:textId="77777777" w:rsidR="001A3783" w:rsidRDefault="001A3783" w:rsidP="005C1308">
      <w:pPr>
        <w:pStyle w:val="Lijstalinea"/>
        <w:ind w:left="0"/>
      </w:pPr>
    </w:p>
    <w:p w14:paraId="1D71799E" w14:textId="77777777" w:rsidR="005C1308" w:rsidRDefault="005C1308" w:rsidP="005C1308">
      <w:pPr>
        <w:pStyle w:val="Lijstalinea"/>
        <w:ind w:left="0"/>
      </w:pPr>
      <w:r>
        <w:t>Minder prettig wordt het als de Koran over joden en christenen het volgende zegt:</w:t>
      </w:r>
    </w:p>
    <w:p w14:paraId="255374F9" w14:textId="77777777" w:rsidR="001A3783" w:rsidRDefault="001A3783" w:rsidP="00C55D1A">
      <w:pPr>
        <w:ind w:left="426"/>
        <w:rPr>
          <w:spacing w:val="-3"/>
          <w:sz w:val="20"/>
        </w:rPr>
      </w:pPr>
      <w:r w:rsidRPr="0035026D">
        <w:rPr>
          <w:color w:val="FF0000"/>
          <w:spacing w:val="-3"/>
          <w:sz w:val="28"/>
        </w:rPr>
        <w:t xml:space="preserve">2 </w:t>
      </w:r>
      <w:r w:rsidRPr="0035026D">
        <w:rPr>
          <w:color w:val="FF0000"/>
          <w:spacing w:val="-3"/>
          <w:sz w:val="20"/>
        </w:rPr>
        <w:t>75</w:t>
      </w:r>
      <w:r>
        <w:rPr>
          <w:spacing w:val="-3"/>
          <w:sz w:val="20"/>
        </w:rPr>
        <w:t xml:space="preserve"> Begeren jullie dan dat zij geloof aan jullie hechten? En dat terwijl er onder hen een groep is die Gods woord gehoord had. Toen verdraaiden zij het, nadat zij het begrepen hadden en terwijl zij het beter wisten.</w:t>
      </w:r>
    </w:p>
    <w:p w14:paraId="0DBB2E61" w14:textId="77777777" w:rsidR="005C1308" w:rsidRPr="005C1308" w:rsidRDefault="005C1308" w:rsidP="00C55D1A">
      <w:pPr>
        <w:ind w:left="426"/>
        <w:rPr>
          <w:spacing w:val="-3"/>
          <w:sz w:val="20"/>
        </w:rPr>
      </w:pPr>
      <w:r>
        <w:rPr>
          <w:color w:val="FF0000"/>
          <w:spacing w:val="-3"/>
          <w:sz w:val="20"/>
        </w:rPr>
        <w:t xml:space="preserve">174  </w:t>
      </w:r>
      <w:r>
        <w:rPr>
          <w:spacing w:val="-3"/>
          <w:sz w:val="20"/>
        </w:rPr>
        <w:t xml:space="preserve">Zij die verbergen wat God van het boek heeft </w:t>
      </w:r>
      <w:proofErr w:type="spellStart"/>
      <w:r>
        <w:rPr>
          <w:spacing w:val="-3"/>
          <w:sz w:val="20"/>
        </w:rPr>
        <w:t>neergezonden</w:t>
      </w:r>
      <w:proofErr w:type="spellEnd"/>
      <w:r>
        <w:rPr>
          <w:spacing w:val="-3"/>
          <w:sz w:val="20"/>
        </w:rPr>
        <w:t xml:space="preserve"> en het verkwanselen, zij zullen in hun buik slechts vuur te verteren krijgen… Voor hen is er een pijnlijke bestraffing.</w:t>
      </w:r>
    </w:p>
    <w:p w14:paraId="60EF025F" w14:textId="77777777" w:rsidR="00852620" w:rsidRDefault="00852620" w:rsidP="001A3783">
      <w:r>
        <w:t>Tja, als we zo bezig gaan….</w:t>
      </w:r>
      <w:r w:rsidR="00AB1FA8">
        <w:t xml:space="preserve"> Ik zeg niet met mijn analyse dat moslims naar de hel gaan. In de Koran wordt dat wel gezegd over christenen.</w:t>
      </w:r>
    </w:p>
    <w:p w14:paraId="4C3AED1F" w14:textId="77777777" w:rsidR="00852620" w:rsidRDefault="005C1308" w:rsidP="001A3783">
      <w:r>
        <w:t xml:space="preserve">Als </w:t>
      </w:r>
      <w:r w:rsidR="00852620">
        <w:t>moslims tegen mij zeggen dat joden en christenen hun heilige boeken hebben veranderd vraag ik altijd: waar dan? Voorbeelden kan men dan niet geven.</w:t>
      </w:r>
    </w:p>
    <w:p w14:paraId="0BA7ACB6" w14:textId="77777777" w:rsidR="00852620" w:rsidRDefault="00852620" w:rsidP="001A3783">
      <w:r>
        <w:t>Overigens is het bij ons minder een taboe om onvolmaaktheden in de Bijbel aan te wijzen. Zeker in theologische opleidingen moet alles bespreekbaar zijn. Het tweede deel van Jesaja stamt bijvoorbeeld uit een latere tijd. Daar moet je zonder complexen over kunnen praten. En je moet het ook theologisch kunnen duiden.</w:t>
      </w:r>
      <w:r>
        <w:rPr>
          <w:rStyle w:val="Voetnootmarkering"/>
        </w:rPr>
        <w:footnoteReference w:id="33"/>
      </w:r>
      <w:r>
        <w:t xml:space="preserve"> </w:t>
      </w:r>
    </w:p>
    <w:p w14:paraId="2ABFEB39" w14:textId="0080EE34" w:rsidR="00941CD2" w:rsidRDefault="00C87A7D" w:rsidP="00852620">
      <w:r>
        <w:t xml:space="preserve">Moslims en christenen moeten </w:t>
      </w:r>
      <w:r w:rsidRPr="00B402C9">
        <w:rPr>
          <w:b/>
          <w:bCs/>
          <w:i/>
          <w:iCs/>
        </w:rPr>
        <w:t>een realistische omschrijving formuleren over wat hun heilig boek voor hen betekent</w:t>
      </w:r>
      <w:r>
        <w:t>.</w:t>
      </w:r>
    </w:p>
    <w:p w14:paraId="2467FDDB" w14:textId="266C1AB4" w:rsidR="00C87A7D" w:rsidRDefault="00C87A7D" w:rsidP="00852620">
      <w:r>
        <w:t>Wat de Bijbel betreft: er zijn grote verschillen tussen de Bijbelboeken. Paulus heeft een heel ander zwaartepunt in zijn denken dan Jacobus de broeder van de Heer. Het perspectief van het eeuwige leven ontbreekt in de verhalen van de stamvaders. Voor de ballingschap is God veel aan het mopperen op zijn volk. Na de ballingschap is het: ’ik heb jullie in mijn handpalmen gegrift’  (</w:t>
      </w:r>
      <w:proofErr w:type="spellStart"/>
      <w:r>
        <w:t>Jes</w:t>
      </w:r>
      <w:proofErr w:type="spellEnd"/>
      <w:r>
        <w:t xml:space="preserve"> 49:16). De Bijbel is Gods woord. Maar er wordt in de Bijbel gesproken over de zinloosheid van het leven (Prediker). En er is het geloof dat alles in een glorierijk perspectief staat (bijvoorbeeld de brief aan de </w:t>
      </w:r>
      <w:proofErr w:type="spellStart"/>
      <w:r>
        <w:t>Filipenzen</w:t>
      </w:r>
      <w:proofErr w:type="spellEnd"/>
      <w:r>
        <w:t>).</w:t>
      </w:r>
    </w:p>
    <w:p w14:paraId="3F681755" w14:textId="7A1E1816" w:rsidR="00C87A7D" w:rsidRDefault="00C87A7D" w:rsidP="00852620">
      <w:r>
        <w:t>Het zou goed zijn als moslims ook onderkennen dat je met hun Koran niet alles kan.</w:t>
      </w:r>
    </w:p>
    <w:p w14:paraId="08B50B38" w14:textId="77777777" w:rsidR="00C87A7D" w:rsidRDefault="00C87A7D" w:rsidP="00852620"/>
    <w:p w14:paraId="1FAFABDF" w14:textId="35E08E4F" w:rsidR="00796B76" w:rsidRDefault="00C100C0" w:rsidP="003823A6">
      <w:pPr>
        <w:pStyle w:val="Kop2"/>
        <w:ind w:hanging="567"/>
      </w:pPr>
      <w:bookmarkStart w:id="181" w:name="_Toc4270422"/>
      <w:bookmarkStart w:id="182" w:name="_Toc4341805"/>
      <w:bookmarkStart w:id="183" w:name="_Toc63026443"/>
      <w:bookmarkStart w:id="184" w:name="_Toc63111433"/>
      <w:bookmarkStart w:id="185" w:name="_Toc63167524"/>
      <w:bookmarkStart w:id="186" w:name="_Toc63167682"/>
      <w:bookmarkStart w:id="187" w:name="_Toc158317842"/>
      <w:bookmarkStart w:id="188" w:name="_Toc159524721"/>
      <w:bookmarkStart w:id="189" w:name="_Toc159571380"/>
      <w:r>
        <w:t>3</w:t>
      </w:r>
      <w:r w:rsidR="00ED1ECF">
        <w:t xml:space="preserve"> </w:t>
      </w:r>
      <w:r w:rsidR="003823A6">
        <w:tab/>
      </w:r>
      <w:r w:rsidR="00796B76">
        <w:t>het leven van Mohammed</w:t>
      </w:r>
      <w:bookmarkEnd w:id="181"/>
      <w:bookmarkEnd w:id="182"/>
      <w:bookmarkEnd w:id="183"/>
      <w:bookmarkEnd w:id="184"/>
      <w:bookmarkEnd w:id="185"/>
      <w:bookmarkEnd w:id="186"/>
      <w:bookmarkEnd w:id="187"/>
      <w:bookmarkEnd w:id="188"/>
      <w:bookmarkEnd w:id="189"/>
    </w:p>
    <w:p w14:paraId="31614C66" w14:textId="77777777" w:rsidR="003F04A5" w:rsidRDefault="003F04A5" w:rsidP="003F04A5">
      <w:pPr>
        <w:pStyle w:val="Kop3"/>
      </w:pPr>
      <w:bookmarkStart w:id="190" w:name="_Toc4270423"/>
      <w:bookmarkStart w:id="191" w:name="_Toc4341806"/>
      <w:bookmarkStart w:id="192" w:name="_Toc63026444"/>
      <w:bookmarkStart w:id="193" w:name="_Toc63111434"/>
      <w:bookmarkStart w:id="194" w:name="_Toc63167525"/>
      <w:bookmarkStart w:id="195" w:name="_Toc63167683"/>
      <w:bookmarkStart w:id="196" w:name="_Toc158317843"/>
      <w:bookmarkStart w:id="197" w:name="_Toc159524722"/>
      <w:bookmarkStart w:id="198" w:name="_Toc159571381"/>
      <w:r>
        <w:t>De bronnen</w:t>
      </w:r>
      <w:bookmarkEnd w:id="190"/>
      <w:bookmarkEnd w:id="191"/>
      <w:bookmarkEnd w:id="192"/>
      <w:bookmarkEnd w:id="193"/>
      <w:bookmarkEnd w:id="194"/>
      <w:bookmarkEnd w:id="195"/>
      <w:bookmarkEnd w:id="196"/>
      <w:bookmarkEnd w:id="197"/>
      <w:bookmarkEnd w:id="198"/>
    </w:p>
    <w:p w14:paraId="7CBCBC58" w14:textId="77777777" w:rsidR="008459AF" w:rsidRDefault="008459AF" w:rsidP="00796B76">
      <w:r>
        <w:t xml:space="preserve">In ons geloof hebben wij als christenen een vrij luxueuze situatie. We hebben 4 levensbeschrijvingen </w:t>
      </w:r>
      <w:r w:rsidR="00EE0BA0">
        <w:t>van Jezus in onze Bijbel staan, die door tijdgenoten van Jezus zijn opgeschreven</w:t>
      </w:r>
      <w:r>
        <w:t xml:space="preserve">. </w:t>
      </w:r>
      <w:r w:rsidR="00EE0BA0">
        <w:t>De verschillende accenten die de evangelisten leggen, helpen ons ook om tot de oorspronkelijke boodschap van Jezus door te dringen.</w:t>
      </w:r>
    </w:p>
    <w:p w14:paraId="6F926D42" w14:textId="77777777" w:rsidR="00CA520E" w:rsidRDefault="008459AF" w:rsidP="00796B76">
      <w:r>
        <w:t xml:space="preserve">Boeddhisten moeten hun visie op Boeddha baseren op </w:t>
      </w:r>
      <w:r w:rsidR="00CA520E">
        <w:t>een tekst van meer dan driehonderd jaar later</w:t>
      </w:r>
      <w:r w:rsidR="00CA520E">
        <w:rPr>
          <w:rStyle w:val="Voetnootmarkering"/>
        </w:rPr>
        <w:footnoteReference w:id="34"/>
      </w:r>
      <w:r w:rsidR="00CA520E">
        <w:t xml:space="preserve">. </w:t>
      </w:r>
    </w:p>
    <w:p w14:paraId="5F766F64" w14:textId="18DB8DFF" w:rsidR="00CA520E" w:rsidRDefault="00CA520E" w:rsidP="00796B76">
      <w:r>
        <w:t>Mohammed stierf in het jaar 632. De oudste biograf</w:t>
      </w:r>
      <w:r w:rsidR="00EE0BA0">
        <w:t>ie van Mohammed is van rond 750 dus ongeveer 120 jaar later.</w:t>
      </w:r>
      <w:r w:rsidR="004912E7">
        <w:rPr>
          <w:rStyle w:val="Voetnootmarkering"/>
        </w:rPr>
        <w:footnoteReference w:id="35"/>
      </w:r>
      <w:r w:rsidR="00EE0BA0">
        <w:t xml:space="preserve"> Het document </w:t>
      </w:r>
      <w:r>
        <w:t xml:space="preserve">werd geschreven door </w:t>
      </w:r>
      <w:proofErr w:type="spellStart"/>
      <w:r w:rsidR="00EE0BA0" w:rsidRPr="00E16285">
        <w:rPr>
          <w:b/>
        </w:rPr>
        <w:t>Ibn</w:t>
      </w:r>
      <w:proofErr w:type="spellEnd"/>
      <w:r w:rsidR="00EE0BA0" w:rsidRPr="00E16285">
        <w:rPr>
          <w:b/>
        </w:rPr>
        <w:t xml:space="preserve"> </w:t>
      </w:r>
      <w:proofErr w:type="spellStart"/>
      <w:r w:rsidR="00EE0BA0" w:rsidRPr="00E16285">
        <w:rPr>
          <w:b/>
        </w:rPr>
        <w:t>Ishaq</w:t>
      </w:r>
      <w:proofErr w:type="spellEnd"/>
      <w:r w:rsidR="00EE0BA0">
        <w:t xml:space="preserve">. Het </w:t>
      </w:r>
      <w:r w:rsidR="00EE0BA0">
        <w:lastRenderedPageBreak/>
        <w:t xml:space="preserve">oorspronkelijke boek </w:t>
      </w:r>
      <w:r>
        <w:t xml:space="preserve"> is niet bewaard ge</w:t>
      </w:r>
      <w:r w:rsidR="00EE0BA0">
        <w:t>bleven, maar wel grotendeels gekopieerd</w:t>
      </w:r>
      <w:r>
        <w:t xml:space="preserve"> door </w:t>
      </w:r>
      <w:proofErr w:type="spellStart"/>
      <w:r>
        <w:t>Ibn</w:t>
      </w:r>
      <w:proofErr w:type="spellEnd"/>
      <w:r>
        <w:t xml:space="preserve"> </w:t>
      </w:r>
      <w:proofErr w:type="spellStart"/>
      <w:r>
        <w:t>Hisham</w:t>
      </w:r>
      <w:proofErr w:type="spellEnd"/>
      <w:r>
        <w:t xml:space="preserve">. </w:t>
      </w:r>
      <w:r w:rsidR="004912E7">
        <w:t xml:space="preserve">De meest toegankelijke </w:t>
      </w:r>
      <w:r w:rsidR="00EE0BA0">
        <w:t xml:space="preserve">editie van </w:t>
      </w:r>
      <w:r w:rsidR="004912E7">
        <w:t>het leven van Mohammed</w:t>
      </w:r>
      <w:r w:rsidR="00EE0BA0">
        <w:t xml:space="preserve"> door </w:t>
      </w:r>
      <w:proofErr w:type="spellStart"/>
      <w:r w:rsidR="00EE0BA0">
        <w:t>Ibn</w:t>
      </w:r>
      <w:proofErr w:type="spellEnd"/>
      <w:r w:rsidR="00EE0BA0">
        <w:t xml:space="preserve"> </w:t>
      </w:r>
      <w:proofErr w:type="spellStart"/>
      <w:r w:rsidR="00EE0BA0">
        <w:t>Ishak</w:t>
      </w:r>
      <w:proofErr w:type="spellEnd"/>
      <w:r w:rsidR="004912E7">
        <w:t xml:space="preserve"> is de </w:t>
      </w:r>
      <w:r w:rsidR="00EE0BA0">
        <w:t>Nederlandstalige</w:t>
      </w:r>
      <w:r w:rsidR="004912E7">
        <w:t xml:space="preserve"> uitgave bij </w:t>
      </w:r>
      <w:proofErr w:type="spellStart"/>
      <w:r w:rsidR="004912E7">
        <w:t>Bulaaq</w:t>
      </w:r>
      <w:proofErr w:type="spellEnd"/>
      <w:r w:rsidR="004912E7">
        <w:t xml:space="preserve">. De complete tekst </w:t>
      </w:r>
      <w:r w:rsidR="00EE0BA0">
        <w:t xml:space="preserve">in Engelse vertaling </w:t>
      </w:r>
      <w:r w:rsidR="004912E7">
        <w:t xml:space="preserve">inclusief de aantekeningen van </w:t>
      </w:r>
      <w:proofErr w:type="spellStart"/>
      <w:r w:rsidR="004912E7">
        <w:t>Ibn</w:t>
      </w:r>
      <w:proofErr w:type="spellEnd"/>
      <w:r w:rsidR="004912E7">
        <w:t xml:space="preserve"> </w:t>
      </w:r>
      <w:proofErr w:type="spellStart"/>
      <w:r w:rsidR="004912E7">
        <w:t>Hisham</w:t>
      </w:r>
      <w:proofErr w:type="spellEnd"/>
      <w:r w:rsidR="004912E7">
        <w:t xml:space="preserve"> is te vinden in het </w:t>
      </w:r>
      <w:r w:rsidR="008C039D">
        <w:t xml:space="preserve">in 1955 verschenen </w:t>
      </w:r>
      <w:r w:rsidR="004912E7">
        <w:t>boek</w:t>
      </w:r>
      <w:r w:rsidR="00EE0BA0">
        <w:t xml:space="preserve"> van A. Guillaume</w:t>
      </w:r>
      <w:r w:rsidR="00693C3F">
        <w:t xml:space="preserve">, </w:t>
      </w:r>
      <w:r w:rsidR="00693C3F">
        <w:rPr>
          <w:i/>
          <w:iCs/>
        </w:rPr>
        <w:t xml:space="preserve">The life of Muhammad, </w:t>
      </w:r>
      <w:r w:rsidR="008C039D">
        <w:t>Oxford UP, 2004</w:t>
      </w:r>
      <w:r w:rsidR="00EE0BA0">
        <w:t xml:space="preserve"> (813 </w:t>
      </w:r>
      <w:proofErr w:type="spellStart"/>
      <w:r w:rsidR="00EE0BA0">
        <w:t>pag</w:t>
      </w:r>
      <w:proofErr w:type="spellEnd"/>
      <w:r w:rsidR="00EE0BA0">
        <w:t xml:space="preserve">). </w:t>
      </w:r>
      <w:r w:rsidR="00EE0BA0" w:rsidRPr="00E16285">
        <w:rPr>
          <w:b/>
        </w:rPr>
        <w:t>Al-</w:t>
      </w:r>
      <w:proofErr w:type="spellStart"/>
      <w:r w:rsidR="004912E7" w:rsidRPr="00E16285">
        <w:rPr>
          <w:b/>
        </w:rPr>
        <w:t>Tabari</w:t>
      </w:r>
      <w:proofErr w:type="spellEnd"/>
      <w:r w:rsidR="004912E7">
        <w:t xml:space="preserve">, </w:t>
      </w:r>
      <w:proofErr w:type="spellStart"/>
      <w:r w:rsidR="00EE0BA0">
        <w:rPr>
          <w:i/>
        </w:rPr>
        <w:t>Ta’rikh</w:t>
      </w:r>
      <w:proofErr w:type="spellEnd"/>
      <w:r w:rsidR="00EE0BA0">
        <w:rPr>
          <w:i/>
        </w:rPr>
        <w:t xml:space="preserve"> al-</w:t>
      </w:r>
      <w:proofErr w:type="spellStart"/>
      <w:r w:rsidR="00EE0BA0">
        <w:rPr>
          <w:i/>
        </w:rPr>
        <w:t>rusul</w:t>
      </w:r>
      <w:proofErr w:type="spellEnd"/>
      <w:r w:rsidR="00EE0BA0">
        <w:rPr>
          <w:i/>
        </w:rPr>
        <w:t xml:space="preserve"> </w:t>
      </w:r>
      <w:proofErr w:type="spellStart"/>
      <w:r w:rsidR="00EE0BA0">
        <w:rPr>
          <w:i/>
        </w:rPr>
        <w:t>wa’l-</w:t>
      </w:r>
      <w:r w:rsidR="004912E7" w:rsidRPr="004912E7">
        <w:rPr>
          <w:i/>
        </w:rPr>
        <w:t>muluk</w:t>
      </w:r>
      <w:proofErr w:type="spellEnd"/>
      <w:r w:rsidR="004912E7">
        <w:rPr>
          <w:i/>
        </w:rPr>
        <w:t xml:space="preserve"> </w:t>
      </w:r>
      <w:r w:rsidR="004912E7">
        <w:t>is volledig online te raadplegen.</w:t>
      </w:r>
      <w:r w:rsidR="004912E7">
        <w:rPr>
          <w:rStyle w:val="Voetnootmarkering"/>
        </w:rPr>
        <w:footnoteReference w:id="36"/>
      </w:r>
      <w:r w:rsidR="00ED494A">
        <w:t xml:space="preserve"> Verder noem ik </w:t>
      </w:r>
      <w:proofErr w:type="spellStart"/>
      <w:r w:rsidR="00ED494A" w:rsidRPr="00E16285">
        <w:rPr>
          <w:b/>
        </w:rPr>
        <w:t>Ibn</w:t>
      </w:r>
      <w:proofErr w:type="spellEnd"/>
      <w:r w:rsidR="00ED494A" w:rsidRPr="00E16285">
        <w:rPr>
          <w:b/>
        </w:rPr>
        <w:t xml:space="preserve"> </w:t>
      </w:r>
      <w:proofErr w:type="spellStart"/>
      <w:r w:rsidR="00ED494A" w:rsidRPr="00E16285">
        <w:rPr>
          <w:b/>
        </w:rPr>
        <w:t>Sa’d</w:t>
      </w:r>
      <w:proofErr w:type="spellEnd"/>
      <w:r w:rsidR="00ED494A">
        <w:t xml:space="preserve">, </w:t>
      </w:r>
      <w:proofErr w:type="spellStart"/>
      <w:r w:rsidR="00EE0BA0">
        <w:rPr>
          <w:i/>
        </w:rPr>
        <w:t>Kitab</w:t>
      </w:r>
      <w:proofErr w:type="spellEnd"/>
      <w:r w:rsidR="00EE0BA0">
        <w:rPr>
          <w:i/>
        </w:rPr>
        <w:t xml:space="preserve"> al-</w:t>
      </w:r>
      <w:proofErr w:type="spellStart"/>
      <w:r w:rsidR="00EE0BA0">
        <w:rPr>
          <w:i/>
        </w:rPr>
        <w:t>Tabaqat</w:t>
      </w:r>
      <w:proofErr w:type="spellEnd"/>
      <w:r w:rsidR="00EE0BA0">
        <w:rPr>
          <w:i/>
        </w:rPr>
        <w:t xml:space="preserve"> al-</w:t>
      </w:r>
      <w:proofErr w:type="spellStart"/>
      <w:r w:rsidR="00ED494A">
        <w:rPr>
          <w:i/>
        </w:rPr>
        <w:t>Kabir</w:t>
      </w:r>
      <w:proofErr w:type="spellEnd"/>
      <w:r w:rsidR="00ED494A">
        <w:rPr>
          <w:i/>
        </w:rPr>
        <w:t xml:space="preserve">. </w:t>
      </w:r>
      <w:r w:rsidR="00EE0BA0" w:rsidRPr="00E16285">
        <w:rPr>
          <w:b/>
        </w:rPr>
        <w:t>Al-</w:t>
      </w:r>
      <w:proofErr w:type="spellStart"/>
      <w:r w:rsidR="00EE0BA0" w:rsidRPr="00E16285">
        <w:rPr>
          <w:b/>
        </w:rPr>
        <w:t>Bukhari</w:t>
      </w:r>
      <w:proofErr w:type="spellEnd"/>
      <w:r w:rsidR="00EE0BA0">
        <w:t xml:space="preserve">, en </w:t>
      </w:r>
      <w:r w:rsidR="00EE0BA0" w:rsidRPr="00E16285">
        <w:rPr>
          <w:b/>
        </w:rPr>
        <w:t>al-</w:t>
      </w:r>
      <w:proofErr w:type="spellStart"/>
      <w:r w:rsidR="00ED494A" w:rsidRPr="00E16285">
        <w:rPr>
          <w:b/>
        </w:rPr>
        <w:t>Muslim</w:t>
      </w:r>
      <w:proofErr w:type="spellEnd"/>
      <w:r w:rsidR="00ED494A">
        <w:t xml:space="preserve"> zijn eveneens volledig op internet te raadplegen.</w:t>
      </w:r>
      <w:r w:rsidR="00ED494A">
        <w:rPr>
          <w:rStyle w:val="Voetnootmarkering"/>
        </w:rPr>
        <w:footnoteReference w:id="37"/>
      </w:r>
      <w:r w:rsidR="00ED494A">
        <w:t xml:space="preserve"> </w:t>
      </w:r>
      <w:r w:rsidR="006C3C52">
        <w:t>Bij hen gaat het niet om een biografie van Mohammed, maar om geloofsleer en gedragsregels. Het leven van Mohammed wordt echter wel aangehaald.</w:t>
      </w:r>
    </w:p>
    <w:p w14:paraId="5D9C3741" w14:textId="3D149F2B" w:rsidR="009441F6" w:rsidRDefault="009F6DDD" w:rsidP="00796B76">
      <w:r>
        <w:t>Ook een serieuze leerkracht als ondergetekende wordt duizelig bij deze enorme hoeveelheid tekst. Hoe kun je hier het belangrijke van het onbelangrijke onderscheiden?  Geen kritisch woord over de profeet in deze tekst</w:t>
      </w:r>
      <w:r w:rsidR="00336143">
        <w:t>en</w:t>
      </w:r>
      <w:r>
        <w:rPr>
          <w:rStyle w:val="Voetnootmarkering"/>
        </w:rPr>
        <w:footnoteReference w:id="38"/>
      </w:r>
      <w:r>
        <w:t xml:space="preserve"> - hoe geloofwaardig is dat?</w:t>
      </w:r>
      <w:r w:rsidR="002A5343">
        <w:rPr>
          <w:rStyle w:val="Voetnootmarkering"/>
        </w:rPr>
        <w:footnoteReference w:id="39"/>
      </w:r>
      <w:r>
        <w:t xml:space="preserve"> En hoe geloofwaardig zijn allerlei </w:t>
      </w:r>
      <w:r w:rsidRPr="00E16285">
        <w:rPr>
          <w:b/>
        </w:rPr>
        <w:t>wonderverhalen</w:t>
      </w:r>
      <w:r>
        <w:t xml:space="preserve"> in de </w:t>
      </w:r>
      <w:proofErr w:type="spellStart"/>
      <w:r>
        <w:rPr>
          <w:i/>
        </w:rPr>
        <w:t>hadith</w:t>
      </w:r>
      <w:proofErr w:type="spellEnd"/>
      <w:r>
        <w:rPr>
          <w:i/>
        </w:rPr>
        <w:t xml:space="preserve"> </w:t>
      </w:r>
      <w:r>
        <w:t>(overlevering)</w:t>
      </w:r>
      <w:r w:rsidR="00263FC4">
        <w:t>?</w:t>
      </w:r>
    </w:p>
    <w:p w14:paraId="4D008FFB" w14:textId="77777777" w:rsidR="003F04A5" w:rsidRDefault="003F04A5" w:rsidP="00796B76">
      <w:pPr>
        <w:rPr>
          <w:spacing w:val="-3"/>
        </w:rPr>
      </w:pPr>
    </w:p>
    <w:p w14:paraId="29A06215" w14:textId="77777777" w:rsidR="003F04A5" w:rsidRDefault="00C3771D" w:rsidP="00C3771D">
      <w:pPr>
        <w:pStyle w:val="Kop3"/>
      </w:pPr>
      <w:bookmarkStart w:id="199" w:name="_Toc4270424"/>
      <w:bookmarkStart w:id="200" w:name="_Toc4341807"/>
      <w:bookmarkStart w:id="201" w:name="_Toc63026445"/>
      <w:bookmarkStart w:id="202" w:name="_Toc63111435"/>
      <w:bookmarkStart w:id="203" w:name="_Toc63167526"/>
      <w:bookmarkStart w:id="204" w:name="_Toc63167684"/>
      <w:bookmarkStart w:id="205" w:name="_Toc158317844"/>
      <w:bookmarkStart w:id="206" w:name="_Toc159524723"/>
      <w:bookmarkStart w:id="207" w:name="_Toc159571382"/>
      <w:r>
        <w:t>Geen wonderen, wel de Koran</w:t>
      </w:r>
      <w:bookmarkEnd w:id="199"/>
      <w:bookmarkEnd w:id="200"/>
      <w:bookmarkEnd w:id="201"/>
      <w:bookmarkEnd w:id="202"/>
      <w:bookmarkEnd w:id="203"/>
      <w:bookmarkEnd w:id="204"/>
      <w:bookmarkEnd w:id="205"/>
      <w:bookmarkEnd w:id="206"/>
      <w:bookmarkEnd w:id="207"/>
    </w:p>
    <w:p w14:paraId="08DF8790" w14:textId="77777777" w:rsidR="002341FE" w:rsidRDefault="002341FE" w:rsidP="00796B76">
      <w:proofErr w:type="spellStart"/>
      <w:r>
        <w:rPr>
          <w:spacing w:val="-3"/>
        </w:rPr>
        <w:t>Ibn</w:t>
      </w:r>
      <w:proofErr w:type="spellEnd"/>
      <w:r>
        <w:rPr>
          <w:spacing w:val="-3"/>
        </w:rPr>
        <w:t xml:space="preserve"> </w:t>
      </w:r>
      <w:proofErr w:type="spellStart"/>
      <w:r>
        <w:rPr>
          <w:spacing w:val="-3"/>
        </w:rPr>
        <w:t>Ishaak</w:t>
      </w:r>
      <w:proofErr w:type="spellEnd"/>
      <w:r>
        <w:rPr>
          <w:spacing w:val="-3"/>
        </w:rPr>
        <w:t xml:space="preserve"> vertelt bijvoorbeeld over twee onbekende mannen die zijn buik openden, toen hij nog een jongen was</w:t>
      </w:r>
      <w:r>
        <w:rPr>
          <w:rStyle w:val="Voetnootmarkering"/>
          <w:spacing w:val="-3"/>
        </w:rPr>
        <w:footnoteReference w:id="40"/>
      </w:r>
      <w:r>
        <w:rPr>
          <w:spacing w:val="-3"/>
        </w:rPr>
        <w:t>. Maar ze vonden geen ongerechtigheden. Verder werd er voorspeld dat hij een groot profeet zou worden en bij zijn tocht naar Medina wees een kameel hem de weg</w:t>
      </w:r>
      <w:r w:rsidR="005A5898">
        <w:rPr>
          <w:rStyle w:val="Voetnootmarkering"/>
          <w:spacing w:val="-3"/>
        </w:rPr>
        <w:footnoteReference w:id="41"/>
      </w:r>
      <w:r>
        <w:rPr>
          <w:spacing w:val="-3"/>
        </w:rPr>
        <w:t>.</w:t>
      </w:r>
    </w:p>
    <w:p w14:paraId="0260612E" w14:textId="77777777" w:rsidR="00152A24" w:rsidRDefault="00152A24" w:rsidP="00796B76">
      <w:r>
        <w:t xml:space="preserve">Bij </w:t>
      </w:r>
      <w:proofErr w:type="spellStart"/>
      <w:r>
        <w:t>Ibn</w:t>
      </w:r>
      <w:proofErr w:type="spellEnd"/>
      <w:r>
        <w:t xml:space="preserve"> </w:t>
      </w:r>
      <w:proofErr w:type="spellStart"/>
      <w:r>
        <w:t>Ishak</w:t>
      </w:r>
      <w:proofErr w:type="spellEnd"/>
      <w:r>
        <w:t xml:space="preserve"> vinden we het verhaal over een boom die op commando van Mohammed naar hem toe kwam:</w:t>
      </w:r>
    </w:p>
    <w:p w14:paraId="467CC839" w14:textId="77777777" w:rsidR="001C45E0" w:rsidRDefault="00152A24" w:rsidP="00C55D1A">
      <w:pPr>
        <w:ind w:left="426"/>
        <w:rPr>
          <w:sz w:val="20"/>
          <w:szCs w:val="20"/>
        </w:rPr>
      </w:pPr>
      <w:r>
        <w:rPr>
          <w:sz w:val="20"/>
          <w:szCs w:val="20"/>
        </w:rPr>
        <w:t>‘Als je belooft God te vrezen en mij te volgen zal ik je iets vreemds laten zien’</w:t>
      </w:r>
      <w:r w:rsidR="001C45E0">
        <w:rPr>
          <w:sz w:val="20"/>
          <w:szCs w:val="20"/>
        </w:rPr>
        <w:t>.</w:t>
      </w:r>
    </w:p>
    <w:p w14:paraId="3C1A1A7C" w14:textId="77777777" w:rsidR="001C45E0" w:rsidRDefault="001C45E0" w:rsidP="00C55D1A">
      <w:pPr>
        <w:ind w:left="426"/>
        <w:rPr>
          <w:sz w:val="20"/>
          <w:szCs w:val="20"/>
        </w:rPr>
      </w:pPr>
      <w:r>
        <w:rPr>
          <w:sz w:val="20"/>
          <w:szCs w:val="20"/>
        </w:rPr>
        <w:t>‘Wat dan?’</w:t>
      </w:r>
    </w:p>
    <w:p w14:paraId="5076E77B" w14:textId="77777777" w:rsidR="001C45E0" w:rsidRDefault="001C45E0" w:rsidP="00C55D1A">
      <w:pPr>
        <w:ind w:left="426"/>
        <w:rPr>
          <w:sz w:val="20"/>
          <w:szCs w:val="20"/>
        </w:rPr>
      </w:pPr>
      <w:r>
        <w:rPr>
          <w:sz w:val="20"/>
          <w:szCs w:val="20"/>
        </w:rPr>
        <w:t>‘Als ik deze boom hier roep, komt hij naar mij toe’.</w:t>
      </w:r>
    </w:p>
    <w:p w14:paraId="7C9B2AC1" w14:textId="77777777" w:rsidR="001C45E0" w:rsidRDefault="001C45E0" w:rsidP="00C55D1A">
      <w:pPr>
        <w:ind w:left="426"/>
        <w:rPr>
          <w:sz w:val="20"/>
          <w:szCs w:val="20"/>
        </w:rPr>
      </w:pPr>
      <w:r>
        <w:rPr>
          <w:sz w:val="20"/>
          <w:szCs w:val="20"/>
        </w:rPr>
        <w:t>‘Oh ja? Doe het dan eens!’</w:t>
      </w:r>
    </w:p>
    <w:p w14:paraId="67C41C7B" w14:textId="77777777" w:rsidR="001C45E0" w:rsidRDefault="001C45E0" w:rsidP="00C55D1A">
      <w:pPr>
        <w:ind w:left="426"/>
        <w:rPr>
          <w:sz w:val="20"/>
          <w:szCs w:val="20"/>
        </w:rPr>
      </w:pPr>
      <w:r>
        <w:rPr>
          <w:sz w:val="20"/>
          <w:szCs w:val="20"/>
        </w:rPr>
        <w:t>De profeet riep de boom en deze kwam naar voren tot hij vlak voor hem stond. Toen zei hij: ‘Ga terug naar je plaats!’ en dat deed de boom.</w:t>
      </w:r>
      <w:r>
        <w:rPr>
          <w:rStyle w:val="Voetnootmarkering"/>
          <w:sz w:val="20"/>
          <w:szCs w:val="20"/>
        </w:rPr>
        <w:footnoteReference w:id="42"/>
      </w:r>
    </w:p>
    <w:p w14:paraId="698589F3" w14:textId="77777777" w:rsidR="0096072E" w:rsidRPr="0096072E" w:rsidRDefault="0096072E" w:rsidP="0096072E">
      <w:r>
        <w:t>Bij Al-</w:t>
      </w:r>
      <w:proofErr w:type="spellStart"/>
      <w:r>
        <w:t>Bukhari</w:t>
      </w:r>
      <w:proofErr w:type="spellEnd"/>
      <w:r>
        <w:t xml:space="preserve"> vinden we in één regel het verhaal dat Mohammed op verzoek de maan in tweeën splijt.</w:t>
      </w:r>
      <w:r w:rsidRPr="0096072E">
        <w:rPr>
          <w:rStyle w:val="Voetnootmarkering"/>
        </w:rPr>
        <w:t xml:space="preserve"> </w:t>
      </w:r>
      <w:r>
        <w:rPr>
          <w:rStyle w:val="Voetnootmarkering"/>
        </w:rPr>
        <w:footnoteReference w:id="43"/>
      </w:r>
    </w:p>
    <w:p w14:paraId="430A255D" w14:textId="77777777" w:rsidR="00152A24" w:rsidRDefault="0036739F" w:rsidP="00796B76">
      <w:r>
        <w:t>Op grond van die vermeende wonderen kunnen we wel iets verder komen, omdat in de Koran juist het tegenovergestelde verwijt klinkt: Mohammed heeft geen wonderen gedaan, waarom zouden wij in hem geloven? Hij he</w:t>
      </w:r>
      <w:r w:rsidR="00F63BAB">
        <w:t>eft het allemaal zelf verzonnen.</w:t>
      </w:r>
    </w:p>
    <w:p w14:paraId="774844D0" w14:textId="77777777" w:rsidR="0036739F" w:rsidRDefault="0036739F" w:rsidP="00C55D1A">
      <w:pPr>
        <w:tabs>
          <w:tab w:val="left" w:pos="0"/>
          <w:tab w:val="left" w:pos="426"/>
          <w:tab w:val="left" w:pos="793"/>
          <w:tab w:val="left" w:pos="3627"/>
          <w:tab w:val="left" w:pos="5329"/>
        </w:tabs>
        <w:spacing w:line="240" w:lineRule="auto"/>
        <w:ind w:left="426"/>
        <w:rPr>
          <w:spacing w:val="-3"/>
          <w:sz w:val="20"/>
          <w:szCs w:val="20"/>
        </w:rPr>
      </w:pPr>
      <w:r w:rsidRPr="00316391">
        <w:rPr>
          <w:color w:val="FF0000"/>
          <w:spacing w:val="-3"/>
          <w:sz w:val="28"/>
        </w:rPr>
        <w:t>2</w:t>
      </w:r>
      <w:r>
        <w:rPr>
          <w:color w:val="FF0000"/>
          <w:spacing w:val="-3"/>
          <w:sz w:val="28"/>
        </w:rPr>
        <w:t xml:space="preserve">1 </w:t>
      </w:r>
      <w:r>
        <w:rPr>
          <w:color w:val="FF0000"/>
          <w:spacing w:val="-3"/>
          <w:sz w:val="20"/>
        </w:rPr>
        <w:t xml:space="preserve">5 </w:t>
      </w:r>
      <w:r>
        <w:rPr>
          <w:spacing w:val="-3"/>
          <w:sz w:val="20"/>
          <w:szCs w:val="20"/>
        </w:rPr>
        <w:t xml:space="preserve">Zij zeggen: ‘een wirwar van dromen. Hij heeft ze zeker verzonnen. Hij is zeker een dichter. Laat hij maar  met een teken tot ons komen, zoals dat gezonden is aan hen die er eertijds waren. </w:t>
      </w:r>
    </w:p>
    <w:p w14:paraId="2A84CC36" w14:textId="77777777" w:rsidR="00F63BAB" w:rsidRPr="00C32FFA" w:rsidRDefault="00F63BAB" w:rsidP="00C55D1A">
      <w:pPr>
        <w:tabs>
          <w:tab w:val="left" w:pos="426"/>
        </w:tabs>
        <w:spacing w:line="240" w:lineRule="auto"/>
        <w:ind w:left="426"/>
        <w:rPr>
          <w:spacing w:val="-3"/>
          <w:sz w:val="20"/>
        </w:rPr>
      </w:pPr>
      <w:r w:rsidRPr="00316391">
        <w:rPr>
          <w:color w:val="FF0000"/>
          <w:spacing w:val="-3"/>
          <w:sz w:val="28"/>
        </w:rPr>
        <w:t xml:space="preserve">25 </w:t>
      </w:r>
      <w:r w:rsidRPr="00316391">
        <w:rPr>
          <w:color w:val="FF0000"/>
          <w:spacing w:val="-3"/>
          <w:sz w:val="20"/>
        </w:rPr>
        <w:t>4</w:t>
      </w:r>
      <w:r w:rsidRPr="00C32FFA">
        <w:rPr>
          <w:spacing w:val="-3"/>
          <w:sz w:val="20"/>
        </w:rPr>
        <w:t xml:space="preserve">De ongelovigen zeggen: dit is niets dan bedriegerij, die hij zelf uitgevonden heeft, waarbij andere personen </w:t>
      </w:r>
      <w:r>
        <w:rPr>
          <w:spacing w:val="-3"/>
          <w:sz w:val="20"/>
        </w:rPr>
        <w:t xml:space="preserve"> hem </w:t>
      </w:r>
      <w:r w:rsidRPr="00C32FFA">
        <w:rPr>
          <w:spacing w:val="-3"/>
          <w:sz w:val="20"/>
        </w:rPr>
        <w:t>hebben geholpen</w:t>
      </w:r>
      <w:r>
        <w:rPr>
          <w:spacing w:val="-3"/>
          <w:sz w:val="20"/>
        </w:rPr>
        <w:t>.</w:t>
      </w:r>
    </w:p>
    <w:p w14:paraId="439AF5C7" w14:textId="77777777" w:rsidR="00F63BAB" w:rsidRPr="00F63BAB" w:rsidRDefault="00F63BAB" w:rsidP="00C55D1A">
      <w:pPr>
        <w:tabs>
          <w:tab w:val="left" w:pos="426"/>
        </w:tabs>
        <w:spacing w:line="240" w:lineRule="auto"/>
        <w:ind w:left="426"/>
        <w:rPr>
          <w:spacing w:val="-3"/>
          <w:sz w:val="20"/>
        </w:rPr>
      </w:pPr>
      <w:r w:rsidRPr="00316391">
        <w:rPr>
          <w:color w:val="FF0000"/>
          <w:spacing w:val="-3"/>
          <w:sz w:val="28"/>
        </w:rPr>
        <w:t xml:space="preserve">16 </w:t>
      </w:r>
      <w:r w:rsidRPr="00316391">
        <w:rPr>
          <w:color w:val="FF0000"/>
          <w:spacing w:val="-3"/>
          <w:sz w:val="20"/>
        </w:rPr>
        <w:t>103</w:t>
      </w:r>
      <w:r w:rsidRPr="00C32FFA">
        <w:rPr>
          <w:spacing w:val="-3"/>
          <w:sz w:val="20"/>
        </w:rPr>
        <w:t>Allah weet heel goed dat zij zeggen: 'mensen onderrichten hem'. De taal van hen op wie zij zinspelen is echter niet-</w:t>
      </w:r>
      <w:proofErr w:type="spellStart"/>
      <w:r w:rsidRPr="00C32FFA">
        <w:rPr>
          <w:spacing w:val="-3"/>
          <w:sz w:val="20"/>
        </w:rPr>
        <w:t>arabisch</w:t>
      </w:r>
      <w:proofErr w:type="spellEnd"/>
      <w:r w:rsidRPr="00C32FFA">
        <w:rPr>
          <w:spacing w:val="-3"/>
          <w:sz w:val="20"/>
        </w:rPr>
        <w:t xml:space="preserve">, maar dit is duidelijke </w:t>
      </w:r>
      <w:proofErr w:type="spellStart"/>
      <w:r w:rsidRPr="00C32FFA">
        <w:rPr>
          <w:spacing w:val="-3"/>
          <w:sz w:val="20"/>
        </w:rPr>
        <w:t>arabische</w:t>
      </w:r>
      <w:proofErr w:type="spellEnd"/>
      <w:r w:rsidRPr="00C32FFA">
        <w:rPr>
          <w:spacing w:val="-3"/>
          <w:sz w:val="20"/>
        </w:rPr>
        <w:t xml:space="preserve"> taal</w:t>
      </w:r>
      <w:r>
        <w:rPr>
          <w:spacing w:val="-3"/>
          <w:sz w:val="20"/>
        </w:rPr>
        <w:t>.</w:t>
      </w:r>
    </w:p>
    <w:p w14:paraId="2AD3BC0B" w14:textId="77777777" w:rsidR="0036739F" w:rsidRPr="00FF18C5" w:rsidRDefault="0036739F" w:rsidP="00C55D1A">
      <w:pPr>
        <w:tabs>
          <w:tab w:val="left" w:pos="0"/>
          <w:tab w:val="left" w:pos="426"/>
          <w:tab w:val="left" w:pos="793"/>
          <w:tab w:val="left" w:pos="3627"/>
          <w:tab w:val="left" w:pos="5329"/>
        </w:tabs>
        <w:spacing w:line="240" w:lineRule="auto"/>
        <w:ind w:left="426"/>
        <w:rPr>
          <w:spacing w:val="-3"/>
          <w:sz w:val="20"/>
          <w:szCs w:val="20"/>
        </w:rPr>
      </w:pPr>
      <w:r w:rsidRPr="00316391">
        <w:rPr>
          <w:color w:val="FF0000"/>
          <w:spacing w:val="-3"/>
          <w:sz w:val="28"/>
        </w:rPr>
        <w:t>2</w:t>
      </w:r>
      <w:r>
        <w:rPr>
          <w:color w:val="FF0000"/>
          <w:spacing w:val="-3"/>
          <w:sz w:val="28"/>
        </w:rPr>
        <w:t xml:space="preserve">9 </w:t>
      </w:r>
      <w:r>
        <w:rPr>
          <w:color w:val="FF0000"/>
          <w:spacing w:val="-3"/>
          <w:sz w:val="20"/>
        </w:rPr>
        <w:t xml:space="preserve">50 </w:t>
      </w:r>
      <w:r w:rsidRPr="00FF18C5">
        <w:rPr>
          <w:spacing w:val="-3"/>
          <w:sz w:val="20"/>
          <w:szCs w:val="20"/>
        </w:rPr>
        <w:t xml:space="preserve">Zij zeggen: </w:t>
      </w:r>
      <w:r>
        <w:rPr>
          <w:spacing w:val="-3"/>
          <w:sz w:val="20"/>
          <w:szCs w:val="20"/>
        </w:rPr>
        <w:t xml:space="preserve">‘had er dan geen teken van zijn Heer vandaan tot hem  </w:t>
      </w:r>
      <w:proofErr w:type="spellStart"/>
      <w:r>
        <w:rPr>
          <w:spacing w:val="-3"/>
          <w:sz w:val="20"/>
          <w:szCs w:val="20"/>
        </w:rPr>
        <w:t>neergezonden</w:t>
      </w:r>
      <w:proofErr w:type="spellEnd"/>
      <w:r>
        <w:rPr>
          <w:spacing w:val="-3"/>
          <w:sz w:val="20"/>
          <w:szCs w:val="20"/>
        </w:rPr>
        <w:t xml:space="preserve">  kunnen worden?’ Zeg: ‘De tekenen zijn slechts bij God en ik ben alleen maar een duidelijke </w:t>
      </w:r>
      <w:proofErr w:type="spellStart"/>
      <w:r>
        <w:rPr>
          <w:spacing w:val="-3"/>
          <w:sz w:val="20"/>
          <w:szCs w:val="20"/>
        </w:rPr>
        <w:t>waarschuwer</w:t>
      </w:r>
      <w:proofErr w:type="spellEnd"/>
      <w:r>
        <w:rPr>
          <w:spacing w:val="-3"/>
          <w:sz w:val="20"/>
          <w:szCs w:val="20"/>
        </w:rPr>
        <w:t xml:space="preserve">’. </w:t>
      </w:r>
      <w:r>
        <w:rPr>
          <w:color w:val="FF0000"/>
          <w:spacing w:val="-3"/>
          <w:sz w:val="20"/>
        </w:rPr>
        <w:t xml:space="preserve">51 </w:t>
      </w:r>
      <w:r>
        <w:rPr>
          <w:spacing w:val="-3"/>
          <w:sz w:val="20"/>
          <w:szCs w:val="20"/>
        </w:rPr>
        <w:t xml:space="preserve">Is het dan niet </w:t>
      </w:r>
      <w:r>
        <w:rPr>
          <w:spacing w:val="-3"/>
          <w:sz w:val="20"/>
          <w:szCs w:val="20"/>
        </w:rPr>
        <w:lastRenderedPageBreak/>
        <w:t xml:space="preserve">genoeg voor hen dat Wij tot jou het boek hebben </w:t>
      </w:r>
      <w:proofErr w:type="spellStart"/>
      <w:r>
        <w:rPr>
          <w:spacing w:val="-3"/>
          <w:sz w:val="20"/>
          <w:szCs w:val="20"/>
        </w:rPr>
        <w:t>neergezonden</w:t>
      </w:r>
      <w:proofErr w:type="spellEnd"/>
      <w:r>
        <w:rPr>
          <w:spacing w:val="-3"/>
          <w:sz w:val="20"/>
          <w:szCs w:val="20"/>
        </w:rPr>
        <w:t xml:space="preserve"> dat aan hen wordt voorgelezen? Daarin is barmhartigheid en een vermaning voor mensen die geloven. </w:t>
      </w:r>
    </w:p>
    <w:p w14:paraId="17E1C94A" w14:textId="77777777" w:rsidR="0036739F" w:rsidRDefault="00F63BAB" w:rsidP="00796B76">
      <w:r>
        <w:t>Kort samengevat is het antwoord van Mohammed: de Koran zelf is het wonder.</w:t>
      </w:r>
    </w:p>
    <w:p w14:paraId="4BF3E6D0" w14:textId="77777777" w:rsidR="002341FE" w:rsidRDefault="00F63BAB" w:rsidP="00796B76">
      <w:r>
        <w:t xml:space="preserve">Uit deze teksten kunnen we afleiden dat </w:t>
      </w:r>
      <w:r w:rsidR="002341FE">
        <w:t xml:space="preserve">er rond Mohammeds leven geen wonderen zijn gebeurd, waarmee hij anderen had kunnen overtuigen. </w:t>
      </w:r>
      <w:r w:rsidR="005A5898">
        <w:t>Al die wondertradities zijn dus van later datum.</w:t>
      </w:r>
    </w:p>
    <w:p w14:paraId="66EA859D" w14:textId="77777777" w:rsidR="00F63BAB" w:rsidRPr="00F63BAB" w:rsidRDefault="00F63BAB" w:rsidP="00796B76">
      <w:r>
        <w:t xml:space="preserve">Maar verder zijn er moeilijk criteria te bedenken waarmee wij een schifting </w:t>
      </w:r>
      <w:r w:rsidR="005A5898">
        <w:t xml:space="preserve">kunnen </w:t>
      </w:r>
      <w:r>
        <w:t xml:space="preserve">maken tussen wat historisch is in de </w:t>
      </w:r>
      <w:proofErr w:type="spellStart"/>
      <w:r>
        <w:rPr>
          <w:i/>
        </w:rPr>
        <w:t>hadith</w:t>
      </w:r>
      <w:proofErr w:type="spellEnd"/>
      <w:r>
        <w:rPr>
          <w:i/>
        </w:rPr>
        <w:t xml:space="preserve"> </w:t>
      </w:r>
      <w:r>
        <w:t>en wat niet.</w:t>
      </w:r>
    </w:p>
    <w:p w14:paraId="4E14BFE3" w14:textId="77777777" w:rsidR="002341FE" w:rsidRDefault="002341FE" w:rsidP="009441F6">
      <w:pPr>
        <w:tabs>
          <w:tab w:val="left" w:pos="0"/>
          <w:tab w:val="left" w:pos="283"/>
          <w:tab w:val="left" w:pos="793"/>
          <w:tab w:val="left" w:pos="3627"/>
          <w:tab w:val="left" w:pos="5329"/>
        </w:tabs>
        <w:rPr>
          <w:spacing w:val="-3"/>
        </w:rPr>
      </w:pPr>
    </w:p>
    <w:p w14:paraId="0D1237DE" w14:textId="77777777" w:rsidR="00C3771D" w:rsidRPr="00C3771D" w:rsidRDefault="00C3771D" w:rsidP="00C3771D">
      <w:pPr>
        <w:pStyle w:val="Kop3"/>
      </w:pPr>
      <w:bookmarkStart w:id="208" w:name="_Toc4270425"/>
      <w:bookmarkStart w:id="209" w:name="_Toc4341808"/>
      <w:bookmarkStart w:id="210" w:name="_Toc63026446"/>
      <w:bookmarkStart w:id="211" w:name="_Toc63111436"/>
      <w:bookmarkStart w:id="212" w:name="_Toc63167527"/>
      <w:bookmarkStart w:id="213" w:name="_Toc63167685"/>
      <w:bookmarkStart w:id="214" w:name="_Toc158317845"/>
      <w:bookmarkStart w:id="215" w:name="_Toc159524724"/>
      <w:bookmarkStart w:id="216" w:name="_Toc159571383"/>
      <w:r>
        <w:t>De eerste openbaringen</w:t>
      </w:r>
      <w:bookmarkEnd w:id="208"/>
      <w:bookmarkEnd w:id="209"/>
      <w:bookmarkEnd w:id="210"/>
      <w:bookmarkEnd w:id="211"/>
      <w:bookmarkEnd w:id="212"/>
      <w:bookmarkEnd w:id="213"/>
      <w:bookmarkEnd w:id="214"/>
      <w:bookmarkEnd w:id="215"/>
      <w:bookmarkEnd w:id="216"/>
    </w:p>
    <w:p w14:paraId="0EF5EF4E" w14:textId="77777777" w:rsidR="009441F6" w:rsidRDefault="009441F6" w:rsidP="009441F6">
      <w:pPr>
        <w:tabs>
          <w:tab w:val="left" w:pos="0"/>
          <w:tab w:val="left" w:pos="283"/>
          <w:tab w:val="left" w:pos="793"/>
          <w:tab w:val="left" w:pos="3627"/>
          <w:tab w:val="left" w:pos="5329"/>
        </w:tabs>
        <w:rPr>
          <w:spacing w:val="-3"/>
        </w:rPr>
      </w:pPr>
      <w:r>
        <w:rPr>
          <w:spacing w:val="-3"/>
        </w:rPr>
        <w:t>Als we Mohammed zijn leven beschrijven beginnen we bij het begin.</w:t>
      </w:r>
    </w:p>
    <w:p w14:paraId="0BEA4AE5" w14:textId="7BAA1814" w:rsidR="009441F6" w:rsidRDefault="009441F6" w:rsidP="009441F6">
      <w:pPr>
        <w:tabs>
          <w:tab w:val="left" w:pos="0"/>
          <w:tab w:val="left" w:pos="283"/>
          <w:tab w:val="left" w:pos="793"/>
          <w:tab w:val="left" w:pos="3627"/>
          <w:tab w:val="left" w:pos="5329"/>
        </w:tabs>
        <w:rPr>
          <w:spacing w:val="-3"/>
        </w:rPr>
      </w:pPr>
      <w:r>
        <w:rPr>
          <w:spacing w:val="-3"/>
        </w:rPr>
        <w:t xml:space="preserve">Mohammed werd omstreeks 570 na Chr. geboren. Zijn vader stierf vlak voor zijn geboorte. 6 Jaar later stierf zijn moeder en trok hij in bij </w:t>
      </w:r>
      <w:proofErr w:type="spellStart"/>
      <w:r>
        <w:rPr>
          <w:spacing w:val="-3"/>
        </w:rPr>
        <w:t>Aboe</w:t>
      </w:r>
      <w:proofErr w:type="spellEnd"/>
      <w:r>
        <w:rPr>
          <w:spacing w:val="-3"/>
        </w:rPr>
        <w:t xml:space="preserve"> </w:t>
      </w:r>
      <w:proofErr w:type="spellStart"/>
      <w:r>
        <w:rPr>
          <w:spacing w:val="-3"/>
        </w:rPr>
        <w:t>Talib</w:t>
      </w:r>
      <w:proofErr w:type="spellEnd"/>
      <w:r w:rsidR="00B941D4">
        <w:rPr>
          <w:spacing w:val="-3"/>
        </w:rPr>
        <w:t>, de vader van Ali de vierde kalief.</w:t>
      </w:r>
    </w:p>
    <w:p w14:paraId="3647F893" w14:textId="77777777" w:rsidR="009441F6" w:rsidRDefault="009441F6" w:rsidP="009441F6">
      <w:pPr>
        <w:tabs>
          <w:tab w:val="left" w:pos="0"/>
          <w:tab w:val="left" w:pos="283"/>
          <w:tab w:val="left" w:pos="793"/>
          <w:tab w:val="left" w:pos="3627"/>
          <w:tab w:val="left" w:pos="5329"/>
        </w:tabs>
        <w:rPr>
          <w:spacing w:val="-3"/>
        </w:rPr>
      </w:pPr>
      <w:r>
        <w:rPr>
          <w:spacing w:val="-3"/>
        </w:rPr>
        <w:t xml:space="preserve">Toen hij 25 jaar was trouwde hij met een welgestelde vrouw, </w:t>
      </w:r>
      <w:proofErr w:type="spellStart"/>
      <w:r>
        <w:rPr>
          <w:spacing w:val="-3"/>
        </w:rPr>
        <w:t>Chadidsja</w:t>
      </w:r>
      <w:proofErr w:type="spellEnd"/>
      <w:r>
        <w:rPr>
          <w:spacing w:val="-3"/>
        </w:rPr>
        <w:t>.</w:t>
      </w:r>
    </w:p>
    <w:p w14:paraId="021800E3" w14:textId="77777777" w:rsidR="009441F6" w:rsidRDefault="009441F6" w:rsidP="009441F6">
      <w:pPr>
        <w:tabs>
          <w:tab w:val="left" w:pos="0"/>
          <w:tab w:val="left" w:pos="283"/>
          <w:tab w:val="left" w:pos="793"/>
          <w:tab w:val="left" w:pos="3627"/>
          <w:tab w:val="left" w:pos="5329"/>
        </w:tabs>
        <w:rPr>
          <w:spacing w:val="-3"/>
        </w:rPr>
      </w:pPr>
    </w:p>
    <w:p w14:paraId="6DE6C400" w14:textId="77777777" w:rsidR="009441F6" w:rsidRDefault="009441F6" w:rsidP="009441F6">
      <w:pPr>
        <w:tabs>
          <w:tab w:val="left" w:pos="0"/>
          <w:tab w:val="left" w:pos="283"/>
          <w:tab w:val="left" w:pos="793"/>
          <w:tab w:val="left" w:pos="3627"/>
          <w:tab w:val="left" w:pos="5329"/>
        </w:tabs>
        <w:rPr>
          <w:spacing w:val="-3"/>
        </w:rPr>
      </w:pPr>
      <w:r>
        <w:rPr>
          <w:spacing w:val="-3"/>
        </w:rPr>
        <w:t>Volgens een van de overleveringen</w:t>
      </w:r>
      <w:r w:rsidR="00AA7F53">
        <w:rPr>
          <w:rStyle w:val="Voetnootmarkering"/>
          <w:spacing w:val="-3"/>
        </w:rPr>
        <w:footnoteReference w:id="44"/>
      </w:r>
      <w:r>
        <w:rPr>
          <w:spacing w:val="-3"/>
        </w:rPr>
        <w:t xml:space="preserve">  kreeg Mohammed zijn eerste openbaring toen de engel </w:t>
      </w:r>
      <w:proofErr w:type="spellStart"/>
      <w:r>
        <w:rPr>
          <w:spacing w:val="-3"/>
        </w:rPr>
        <w:t>Djibriel</w:t>
      </w:r>
      <w:proofErr w:type="spellEnd"/>
      <w:r>
        <w:rPr>
          <w:spacing w:val="-3"/>
        </w:rPr>
        <w:t xml:space="preserve"> (</w:t>
      </w:r>
      <w:proofErr w:type="spellStart"/>
      <w:r>
        <w:rPr>
          <w:spacing w:val="-3"/>
        </w:rPr>
        <w:t>Gabriël</w:t>
      </w:r>
      <w:proofErr w:type="spellEnd"/>
      <w:r>
        <w:rPr>
          <w:spacing w:val="-3"/>
        </w:rPr>
        <w:t>) hem verscheen:</w:t>
      </w:r>
    </w:p>
    <w:p w14:paraId="48FA3567" w14:textId="77777777" w:rsidR="009441F6" w:rsidRPr="00FF18C5" w:rsidRDefault="009441F6" w:rsidP="00C55D1A">
      <w:pPr>
        <w:tabs>
          <w:tab w:val="left" w:pos="283"/>
          <w:tab w:val="left" w:pos="793"/>
          <w:tab w:val="left" w:pos="3627"/>
          <w:tab w:val="left" w:pos="5329"/>
        </w:tabs>
        <w:ind w:left="426"/>
        <w:rPr>
          <w:spacing w:val="-3"/>
          <w:sz w:val="20"/>
          <w:szCs w:val="20"/>
        </w:rPr>
      </w:pPr>
      <w:r w:rsidRPr="00FF18C5">
        <w:rPr>
          <w:spacing w:val="-3"/>
          <w:sz w:val="20"/>
          <w:szCs w:val="20"/>
        </w:rPr>
        <w:t xml:space="preserve">Toen ik sliep kwam </w:t>
      </w:r>
      <w:proofErr w:type="spellStart"/>
      <w:r w:rsidRPr="00FF18C5">
        <w:rPr>
          <w:spacing w:val="-3"/>
          <w:sz w:val="20"/>
          <w:szCs w:val="20"/>
        </w:rPr>
        <w:t>Djibriel</w:t>
      </w:r>
      <w:proofErr w:type="spellEnd"/>
      <w:r w:rsidRPr="00FF18C5">
        <w:rPr>
          <w:spacing w:val="-3"/>
          <w:sz w:val="20"/>
          <w:szCs w:val="20"/>
        </w:rPr>
        <w:t xml:space="preserve"> bij mij. </w:t>
      </w:r>
    </w:p>
    <w:p w14:paraId="41DF957F" w14:textId="77777777" w:rsidR="009441F6" w:rsidRPr="00FF18C5" w:rsidRDefault="009441F6" w:rsidP="00C55D1A">
      <w:pPr>
        <w:tabs>
          <w:tab w:val="left" w:pos="283"/>
          <w:tab w:val="left" w:pos="793"/>
          <w:tab w:val="left" w:pos="3627"/>
          <w:tab w:val="left" w:pos="5329"/>
        </w:tabs>
        <w:ind w:left="426"/>
        <w:rPr>
          <w:spacing w:val="-3"/>
          <w:sz w:val="20"/>
          <w:szCs w:val="20"/>
        </w:rPr>
      </w:pPr>
      <w:r w:rsidRPr="00FF18C5">
        <w:rPr>
          <w:spacing w:val="-3"/>
          <w:sz w:val="20"/>
          <w:szCs w:val="20"/>
        </w:rPr>
        <w:t>Hij zei: ‘Lees voor!’</w:t>
      </w:r>
    </w:p>
    <w:p w14:paraId="39770440" w14:textId="77777777" w:rsidR="009441F6" w:rsidRPr="00FF18C5" w:rsidRDefault="009441F6" w:rsidP="00C55D1A">
      <w:pPr>
        <w:tabs>
          <w:tab w:val="left" w:pos="283"/>
          <w:tab w:val="left" w:pos="793"/>
          <w:tab w:val="left" w:pos="3627"/>
          <w:tab w:val="left" w:pos="5329"/>
        </w:tabs>
        <w:ind w:left="426"/>
        <w:rPr>
          <w:spacing w:val="-3"/>
          <w:sz w:val="20"/>
          <w:szCs w:val="20"/>
        </w:rPr>
      </w:pPr>
      <w:r w:rsidRPr="00FF18C5">
        <w:rPr>
          <w:spacing w:val="-3"/>
          <w:sz w:val="20"/>
          <w:szCs w:val="20"/>
        </w:rPr>
        <w:t>Ik zei: ‘Nee, ik lees niet voor!’</w:t>
      </w:r>
    </w:p>
    <w:p w14:paraId="25EAE04C" w14:textId="77777777" w:rsidR="009441F6" w:rsidRPr="00FF18C5" w:rsidRDefault="009441F6" w:rsidP="00C55D1A">
      <w:pPr>
        <w:tabs>
          <w:tab w:val="left" w:pos="283"/>
          <w:tab w:val="left" w:pos="793"/>
          <w:tab w:val="left" w:pos="3627"/>
          <w:tab w:val="left" w:pos="5329"/>
        </w:tabs>
        <w:ind w:left="426"/>
        <w:rPr>
          <w:spacing w:val="-3"/>
          <w:sz w:val="20"/>
          <w:szCs w:val="20"/>
        </w:rPr>
      </w:pPr>
      <w:r w:rsidRPr="00FF18C5">
        <w:rPr>
          <w:spacing w:val="-3"/>
          <w:sz w:val="20"/>
          <w:szCs w:val="20"/>
        </w:rPr>
        <w:t xml:space="preserve">Vervolgens drukte hij daarmee mijn keel zo krachtig toe dat ik </w:t>
      </w:r>
      <w:r>
        <w:rPr>
          <w:spacing w:val="-3"/>
          <w:sz w:val="20"/>
          <w:szCs w:val="20"/>
        </w:rPr>
        <w:t xml:space="preserve">dacht </w:t>
      </w:r>
      <w:r w:rsidRPr="00FF18C5">
        <w:rPr>
          <w:spacing w:val="-3"/>
          <w:sz w:val="20"/>
          <w:szCs w:val="20"/>
        </w:rPr>
        <w:t>dat het de dood was.</w:t>
      </w:r>
    </w:p>
    <w:p w14:paraId="3EAB7D4E" w14:textId="77777777" w:rsidR="009441F6" w:rsidRPr="00FF18C5" w:rsidRDefault="009441F6" w:rsidP="00C55D1A">
      <w:pPr>
        <w:tabs>
          <w:tab w:val="left" w:pos="283"/>
          <w:tab w:val="left" w:pos="793"/>
          <w:tab w:val="left" w:pos="3627"/>
          <w:tab w:val="left" w:pos="5329"/>
        </w:tabs>
        <w:ind w:left="426"/>
        <w:rPr>
          <w:spacing w:val="-3"/>
          <w:sz w:val="20"/>
          <w:szCs w:val="20"/>
        </w:rPr>
      </w:pPr>
      <w:r w:rsidRPr="00FF18C5">
        <w:rPr>
          <w:spacing w:val="-3"/>
          <w:sz w:val="20"/>
          <w:szCs w:val="20"/>
        </w:rPr>
        <w:t>Toen liet hij  me los en zei: ‘Lees voor!’</w:t>
      </w:r>
    </w:p>
    <w:p w14:paraId="53F2EDEE" w14:textId="77777777" w:rsidR="009441F6" w:rsidRDefault="009441F6" w:rsidP="009441F6">
      <w:pPr>
        <w:tabs>
          <w:tab w:val="left" w:pos="0"/>
          <w:tab w:val="left" w:pos="283"/>
          <w:tab w:val="left" w:pos="793"/>
          <w:tab w:val="left" w:pos="3627"/>
          <w:tab w:val="left" w:pos="5329"/>
        </w:tabs>
        <w:rPr>
          <w:spacing w:val="-3"/>
        </w:rPr>
      </w:pPr>
      <w:r>
        <w:rPr>
          <w:spacing w:val="-3"/>
        </w:rPr>
        <w:t>Mohammed las voor wat nu Soera 96:1-5 is:</w:t>
      </w:r>
    </w:p>
    <w:p w14:paraId="299EA013" w14:textId="77777777" w:rsidR="009441F6" w:rsidRDefault="009441F6" w:rsidP="00C55D1A">
      <w:pPr>
        <w:ind w:left="426"/>
        <w:rPr>
          <w:spacing w:val="-3"/>
          <w:sz w:val="20"/>
        </w:rPr>
      </w:pPr>
      <w:r>
        <w:rPr>
          <w:spacing w:val="-3"/>
          <w:sz w:val="20"/>
        </w:rPr>
        <w:t>Lees voor in de naam van jouw Heer, die heeft geschapen</w:t>
      </w:r>
    </w:p>
    <w:p w14:paraId="456FBFDC" w14:textId="77777777" w:rsidR="009441F6" w:rsidRDefault="009441F6" w:rsidP="00C55D1A">
      <w:pPr>
        <w:ind w:left="426"/>
        <w:rPr>
          <w:spacing w:val="-3"/>
          <w:sz w:val="20"/>
        </w:rPr>
      </w:pPr>
      <w:r>
        <w:rPr>
          <w:spacing w:val="-3"/>
          <w:sz w:val="20"/>
        </w:rPr>
        <w:t>Geschapen heeft Hij de mens uit een bloedklonter</w:t>
      </w:r>
    </w:p>
    <w:p w14:paraId="6B203548" w14:textId="77777777" w:rsidR="009441F6" w:rsidRDefault="009441F6" w:rsidP="00C55D1A">
      <w:pPr>
        <w:ind w:left="426"/>
        <w:rPr>
          <w:spacing w:val="-3"/>
          <w:sz w:val="20"/>
        </w:rPr>
      </w:pPr>
      <w:r>
        <w:rPr>
          <w:spacing w:val="-3"/>
          <w:sz w:val="20"/>
        </w:rPr>
        <w:t>Lees voor! Jouw Heer is de edelmoedigste</w:t>
      </w:r>
    </w:p>
    <w:p w14:paraId="4DA90D9B" w14:textId="77777777" w:rsidR="009441F6" w:rsidRDefault="009441F6" w:rsidP="00C55D1A">
      <w:pPr>
        <w:ind w:left="426"/>
        <w:rPr>
          <w:spacing w:val="-3"/>
          <w:sz w:val="20"/>
        </w:rPr>
      </w:pPr>
      <w:r>
        <w:rPr>
          <w:spacing w:val="-3"/>
          <w:sz w:val="20"/>
        </w:rPr>
        <w:t>die onderwezen heeft met de pen.</w:t>
      </w:r>
    </w:p>
    <w:p w14:paraId="697BD649" w14:textId="77777777" w:rsidR="009441F6" w:rsidRDefault="009441F6" w:rsidP="00C55D1A">
      <w:pPr>
        <w:ind w:left="426"/>
        <w:rPr>
          <w:spacing w:val="-3"/>
          <w:sz w:val="20"/>
        </w:rPr>
      </w:pPr>
      <w:r>
        <w:rPr>
          <w:spacing w:val="-3"/>
          <w:sz w:val="20"/>
        </w:rPr>
        <w:t>Hij heeft de mens onderwezen wat hij niet wist</w:t>
      </w:r>
    </w:p>
    <w:p w14:paraId="4ED8ACB3" w14:textId="77777777" w:rsidR="009441F6" w:rsidRPr="00E60D1B" w:rsidRDefault="009441F6" w:rsidP="009441F6">
      <w:pPr>
        <w:rPr>
          <w:spacing w:val="-3"/>
          <w:sz w:val="20"/>
        </w:rPr>
      </w:pPr>
      <w:r>
        <w:t>De overlevering vertelt wat deze ervaring voor Mohammed betekende:</w:t>
      </w:r>
    </w:p>
    <w:p w14:paraId="6966245E" w14:textId="77777777" w:rsidR="009441F6" w:rsidRPr="00FF18C5" w:rsidRDefault="009441F6" w:rsidP="00C55D1A">
      <w:pPr>
        <w:tabs>
          <w:tab w:val="left" w:pos="283"/>
          <w:tab w:val="left" w:pos="793"/>
          <w:tab w:val="left" w:pos="3627"/>
          <w:tab w:val="left" w:pos="5329"/>
        </w:tabs>
        <w:ind w:left="426"/>
        <w:rPr>
          <w:spacing w:val="-3"/>
          <w:sz w:val="20"/>
          <w:szCs w:val="20"/>
        </w:rPr>
      </w:pPr>
      <w:r w:rsidRPr="00FF18C5">
        <w:rPr>
          <w:spacing w:val="-3"/>
          <w:sz w:val="20"/>
          <w:szCs w:val="20"/>
        </w:rPr>
        <w:t>Toen ik wakker werd uit mijn slaap… dacht ik: ‘O wee, ik ben een dichter of een bezetene’….</w:t>
      </w:r>
    </w:p>
    <w:p w14:paraId="0E8E2615" w14:textId="77777777" w:rsidR="009441F6" w:rsidRPr="00FF18C5" w:rsidRDefault="009441F6" w:rsidP="00C55D1A">
      <w:pPr>
        <w:tabs>
          <w:tab w:val="left" w:pos="283"/>
          <w:tab w:val="left" w:pos="793"/>
          <w:tab w:val="left" w:pos="3627"/>
          <w:tab w:val="left" w:pos="5329"/>
        </w:tabs>
        <w:ind w:left="426"/>
        <w:rPr>
          <w:spacing w:val="-3"/>
          <w:sz w:val="20"/>
          <w:szCs w:val="20"/>
        </w:rPr>
      </w:pPr>
      <w:r w:rsidRPr="00FF18C5">
        <w:rPr>
          <w:spacing w:val="-3"/>
          <w:sz w:val="20"/>
          <w:szCs w:val="20"/>
        </w:rPr>
        <w:t xml:space="preserve">Ik keek naar boven… en daar was </w:t>
      </w:r>
      <w:proofErr w:type="spellStart"/>
      <w:r w:rsidRPr="00FF18C5">
        <w:rPr>
          <w:spacing w:val="-3"/>
          <w:sz w:val="20"/>
          <w:szCs w:val="20"/>
        </w:rPr>
        <w:t>Djibriel</w:t>
      </w:r>
      <w:proofErr w:type="spellEnd"/>
      <w:r w:rsidRPr="00FF18C5">
        <w:rPr>
          <w:spacing w:val="-3"/>
          <w:sz w:val="20"/>
          <w:szCs w:val="20"/>
        </w:rPr>
        <w:t xml:space="preserve">… en hij zei: ‘Mohammed! Jij bent de gezant van God en ik ben </w:t>
      </w:r>
      <w:proofErr w:type="spellStart"/>
      <w:r w:rsidRPr="00FF18C5">
        <w:rPr>
          <w:spacing w:val="-3"/>
          <w:sz w:val="20"/>
          <w:szCs w:val="20"/>
        </w:rPr>
        <w:t>Djibriel</w:t>
      </w:r>
      <w:proofErr w:type="spellEnd"/>
      <w:r w:rsidRPr="00FF18C5">
        <w:rPr>
          <w:spacing w:val="-3"/>
          <w:sz w:val="20"/>
          <w:szCs w:val="20"/>
        </w:rPr>
        <w:t>’… Toen wilde ik mijn gezicht van hem afwenden, maar waar ik ook keek aan de horizon, overal zag ik hem weer….</w:t>
      </w:r>
    </w:p>
    <w:p w14:paraId="7E57B7BC" w14:textId="77777777" w:rsidR="009441F6" w:rsidRDefault="009441F6" w:rsidP="009441F6">
      <w:pPr>
        <w:tabs>
          <w:tab w:val="left" w:pos="0"/>
          <w:tab w:val="left" w:pos="283"/>
          <w:tab w:val="left" w:pos="793"/>
          <w:tab w:val="left" w:pos="3627"/>
          <w:tab w:val="left" w:pos="5329"/>
        </w:tabs>
        <w:rPr>
          <w:spacing w:val="-3"/>
        </w:rPr>
      </w:pPr>
      <w:r>
        <w:rPr>
          <w:spacing w:val="-3"/>
        </w:rPr>
        <w:t xml:space="preserve">Mohammed vertelt zijn ervaring aan zijn vrouw </w:t>
      </w:r>
      <w:proofErr w:type="spellStart"/>
      <w:r>
        <w:rPr>
          <w:spacing w:val="-3"/>
        </w:rPr>
        <w:t>Chadiedja</w:t>
      </w:r>
      <w:proofErr w:type="spellEnd"/>
      <w:r>
        <w:rPr>
          <w:spacing w:val="-3"/>
        </w:rPr>
        <w:t>. Zij stelt hem gerust.</w:t>
      </w:r>
    </w:p>
    <w:p w14:paraId="0630ABC6" w14:textId="77777777" w:rsidR="009441F6" w:rsidRDefault="009441F6" w:rsidP="009441F6">
      <w:pPr>
        <w:tabs>
          <w:tab w:val="left" w:pos="0"/>
          <w:tab w:val="left" w:pos="283"/>
          <w:tab w:val="left" w:pos="793"/>
          <w:tab w:val="left" w:pos="3627"/>
          <w:tab w:val="left" w:pos="5329"/>
        </w:tabs>
        <w:rPr>
          <w:spacing w:val="-3"/>
        </w:rPr>
      </w:pPr>
    </w:p>
    <w:p w14:paraId="143A83CE" w14:textId="77777777" w:rsidR="009441F6" w:rsidRDefault="009441F6" w:rsidP="009441F6">
      <w:pPr>
        <w:tabs>
          <w:tab w:val="left" w:pos="0"/>
          <w:tab w:val="left" w:pos="283"/>
          <w:tab w:val="left" w:pos="793"/>
          <w:tab w:val="left" w:pos="3627"/>
          <w:tab w:val="left" w:pos="5329"/>
        </w:tabs>
        <w:rPr>
          <w:spacing w:val="-3"/>
        </w:rPr>
      </w:pPr>
      <w:r>
        <w:rPr>
          <w:spacing w:val="-3"/>
        </w:rPr>
        <w:t>Heeft Mohammed openbaringen gehad?</w:t>
      </w:r>
    </w:p>
    <w:p w14:paraId="23DF2425" w14:textId="77777777" w:rsidR="009441F6" w:rsidRDefault="005A5898" w:rsidP="00B206DD">
      <w:pPr>
        <w:pStyle w:val="Lijstalinea"/>
        <w:tabs>
          <w:tab w:val="left" w:pos="0"/>
          <w:tab w:val="left" w:pos="142"/>
          <w:tab w:val="left" w:pos="283"/>
          <w:tab w:val="left" w:pos="3627"/>
          <w:tab w:val="left" w:pos="5329"/>
        </w:tabs>
        <w:ind w:left="0"/>
      </w:pPr>
      <w:r w:rsidRPr="00AB1FA8">
        <w:rPr>
          <w:spacing w:val="-3"/>
        </w:rPr>
        <w:t xml:space="preserve">Interessant is wat </w:t>
      </w:r>
      <w:proofErr w:type="spellStart"/>
      <w:r w:rsidR="009441F6">
        <w:t>Sebeos</w:t>
      </w:r>
      <w:proofErr w:type="spellEnd"/>
      <w:r w:rsidR="009441F6">
        <w:t xml:space="preserve">, bisschop van </w:t>
      </w:r>
      <w:proofErr w:type="spellStart"/>
      <w:r w:rsidR="009441F6">
        <w:t>Bagratunis</w:t>
      </w:r>
      <w:proofErr w:type="spellEnd"/>
      <w:r w:rsidR="009441F6">
        <w:t xml:space="preserve"> </w:t>
      </w:r>
      <w:r w:rsidR="00536C5B">
        <w:t xml:space="preserve">in Armenië </w:t>
      </w:r>
      <w:r w:rsidR="009441F6">
        <w:t xml:space="preserve">getuigt </w:t>
      </w:r>
      <w:r w:rsidR="00FD4B55">
        <w:t xml:space="preserve">in </w:t>
      </w:r>
      <w:r w:rsidR="009441F6">
        <w:t>het volgende over Mohammed:</w:t>
      </w:r>
    </w:p>
    <w:p w14:paraId="427A5CA8" w14:textId="77777777" w:rsidR="009441F6" w:rsidRDefault="009441F6" w:rsidP="009F6DDD">
      <w:pPr>
        <w:ind w:left="426"/>
        <w:rPr>
          <w:rStyle w:val="Nadruk"/>
        </w:rPr>
      </w:pPr>
      <w:r w:rsidRPr="00610B91">
        <w:rPr>
          <w:rStyle w:val="Nadruk"/>
        </w:rPr>
        <w:t xml:space="preserve">Deze Mohammed was nog jong toen hij </w:t>
      </w:r>
      <w:r>
        <w:rPr>
          <w:rStyle w:val="Nadruk"/>
        </w:rPr>
        <w:t xml:space="preserve">voor handel </w:t>
      </w:r>
      <w:r w:rsidRPr="00610B91">
        <w:rPr>
          <w:rStyle w:val="Nadruk"/>
        </w:rPr>
        <w:t xml:space="preserve">op en neer ging van zijn plaats </w:t>
      </w:r>
      <w:proofErr w:type="spellStart"/>
      <w:r w:rsidRPr="00610B91">
        <w:rPr>
          <w:rStyle w:val="Nadruk"/>
        </w:rPr>
        <w:t>Yathrib</w:t>
      </w:r>
      <w:proofErr w:type="spellEnd"/>
      <w:r w:rsidRPr="00610B91">
        <w:rPr>
          <w:rStyle w:val="Nadruk"/>
        </w:rPr>
        <w:t xml:space="preserve"> naar Palestina.</w:t>
      </w:r>
      <w:r>
        <w:rPr>
          <w:rStyle w:val="Nadruk"/>
        </w:rPr>
        <w:t xml:space="preserve"> Toen hij zo bezig was in het land zag hij het geloof in één God. Het beviel hem.</w:t>
      </w:r>
    </w:p>
    <w:p w14:paraId="6B41823A" w14:textId="77777777" w:rsidR="009441F6" w:rsidRPr="00A0509C" w:rsidRDefault="009441F6" w:rsidP="009F6DDD">
      <w:pPr>
        <w:ind w:left="426"/>
        <w:rPr>
          <w:rStyle w:val="Nadruk"/>
        </w:rPr>
      </w:pPr>
      <w:r w:rsidRPr="00A0509C">
        <w:rPr>
          <w:rStyle w:val="Nadruk"/>
        </w:rPr>
        <w:t xml:space="preserve">Toen hij terugkeerde naar zijn stam, legde hij hun dit geloof voor. Hij overtuigde enkelen en zij werden zijn volgelingen. Daarbij prees hij de schatten van dit land Palestina met de woorden: ‘omdat ze geloofden in één God werd dit goede en vruchtbare land aan hen gegeven’ Hij voegde daaraan toe: ‘als jullie naar mij luisteren verlaat dan de ijdele goden en belijd de ene God. Dan zal God je ook een land geven </w:t>
      </w:r>
      <w:r w:rsidRPr="00A0509C">
        <w:rPr>
          <w:rStyle w:val="Nadruk"/>
        </w:rPr>
        <w:lastRenderedPageBreak/>
        <w:t>overvloedig van melk en honing’. Om dit woord te bevestigen, leidde hij een bende van hen, die gehoorzaam aan hem waren. Hij begon naar het land Palestina te gaan om te plunderen, slaven te maken en te roven. Met schatten beladen keerde hij terug, ongedeerd, en zo schoot hij niet te kort in de beloftes die hij hen had gemaakt.</w:t>
      </w:r>
      <w:r>
        <w:rPr>
          <w:rStyle w:val="Voetnootmarkering"/>
          <w:i/>
          <w:iCs/>
        </w:rPr>
        <w:footnoteReference w:id="45"/>
      </w:r>
    </w:p>
    <w:p w14:paraId="4B2DEC2C" w14:textId="7B80AC34" w:rsidR="009441F6" w:rsidRPr="00D475D0" w:rsidRDefault="00336143" w:rsidP="009441F6">
      <w:r>
        <w:t xml:space="preserve">Geen woord over de Koran of teksten die Mohammed geopenbaard zouden zijn. </w:t>
      </w:r>
      <w:r w:rsidR="009441F6">
        <w:t xml:space="preserve">Een gewone menselijke verklaring van het ontstaan van de islam is dus ook mogelijk. Mohammed is onder de indruk van de welvaart in Palestina en het monotheïsme dat er is. </w:t>
      </w:r>
    </w:p>
    <w:p w14:paraId="3BCA2CA0" w14:textId="77777777" w:rsidR="009441F6" w:rsidRDefault="009441F6" w:rsidP="009441F6">
      <w:pPr>
        <w:tabs>
          <w:tab w:val="left" w:pos="793"/>
          <w:tab w:val="left" w:pos="3627"/>
          <w:tab w:val="left" w:pos="5329"/>
        </w:tabs>
        <w:rPr>
          <w:spacing w:val="-3"/>
        </w:rPr>
      </w:pPr>
      <w:r w:rsidRPr="00F869E0">
        <w:rPr>
          <w:spacing w:val="-3"/>
        </w:rPr>
        <w:t>Mohammed vraagt zich af waarom de Arabieren niet een heilig boek hebben. Dit is de achtergrond van zijn latere gevoel, dat hij geroepen was om de Koran aan de mensen doo</w:t>
      </w:r>
      <w:r>
        <w:rPr>
          <w:spacing w:val="-3"/>
        </w:rPr>
        <w:t>r te geven in het Arabisch (42:7</w:t>
      </w:r>
      <w:r w:rsidRPr="00F869E0">
        <w:rPr>
          <w:spacing w:val="-3"/>
        </w:rPr>
        <w:t xml:space="preserve">). </w:t>
      </w:r>
      <w:r>
        <w:rPr>
          <w:spacing w:val="-3"/>
        </w:rPr>
        <w:t>Was de Bijbel op dat moment in het Arabisch vertaald geweest, dan was de geschiedenis heel anders verlopen.</w:t>
      </w:r>
    </w:p>
    <w:p w14:paraId="561ECB64" w14:textId="77777777" w:rsidR="00C3771D" w:rsidRDefault="00C3771D" w:rsidP="009441F6">
      <w:pPr>
        <w:tabs>
          <w:tab w:val="left" w:pos="793"/>
          <w:tab w:val="left" w:pos="3627"/>
          <w:tab w:val="left" w:pos="5329"/>
        </w:tabs>
        <w:rPr>
          <w:spacing w:val="-3"/>
        </w:rPr>
      </w:pPr>
    </w:p>
    <w:p w14:paraId="766DB04A" w14:textId="77777777" w:rsidR="00C3771D" w:rsidRDefault="00C3771D" w:rsidP="00C3771D">
      <w:pPr>
        <w:pStyle w:val="Kop3"/>
      </w:pPr>
      <w:bookmarkStart w:id="217" w:name="_Toc4270426"/>
      <w:bookmarkStart w:id="218" w:name="_Toc4341809"/>
      <w:bookmarkStart w:id="219" w:name="_Toc63026447"/>
      <w:bookmarkStart w:id="220" w:name="_Toc63111437"/>
      <w:bookmarkStart w:id="221" w:name="_Toc63167528"/>
      <w:bookmarkStart w:id="222" w:name="_Toc63167686"/>
      <w:bookmarkStart w:id="223" w:name="_Toc158317846"/>
      <w:bookmarkStart w:id="224" w:name="_Toc159524725"/>
      <w:bookmarkStart w:id="225" w:name="_Toc159571384"/>
      <w:r>
        <w:t>Mekka</w:t>
      </w:r>
      <w:bookmarkEnd w:id="217"/>
      <w:bookmarkEnd w:id="218"/>
      <w:bookmarkEnd w:id="219"/>
      <w:bookmarkEnd w:id="220"/>
      <w:bookmarkEnd w:id="221"/>
      <w:bookmarkEnd w:id="222"/>
      <w:bookmarkEnd w:id="223"/>
      <w:bookmarkEnd w:id="224"/>
      <w:bookmarkEnd w:id="225"/>
    </w:p>
    <w:p w14:paraId="6910F57A" w14:textId="77777777" w:rsidR="009441F6" w:rsidRDefault="009441F6" w:rsidP="009441F6">
      <w:pPr>
        <w:tabs>
          <w:tab w:val="left" w:pos="793"/>
          <w:tab w:val="left" w:pos="3627"/>
          <w:tab w:val="left" w:pos="5329"/>
        </w:tabs>
        <w:rPr>
          <w:spacing w:val="-3"/>
        </w:rPr>
      </w:pPr>
      <w:r>
        <w:rPr>
          <w:spacing w:val="-3"/>
        </w:rPr>
        <w:t xml:space="preserve">Drie jaar na Mohammeds eerste openbaringen is er een grote groep volgelingen en begint Mohammed openlijk zijn boodschap in Mekka te brengen. Aanvankelijk was er openheid, maar toen Mohammed kleinerend begon te spreken over hun afgoden, ontstond er tegenkanting. </w:t>
      </w:r>
      <w:proofErr w:type="spellStart"/>
      <w:r>
        <w:rPr>
          <w:spacing w:val="-3"/>
        </w:rPr>
        <w:t>Aboe</w:t>
      </w:r>
      <w:proofErr w:type="spellEnd"/>
      <w:r>
        <w:rPr>
          <w:spacing w:val="-3"/>
        </w:rPr>
        <w:t xml:space="preserve"> </w:t>
      </w:r>
      <w:proofErr w:type="spellStart"/>
      <w:r>
        <w:rPr>
          <w:spacing w:val="-3"/>
        </w:rPr>
        <w:t>Talib</w:t>
      </w:r>
      <w:proofErr w:type="spellEnd"/>
      <w:r>
        <w:rPr>
          <w:spacing w:val="-3"/>
        </w:rPr>
        <w:t>, de leider van de clan van Mohammed, wil zijn neef echter niet uitleveren. Er ontstond openlijke vijandschap in de stam. Regelmatig zijn er gevechten en worde</w:t>
      </w:r>
      <w:r w:rsidR="005A5898">
        <w:rPr>
          <w:spacing w:val="-3"/>
        </w:rPr>
        <w:t>n er dreigementen geuit. Soms wo</w:t>
      </w:r>
      <w:r>
        <w:rPr>
          <w:spacing w:val="-3"/>
        </w:rPr>
        <w:t>rden Moslims mishandeld</w:t>
      </w:r>
      <w:r w:rsidR="00380F1E">
        <w:rPr>
          <w:spacing w:val="-3"/>
        </w:rPr>
        <w:t xml:space="preserve"> en</w:t>
      </w:r>
      <w:r w:rsidR="005A5898">
        <w:rPr>
          <w:spacing w:val="-3"/>
        </w:rPr>
        <w:t xml:space="preserve"> gemarteld. Om die reden vertre</w:t>
      </w:r>
      <w:r>
        <w:rPr>
          <w:spacing w:val="-3"/>
        </w:rPr>
        <w:t>kken enige moslims naar het christelijke Ethiopië, waar ze bescherming kregen.</w:t>
      </w:r>
    </w:p>
    <w:p w14:paraId="4AA6270E" w14:textId="2EE7F20E" w:rsidR="009441F6" w:rsidRDefault="005A5898" w:rsidP="009441F6">
      <w:pPr>
        <w:tabs>
          <w:tab w:val="left" w:pos="793"/>
          <w:tab w:val="left" w:pos="3627"/>
          <w:tab w:val="left" w:pos="5329"/>
        </w:tabs>
        <w:rPr>
          <w:spacing w:val="-3"/>
        </w:rPr>
      </w:pPr>
      <w:r>
        <w:rPr>
          <w:spacing w:val="-3"/>
        </w:rPr>
        <w:t xml:space="preserve">De bekering van </w:t>
      </w:r>
      <w:proofErr w:type="spellStart"/>
      <w:r>
        <w:rPr>
          <w:spacing w:val="-3"/>
        </w:rPr>
        <w:t>Oemar</w:t>
      </w:r>
      <w:proofErr w:type="spellEnd"/>
      <w:r w:rsidR="00B941D4">
        <w:rPr>
          <w:spacing w:val="-3"/>
        </w:rPr>
        <w:t>, de latere tweede kalief,</w:t>
      </w:r>
      <w:r>
        <w:rPr>
          <w:spacing w:val="-3"/>
        </w:rPr>
        <w:t xml:space="preserve"> brengt </w:t>
      </w:r>
      <w:r w:rsidR="009441F6">
        <w:rPr>
          <w:spacing w:val="-3"/>
        </w:rPr>
        <w:t>een ommekeer in de verhoudingen in Mekka. Vanaf da</w:t>
      </w:r>
      <w:r>
        <w:rPr>
          <w:spacing w:val="-3"/>
        </w:rPr>
        <w:t>n kunnen</w:t>
      </w:r>
      <w:r w:rsidR="009441F6">
        <w:rPr>
          <w:spacing w:val="-3"/>
        </w:rPr>
        <w:t xml:space="preserve"> de Moslims ook bij de </w:t>
      </w:r>
      <w:proofErr w:type="spellStart"/>
      <w:r w:rsidR="009441F6">
        <w:rPr>
          <w:spacing w:val="-3"/>
        </w:rPr>
        <w:t>Kaaba</w:t>
      </w:r>
      <w:proofErr w:type="spellEnd"/>
      <w:r w:rsidR="009441F6">
        <w:rPr>
          <w:spacing w:val="-3"/>
        </w:rPr>
        <w:t xml:space="preserve"> de </w:t>
      </w:r>
      <w:proofErr w:type="spellStart"/>
      <w:r w:rsidR="009441F6">
        <w:rPr>
          <w:spacing w:val="-3"/>
        </w:rPr>
        <w:t>salat</w:t>
      </w:r>
      <w:proofErr w:type="spellEnd"/>
      <w:r w:rsidR="009441F6">
        <w:rPr>
          <w:spacing w:val="-3"/>
        </w:rPr>
        <w:t xml:space="preserve"> verrichten.</w:t>
      </w:r>
    </w:p>
    <w:p w14:paraId="633526D7" w14:textId="77777777" w:rsidR="009441F6" w:rsidRDefault="009441F6" w:rsidP="009441F6">
      <w:pPr>
        <w:tabs>
          <w:tab w:val="left" w:pos="793"/>
          <w:tab w:val="left" w:pos="3627"/>
          <w:tab w:val="left" w:pos="5329"/>
        </w:tabs>
        <w:rPr>
          <w:spacing w:val="-3"/>
        </w:rPr>
      </w:pPr>
      <w:r>
        <w:rPr>
          <w:spacing w:val="-3"/>
        </w:rPr>
        <w:t xml:space="preserve">Korte tijd na elkaar overlijden </w:t>
      </w:r>
      <w:proofErr w:type="spellStart"/>
      <w:r>
        <w:rPr>
          <w:spacing w:val="-3"/>
        </w:rPr>
        <w:t>Chadiedja</w:t>
      </w:r>
      <w:proofErr w:type="spellEnd"/>
      <w:r>
        <w:rPr>
          <w:spacing w:val="-3"/>
        </w:rPr>
        <w:t xml:space="preserve">, de vrouw van Mohammed, en </w:t>
      </w:r>
      <w:proofErr w:type="spellStart"/>
      <w:r>
        <w:rPr>
          <w:spacing w:val="-3"/>
        </w:rPr>
        <w:t>Aboe</w:t>
      </w:r>
      <w:proofErr w:type="spellEnd"/>
      <w:r>
        <w:rPr>
          <w:spacing w:val="-3"/>
        </w:rPr>
        <w:t xml:space="preserve"> </w:t>
      </w:r>
      <w:proofErr w:type="spellStart"/>
      <w:r>
        <w:rPr>
          <w:spacing w:val="-3"/>
        </w:rPr>
        <w:t>Tali</w:t>
      </w:r>
      <w:r w:rsidR="005A5898">
        <w:rPr>
          <w:spacing w:val="-3"/>
        </w:rPr>
        <w:t>b</w:t>
      </w:r>
      <w:proofErr w:type="spellEnd"/>
      <w:r w:rsidR="005A5898">
        <w:rPr>
          <w:spacing w:val="-3"/>
        </w:rPr>
        <w:t xml:space="preserve">, die leider was van de stam </w:t>
      </w:r>
      <w:proofErr w:type="spellStart"/>
      <w:r w:rsidR="005A5898">
        <w:rPr>
          <w:spacing w:val="-3"/>
        </w:rPr>
        <w:t>H</w:t>
      </w:r>
      <w:r>
        <w:rPr>
          <w:spacing w:val="-3"/>
        </w:rPr>
        <w:t>asjim</w:t>
      </w:r>
      <w:proofErr w:type="spellEnd"/>
      <w:r>
        <w:rPr>
          <w:spacing w:val="-3"/>
        </w:rPr>
        <w:t xml:space="preserve">. Dit leiderschap gaat over op </w:t>
      </w:r>
      <w:proofErr w:type="spellStart"/>
      <w:r>
        <w:rPr>
          <w:spacing w:val="-3"/>
        </w:rPr>
        <w:t>Aboe</w:t>
      </w:r>
      <w:proofErr w:type="spellEnd"/>
      <w:r>
        <w:rPr>
          <w:spacing w:val="-3"/>
        </w:rPr>
        <w:t xml:space="preserve"> </w:t>
      </w:r>
      <w:proofErr w:type="spellStart"/>
      <w:r>
        <w:rPr>
          <w:spacing w:val="-3"/>
        </w:rPr>
        <w:t>Lahab</w:t>
      </w:r>
      <w:proofErr w:type="spellEnd"/>
      <w:r>
        <w:rPr>
          <w:spacing w:val="-3"/>
        </w:rPr>
        <w:t xml:space="preserve">, die Mohammed niet goed gezind is (zie Soera 111). Mohammed wordt nu niet meer beschermd, maar vindt uiteindelijk bescherming bij </w:t>
      </w:r>
      <w:proofErr w:type="spellStart"/>
      <w:r>
        <w:rPr>
          <w:spacing w:val="-3"/>
        </w:rPr>
        <w:t>Moet’im</w:t>
      </w:r>
      <w:proofErr w:type="spellEnd"/>
      <w:r>
        <w:rPr>
          <w:spacing w:val="-3"/>
        </w:rPr>
        <w:t xml:space="preserve">, het hoofd van de clan </w:t>
      </w:r>
      <w:proofErr w:type="spellStart"/>
      <w:r>
        <w:rPr>
          <w:spacing w:val="-3"/>
        </w:rPr>
        <w:t>Naufal</w:t>
      </w:r>
      <w:proofErr w:type="spellEnd"/>
      <w:r>
        <w:rPr>
          <w:spacing w:val="-3"/>
        </w:rPr>
        <w:t xml:space="preserve">. </w:t>
      </w:r>
    </w:p>
    <w:p w14:paraId="091FEF62" w14:textId="77777777" w:rsidR="009441F6" w:rsidRDefault="009441F6" w:rsidP="009441F6">
      <w:pPr>
        <w:tabs>
          <w:tab w:val="left" w:pos="793"/>
          <w:tab w:val="left" w:pos="3627"/>
          <w:tab w:val="left" w:pos="5329"/>
        </w:tabs>
        <w:rPr>
          <w:spacing w:val="-3"/>
        </w:rPr>
      </w:pPr>
    </w:p>
    <w:p w14:paraId="292F3DF2" w14:textId="77777777" w:rsidR="00C3771D" w:rsidRDefault="00C3771D" w:rsidP="00C3771D">
      <w:pPr>
        <w:pStyle w:val="Kop3"/>
      </w:pPr>
      <w:bookmarkStart w:id="226" w:name="_Toc4270427"/>
      <w:bookmarkStart w:id="227" w:name="_Toc4341810"/>
      <w:bookmarkStart w:id="228" w:name="_Toc63026448"/>
      <w:bookmarkStart w:id="229" w:name="_Toc63111438"/>
      <w:bookmarkStart w:id="230" w:name="_Toc63167529"/>
      <w:bookmarkStart w:id="231" w:name="_Toc63167687"/>
      <w:bookmarkStart w:id="232" w:name="_Toc158317847"/>
      <w:bookmarkStart w:id="233" w:name="_Toc159524726"/>
      <w:bookmarkStart w:id="234" w:name="_Toc159571385"/>
      <w:r>
        <w:t>Medina</w:t>
      </w:r>
      <w:bookmarkEnd w:id="226"/>
      <w:bookmarkEnd w:id="227"/>
      <w:bookmarkEnd w:id="228"/>
      <w:bookmarkEnd w:id="229"/>
      <w:bookmarkEnd w:id="230"/>
      <w:bookmarkEnd w:id="231"/>
      <w:bookmarkEnd w:id="232"/>
      <w:bookmarkEnd w:id="233"/>
      <w:bookmarkEnd w:id="234"/>
    </w:p>
    <w:p w14:paraId="1468415C" w14:textId="77777777" w:rsidR="009441F6" w:rsidRDefault="009441F6" w:rsidP="009441F6">
      <w:pPr>
        <w:tabs>
          <w:tab w:val="left" w:pos="793"/>
          <w:tab w:val="left" w:pos="3627"/>
          <w:tab w:val="left" w:pos="5329"/>
        </w:tabs>
        <w:rPr>
          <w:spacing w:val="-3"/>
        </w:rPr>
      </w:pPr>
      <w:r>
        <w:rPr>
          <w:spacing w:val="-3"/>
        </w:rPr>
        <w:t xml:space="preserve">In Medina zijn veel conflicten. Een aantal mensen voelt zich aangetrokken tot Mohammeds boodschap, omdat die eenheid kan brengen. Een jaar later zweren twaalf  mensen uit Medina  bij </w:t>
      </w:r>
      <w:r w:rsidRPr="00336143">
        <w:rPr>
          <w:b/>
          <w:bCs/>
          <w:i/>
          <w:iCs/>
          <w:spacing w:val="-3"/>
        </w:rPr>
        <w:t>Akaba</w:t>
      </w:r>
      <w:r>
        <w:rPr>
          <w:spacing w:val="-3"/>
        </w:rPr>
        <w:t xml:space="preserve"> trouw aan Mohammed:</w:t>
      </w:r>
    </w:p>
    <w:p w14:paraId="7EA03518" w14:textId="77777777" w:rsidR="009441F6" w:rsidRPr="0070460C" w:rsidRDefault="009441F6" w:rsidP="00C55D1A">
      <w:pPr>
        <w:ind w:left="426"/>
        <w:rPr>
          <w:spacing w:val="-3"/>
          <w:sz w:val="20"/>
          <w:szCs w:val="20"/>
        </w:rPr>
      </w:pPr>
      <w:r w:rsidRPr="0070460C">
        <w:rPr>
          <w:spacing w:val="-3"/>
          <w:sz w:val="20"/>
          <w:szCs w:val="20"/>
        </w:rPr>
        <w:t>Wij verplichtten ons slechts de ene God te aanbidden, niet te stelen, geen ontucht te bedrijven, onze kinderen niet te doden, niet met zelf verzonnen laster aan te komen en de profeet niet ongehoorzaam te zijn in wat redelijk is.</w:t>
      </w:r>
      <w:r w:rsidR="005A5898">
        <w:rPr>
          <w:rStyle w:val="Voetnootmarkering"/>
          <w:spacing w:val="-3"/>
          <w:sz w:val="20"/>
          <w:szCs w:val="20"/>
        </w:rPr>
        <w:footnoteReference w:id="46"/>
      </w:r>
    </w:p>
    <w:p w14:paraId="6321CF48" w14:textId="125B37F6" w:rsidR="009441F6" w:rsidRDefault="009441F6" w:rsidP="009441F6">
      <w:pPr>
        <w:tabs>
          <w:tab w:val="left" w:pos="793"/>
          <w:tab w:val="left" w:pos="3627"/>
          <w:tab w:val="left" w:pos="5329"/>
        </w:tabs>
        <w:rPr>
          <w:spacing w:val="-3"/>
        </w:rPr>
      </w:pPr>
      <w:r>
        <w:rPr>
          <w:spacing w:val="-3"/>
        </w:rPr>
        <w:t>Mohammed is verheugd en stuur</w:t>
      </w:r>
      <w:r w:rsidR="00336143">
        <w:rPr>
          <w:spacing w:val="-3"/>
        </w:rPr>
        <w:t>t</w:t>
      </w:r>
      <w:r>
        <w:rPr>
          <w:spacing w:val="-3"/>
        </w:rPr>
        <w:t xml:space="preserve"> </w:t>
      </w:r>
      <w:proofErr w:type="spellStart"/>
      <w:r>
        <w:rPr>
          <w:spacing w:val="-3"/>
        </w:rPr>
        <w:t>Moes’ab</w:t>
      </w:r>
      <w:proofErr w:type="spellEnd"/>
      <w:r>
        <w:rPr>
          <w:spacing w:val="-3"/>
        </w:rPr>
        <w:t xml:space="preserve"> om hen de Koran te leren en te leiden in de </w:t>
      </w:r>
      <w:proofErr w:type="spellStart"/>
      <w:r>
        <w:rPr>
          <w:spacing w:val="-3"/>
        </w:rPr>
        <w:t>salat</w:t>
      </w:r>
      <w:proofErr w:type="spellEnd"/>
      <w:r>
        <w:rPr>
          <w:spacing w:val="-3"/>
        </w:rPr>
        <w:t>.</w:t>
      </w:r>
    </w:p>
    <w:p w14:paraId="2319D6D9" w14:textId="77777777" w:rsidR="009441F6" w:rsidRDefault="009441F6" w:rsidP="009441F6">
      <w:pPr>
        <w:tabs>
          <w:tab w:val="left" w:pos="793"/>
          <w:tab w:val="left" w:pos="3627"/>
          <w:tab w:val="left" w:pos="5329"/>
        </w:tabs>
        <w:rPr>
          <w:spacing w:val="-3"/>
        </w:rPr>
      </w:pPr>
      <w:r>
        <w:rPr>
          <w:spacing w:val="-3"/>
        </w:rPr>
        <w:t xml:space="preserve">Het jaar daarop zijn het er op dezelfde plaats 75, die trouw zweren aan Mohammed en beloven hem te beschermen en oorlog te voeren voor hem. Mohammed belooft hen het paradijs en zegt dat hij hen niet in de steek zal laten. Dit wordt de </w:t>
      </w:r>
      <w:r w:rsidRPr="00336143">
        <w:rPr>
          <w:b/>
          <w:bCs/>
          <w:i/>
          <w:spacing w:val="-3"/>
        </w:rPr>
        <w:t>tweede Akaba</w:t>
      </w:r>
      <w:r>
        <w:rPr>
          <w:spacing w:val="-3"/>
        </w:rPr>
        <w:t xml:space="preserve"> genoemd. Vanaf dit moment verhuizen aanhangers van Mohammed naar Medina.</w:t>
      </w:r>
    </w:p>
    <w:p w14:paraId="31540692" w14:textId="77777777" w:rsidR="009441F6" w:rsidRDefault="009441F6" w:rsidP="009441F6">
      <w:pPr>
        <w:tabs>
          <w:tab w:val="left" w:pos="793"/>
          <w:tab w:val="left" w:pos="3627"/>
          <w:tab w:val="left" w:pos="5329"/>
        </w:tabs>
        <w:rPr>
          <w:spacing w:val="-3"/>
        </w:rPr>
      </w:pPr>
      <w:r>
        <w:rPr>
          <w:spacing w:val="-3"/>
        </w:rPr>
        <w:t xml:space="preserve">Volgens de overlevering kreeg </w:t>
      </w:r>
      <w:r w:rsidRPr="00672BD5">
        <w:rPr>
          <w:spacing w:val="-3"/>
        </w:rPr>
        <w:t>Mohammed vanaf dit moment van God toestemming om te strijden</w:t>
      </w:r>
      <w:r>
        <w:rPr>
          <w:spacing w:val="-3"/>
        </w:rPr>
        <w:t>:</w:t>
      </w:r>
    </w:p>
    <w:p w14:paraId="7F8CCA4E" w14:textId="77777777" w:rsidR="009441F6" w:rsidRPr="0070460C" w:rsidRDefault="005A5898" w:rsidP="00C55D1A">
      <w:pPr>
        <w:ind w:left="426"/>
        <w:rPr>
          <w:spacing w:val="-3"/>
          <w:sz w:val="20"/>
        </w:rPr>
      </w:pPr>
      <w:r w:rsidRPr="00316391">
        <w:rPr>
          <w:color w:val="FF0000"/>
          <w:spacing w:val="-3"/>
          <w:sz w:val="28"/>
        </w:rPr>
        <w:t>2</w:t>
      </w:r>
      <w:r>
        <w:rPr>
          <w:color w:val="FF0000"/>
          <w:spacing w:val="-3"/>
          <w:sz w:val="28"/>
        </w:rPr>
        <w:t xml:space="preserve"> </w:t>
      </w:r>
      <w:r>
        <w:rPr>
          <w:color w:val="FF0000"/>
          <w:spacing w:val="-3"/>
          <w:sz w:val="20"/>
        </w:rPr>
        <w:t xml:space="preserve">193 </w:t>
      </w:r>
      <w:r w:rsidR="009441F6">
        <w:rPr>
          <w:spacing w:val="-3"/>
          <w:sz w:val="20"/>
        </w:rPr>
        <w:t xml:space="preserve">Strijd tegen hen tot er geen verzoeking meer is en de godsdienst alleen God toebehoort. </w:t>
      </w:r>
    </w:p>
    <w:p w14:paraId="573A062D" w14:textId="77777777" w:rsidR="009441F6" w:rsidRDefault="009441F6" w:rsidP="009441F6">
      <w:pPr>
        <w:tabs>
          <w:tab w:val="left" w:pos="793"/>
          <w:tab w:val="left" w:pos="3627"/>
          <w:tab w:val="left" w:pos="5329"/>
        </w:tabs>
        <w:rPr>
          <w:spacing w:val="-3"/>
        </w:rPr>
      </w:pPr>
      <w:r>
        <w:rPr>
          <w:spacing w:val="-3"/>
        </w:rPr>
        <w:lastRenderedPageBreak/>
        <w:t>Mohammed geeft de opdracht aan de moslims om naar Medina te vertrekken. Nadat Mohammed een verbond heeft gesloten loopt zijn leven gevaar, maar hij is omzichtig met het maken van een plan.</w:t>
      </w:r>
    </w:p>
    <w:p w14:paraId="680BBF4B" w14:textId="77777777" w:rsidR="009441F6" w:rsidRPr="0070460C" w:rsidRDefault="00E159B8" w:rsidP="00C55D1A">
      <w:pPr>
        <w:ind w:left="426"/>
        <w:rPr>
          <w:spacing w:val="-3"/>
          <w:sz w:val="20"/>
        </w:rPr>
      </w:pPr>
      <w:r>
        <w:rPr>
          <w:color w:val="FF0000"/>
          <w:spacing w:val="-3"/>
          <w:sz w:val="28"/>
        </w:rPr>
        <w:t xml:space="preserve">8 </w:t>
      </w:r>
      <w:r>
        <w:rPr>
          <w:color w:val="FF0000"/>
          <w:spacing w:val="-3"/>
          <w:sz w:val="20"/>
        </w:rPr>
        <w:t xml:space="preserve">30 </w:t>
      </w:r>
      <w:r w:rsidR="009441F6" w:rsidRPr="0070460C">
        <w:rPr>
          <w:color w:val="000000"/>
          <w:spacing w:val="-3"/>
          <w:sz w:val="20"/>
          <w:szCs w:val="20"/>
        </w:rPr>
        <w:t xml:space="preserve">En ... zij die ongelovig zijn maakten plannen om je vast </w:t>
      </w:r>
      <w:r w:rsidR="009441F6">
        <w:rPr>
          <w:color w:val="000000"/>
          <w:spacing w:val="-3"/>
          <w:sz w:val="20"/>
          <w:szCs w:val="20"/>
        </w:rPr>
        <w:t>t</w:t>
      </w:r>
      <w:r w:rsidR="009441F6" w:rsidRPr="0070460C">
        <w:rPr>
          <w:color w:val="000000"/>
          <w:spacing w:val="-3"/>
          <w:sz w:val="20"/>
          <w:szCs w:val="20"/>
        </w:rPr>
        <w:t>e houden of je te doden of je te verdrijven. Zij maakten plannen en God maakte plannen, maar God is de beste plannenmaker.</w:t>
      </w:r>
      <w:r>
        <w:rPr>
          <w:color w:val="000000"/>
          <w:spacing w:val="-3"/>
          <w:sz w:val="20"/>
          <w:szCs w:val="20"/>
        </w:rPr>
        <w:t xml:space="preserve"> </w:t>
      </w:r>
    </w:p>
    <w:p w14:paraId="25B67D02" w14:textId="77777777" w:rsidR="009441F6" w:rsidRDefault="009441F6" w:rsidP="009441F6">
      <w:pPr>
        <w:tabs>
          <w:tab w:val="left" w:pos="793"/>
          <w:tab w:val="left" w:pos="3627"/>
          <w:tab w:val="left" w:pos="5329"/>
        </w:tabs>
        <w:rPr>
          <w:spacing w:val="-3"/>
        </w:rPr>
      </w:pPr>
      <w:r>
        <w:rPr>
          <w:spacing w:val="-3"/>
        </w:rPr>
        <w:t xml:space="preserve">De islamitische jaartelling begint met het moment dat Mohammed zelf vertrekt uit Mekka: de </w:t>
      </w:r>
      <w:proofErr w:type="spellStart"/>
      <w:r w:rsidRPr="00DD20ED">
        <w:rPr>
          <w:b/>
          <w:i/>
          <w:spacing w:val="-3"/>
        </w:rPr>
        <w:t>Hidzjra</w:t>
      </w:r>
      <w:proofErr w:type="spellEnd"/>
      <w:r w:rsidRPr="00DD20ED">
        <w:rPr>
          <w:i/>
          <w:spacing w:val="-3"/>
        </w:rPr>
        <w:t>.</w:t>
      </w:r>
      <w:r>
        <w:rPr>
          <w:spacing w:val="-3"/>
        </w:rPr>
        <w:t xml:space="preserve"> Een kameel wijst aan waar Mohammed zijn intrek moet nemen. Daar wordt vervolgens een moskee gebouwd.</w:t>
      </w:r>
    </w:p>
    <w:p w14:paraId="64E68A9E" w14:textId="77777777" w:rsidR="009441F6" w:rsidRPr="00D20F1E" w:rsidRDefault="009441F6" w:rsidP="009441F6">
      <w:pPr>
        <w:tabs>
          <w:tab w:val="left" w:pos="793"/>
          <w:tab w:val="left" w:pos="3627"/>
          <w:tab w:val="left" w:pos="5329"/>
        </w:tabs>
        <w:rPr>
          <w:spacing w:val="-3"/>
        </w:rPr>
      </w:pPr>
      <w:r>
        <w:rPr>
          <w:spacing w:val="-3"/>
        </w:rPr>
        <w:t xml:space="preserve">Hoe waren de verhoudingen in die eerste tijd in Medina? Een </w:t>
      </w:r>
      <w:proofErr w:type="spellStart"/>
      <w:r>
        <w:rPr>
          <w:spacing w:val="-3"/>
        </w:rPr>
        <w:t>intrigrerende</w:t>
      </w:r>
      <w:proofErr w:type="spellEnd"/>
      <w:r>
        <w:rPr>
          <w:spacing w:val="-3"/>
        </w:rPr>
        <w:t xml:space="preserve"> tekst is </w:t>
      </w:r>
      <w:r w:rsidR="00D20F1E">
        <w:rPr>
          <w:b/>
          <w:i/>
          <w:spacing w:val="-3"/>
        </w:rPr>
        <w:t xml:space="preserve">het document van Medina. </w:t>
      </w:r>
      <w:r w:rsidR="00D20F1E">
        <w:rPr>
          <w:spacing w:val="-3"/>
        </w:rPr>
        <w:t xml:space="preserve">De taal is oud en de naam </w:t>
      </w:r>
      <w:proofErr w:type="spellStart"/>
      <w:r w:rsidR="00D20F1E">
        <w:rPr>
          <w:spacing w:val="-3"/>
        </w:rPr>
        <w:t>Jathrib</w:t>
      </w:r>
      <w:proofErr w:type="spellEnd"/>
      <w:r w:rsidR="00D20F1E">
        <w:rPr>
          <w:spacing w:val="-3"/>
        </w:rPr>
        <w:t xml:space="preserve"> in plaats van Medina pleit ook voor de ouderdom van de tekst.</w:t>
      </w:r>
    </w:p>
    <w:p w14:paraId="7B60C7E1" w14:textId="77777777" w:rsidR="009441F6" w:rsidRPr="00226A02" w:rsidRDefault="009441F6" w:rsidP="00C55D1A">
      <w:pPr>
        <w:ind w:left="426"/>
        <w:rPr>
          <w:spacing w:val="-3"/>
          <w:sz w:val="20"/>
        </w:rPr>
      </w:pPr>
      <w:r w:rsidRPr="00226A02">
        <w:rPr>
          <w:spacing w:val="-3"/>
          <w:sz w:val="20"/>
        </w:rPr>
        <w:t xml:space="preserve">Dit is een document aangaande de betrekkingen tussen de gelovigen en moslims van </w:t>
      </w:r>
      <w:proofErr w:type="spellStart"/>
      <w:r w:rsidRPr="00226A02">
        <w:rPr>
          <w:spacing w:val="-3"/>
          <w:sz w:val="20"/>
        </w:rPr>
        <w:t>Koeraisj</w:t>
      </w:r>
      <w:proofErr w:type="spellEnd"/>
      <w:r w:rsidRPr="00226A02">
        <w:rPr>
          <w:spacing w:val="-3"/>
          <w:sz w:val="20"/>
        </w:rPr>
        <w:t xml:space="preserve"> en </w:t>
      </w:r>
      <w:proofErr w:type="spellStart"/>
      <w:r w:rsidRPr="00226A02">
        <w:rPr>
          <w:spacing w:val="-3"/>
          <w:sz w:val="20"/>
        </w:rPr>
        <w:t>Jathrib</w:t>
      </w:r>
      <w:proofErr w:type="spellEnd"/>
      <w:r w:rsidRPr="00226A02">
        <w:rPr>
          <w:spacing w:val="-3"/>
          <w:sz w:val="20"/>
        </w:rPr>
        <w:t xml:space="preserve"> en degenen die hen volgen…</w:t>
      </w:r>
    </w:p>
    <w:p w14:paraId="4AE105F0" w14:textId="77777777" w:rsidR="009441F6" w:rsidRPr="00226A02" w:rsidRDefault="009441F6" w:rsidP="00C55D1A">
      <w:pPr>
        <w:ind w:left="426"/>
        <w:rPr>
          <w:spacing w:val="-3"/>
          <w:sz w:val="20"/>
        </w:rPr>
      </w:pPr>
      <w:r w:rsidRPr="00226A02">
        <w:rPr>
          <w:spacing w:val="-3"/>
          <w:sz w:val="20"/>
        </w:rPr>
        <w:t>Ze zijn één gemeenschap met uitsluiting van andere mensen…</w:t>
      </w:r>
    </w:p>
    <w:p w14:paraId="35ADA420" w14:textId="77777777" w:rsidR="009441F6" w:rsidRPr="00226A02" w:rsidRDefault="009441F6" w:rsidP="00C55D1A">
      <w:pPr>
        <w:ind w:left="426"/>
        <w:rPr>
          <w:spacing w:val="-3"/>
          <w:sz w:val="20"/>
        </w:rPr>
      </w:pPr>
      <w:r w:rsidRPr="00226A02">
        <w:rPr>
          <w:spacing w:val="-3"/>
          <w:sz w:val="20"/>
        </w:rPr>
        <w:t>Een gelovige doodt geen gelovige om een ongelovige en helpt geen ongelovige tegen een gelovige…</w:t>
      </w:r>
    </w:p>
    <w:p w14:paraId="617E3498" w14:textId="77777777" w:rsidR="009441F6" w:rsidRPr="00226A02" w:rsidRDefault="009441F6" w:rsidP="00C55D1A">
      <w:pPr>
        <w:ind w:left="426"/>
        <w:rPr>
          <w:spacing w:val="-3"/>
          <w:sz w:val="20"/>
        </w:rPr>
      </w:pPr>
      <w:r w:rsidRPr="00226A02">
        <w:rPr>
          <w:spacing w:val="-3"/>
          <w:sz w:val="20"/>
        </w:rPr>
        <w:t>De joden die ons volgen genieten dezelfde hulp en ondersteuning als de gelovigen…</w:t>
      </w:r>
    </w:p>
    <w:p w14:paraId="41B4844F" w14:textId="77777777" w:rsidR="009441F6" w:rsidRPr="00226A02" w:rsidRDefault="009441F6" w:rsidP="00C55D1A">
      <w:pPr>
        <w:ind w:left="426"/>
        <w:rPr>
          <w:spacing w:val="-3"/>
          <w:sz w:val="20"/>
        </w:rPr>
      </w:pPr>
      <w:r w:rsidRPr="00226A02">
        <w:rPr>
          <w:spacing w:val="-3"/>
          <w:sz w:val="20"/>
        </w:rPr>
        <w:t>Alles waarover u onenigheid hebt wordt voor God en voor Mohammed gebracht….</w:t>
      </w:r>
    </w:p>
    <w:p w14:paraId="4544A36A" w14:textId="77777777" w:rsidR="009441F6" w:rsidRPr="00226A02" w:rsidRDefault="009441F6" w:rsidP="00C55D1A">
      <w:pPr>
        <w:ind w:left="426"/>
        <w:rPr>
          <w:spacing w:val="-3"/>
          <w:sz w:val="20"/>
        </w:rPr>
      </w:pPr>
      <w:r w:rsidRPr="00226A02">
        <w:rPr>
          <w:spacing w:val="-3"/>
          <w:sz w:val="20"/>
        </w:rPr>
        <w:t>De joden hebben hun godsdienst en de moslims de hunne…</w:t>
      </w:r>
    </w:p>
    <w:p w14:paraId="753DF5BE" w14:textId="77777777" w:rsidR="009441F6" w:rsidRPr="00226A02" w:rsidRDefault="009441F6" w:rsidP="00C55D1A">
      <w:pPr>
        <w:ind w:left="426"/>
        <w:rPr>
          <w:spacing w:val="-3"/>
          <w:sz w:val="20"/>
        </w:rPr>
      </w:pPr>
      <w:r w:rsidRPr="00226A02">
        <w:rPr>
          <w:spacing w:val="-3"/>
          <w:sz w:val="20"/>
        </w:rPr>
        <w:t>De joden en de moslims dragen elk hun eigen uitgaven. Ze helpen elkaar tegen ieder die oorlog voert met de partijen van dit geschrift. Tussen hen heersen goede wil en oprechte bedoelingen…</w:t>
      </w:r>
    </w:p>
    <w:p w14:paraId="65096ADD" w14:textId="77777777" w:rsidR="009441F6" w:rsidRDefault="009441F6" w:rsidP="00C55D1A">
      <w:pPr>
        <w:ind w:left="426"/>
        <w:rPr>
          <w:spacing w:val="-3"/>
        </w:rPr>
      </w:pPr>
      <w:r w:rsidRPr="00226A02">
        <w:rPr>
          <w:spacing w:val="-3"/>
          <w:sz w:val="20"/>
        </w:rPr>
        <w:t>De joden delen in de uitgaven der gelovigen zolang zij in oorlog zijn.</w:t>
      </w:r>
      <w:r w:rsidR="00E159B8">
        <w:rPr>
          <w:rStyle w:val="Voetnootmarkering"/>
          <w:spacing w:val="-3"/>
          <w:sz w:val="20"/>
        </w:rPr>
        <w:footnoteReference w:id="47"/>
      </w:r>
    </w:p>
    <w:p w14:paraId="35558F68" w14:textId="77777777" w:rsidR="009441F6" w:rsidRPr="00D20F1E" w:rsidRDefault="009441F6" w:rsidP="009441F6">
      <w:pPr>
        <w:rPr>
          <w:spacing w:val="-3"/>
        </w:rPr>
      </w:pPr>
      <w:r w:rsidRPr="00D20F1E">
        <w:rPr>
          <w:spacing w:val="-3"/>
        </w:rPr>
        <w:t xml:space="preserve">In Medina kreeg de Islam zijn gestructureerde vorm. De </w:t>
      </w:r>
      <w:proofErr w:type="spellStart"/>
      <w:r w:rsidRPr="00D20F1E">
        <w:rPr>
          <w:i/>
          <w:spacing w:val="-3"/>
        </w:rPr>
        <w:t>salat</w:t>
      </w:r>
      <w:proofErr w:type="spellEnd"/>
      <w:r w:rsidRPr="00D20F1E">
        <w:rPr>
          <w:i/>
          <w:spacing w:val="-3"/>
        </w:rPr>
        <w:t xml:space="preserve"> </w:t>
      </w:r>
      <w:r w:rsidRPr="00D20F1E">
        <w:rPr>
          <w:spacing w:val="-3"/>
        </w:rPr>
        <w:t xml:space="preserve">werd ingesteld, de </w:t>
      </w:r>
      <w:proofErr w:type="spellStart"/>
      <w:r w:rsidRPr="00D20F1E">
        <w:rPr>
          <w:i/>
          <w:spacing w:val="-3"/>
        </w:rPr>
        <w:t>zakat</w:t>
      </w:r>
      <w:proofErr w:type="spellEnd"/>
      <w:r w:rsidRPr="00D20F1E">
        <w:rPr>
          <w:spacing w:val="-3"/>
        </w:rPr>
        <w:t xml:space="preserve"> (het geven aan de armen) en het vasten. De formule voor de gebedsoproep krijgt vorm.</w:t>
      </w:r>
      <w:r w:rsidR="00E159B8" w:rsidRPr="00D20F1E">
        <w:rPr>
          <w:spacing w:val="-3"/>
        </w:rPr>
        <w:t xml:space="preserve"> </w:t>
      </w:r>
      <w:r w:rsidRPr="00D20F1E">
        <w:rPr>
          <w:spacing w:val="-3"/>
        </w:rPr>
        <w:t xml:space="preserve">Volgens de overlevering kreeg </w:t>
      </w:r>
      <w:proofErr w:type="spellStart"/>
      <w:r w:rsidRPr="00D20F1E">
        <w:rPr>
          <w:spacing w:val="-3"/>
        </w:rPr>
        <w:t>Abdalla</w:t>
      </w:r>
      <w:proofErr w:type="spellEnd"/>
      <w:r w:rsidRPr="00D20F1E">
        <w:rPr>
          <w:spacing w:val="-3"/>
        </w:rPr>
        <w:t xml:space="preserve"> </w:t>
      </w:r>
      <w:proofErr w:type="spellStart"/>
      <w:r w:rsidRPr="00D20F1E">
        <w:rPr>
          <w:spacing w:val="-3"/>
        </w:rPr>
        <w:t>ibn</w:t>
      </w:r>
      <w:proofErr w:type="spellEnd"/>
      <w:r w:rsidRPr="00D20F1E">
        <w:rPr>
          <w:spacing w:val="-3"/>
        </w:rPr>
        <w:t xml:space="preserve"> </w:t>
      </w:r>
      <w:proofErr w:type="spellStart"/>
      <w:r w:rsidRPr="00D20F1E">
        <w:rPr>
          <w:spacing w:val="-3"/>
        </w:rPr>
        <w:t>Zaid</w:t>
      </w:r>
      <w:proofErr w:type="spellEnd"/>
      <w:r w:rsidRPr="00D20F1E">
        <w:rPr>
          <w:spacing w:val="-3"/>
        </w:rPr>
        <w:t xml:space="preserve"> in een droom de tekst van de gebedsoproep geopenbaard.</w:t>
      </w:r>
    </w:p>
    <w:p w14:paraId="33AD33DB" w14:textId="1682BE61" w:rsidR="00C926FE" w:rsidRPr="00F928ED" w:rsidRDefault="009441F6" w:rsidP="00F928ED">
      <w:r>
        <w:t xml:space="preserve">Als Mohammed een machtsbasis heeft opgebouwd begint hij aan gewapende overvallen op karavanen, die indirect schadelijk waren voor Mekka. Een belangrijke overwinning werd behaald in het jaar 2 (624 na Chr.) in </w:t>
      </w:r>
      <w:r w:rsidRPr="003E4C6E">
        <w:rPr>
          <w:b/>
          <w:i/>
        </w:rPr>
        <w:t xml:space="preserve">de slag bij </w:t>
      </w:r>
      <w:proofErr w:type="spellStart"/>
      <w:r w:rsidRPr="003E4C6E">
        <w:rPr>
          <w:b/>
          <w:i/>
        </w:rPr>
        <w:t>Badr</w:t>
      </w:r>
      <w:proofErr w:type="spellEnd"/>
      <w:r>
        <w:t xml:space="preserve">. Vervolgens worden </w:t>
      </w:r>
      <w:r w:rsidR="00E971A2">
        <w:t xml:space="preserve">drie </w:t>
      </w:r>
      <w:r>
        <w:t>joodse stammen</w:t>
      </w:r>
      <w:r w:rsidR="00E971A2">
        <w:t xml:space="preserve"> uit Medina</w:t>
      </w:r>
      <w:r>
        <w:t xml:space="preserve"> verdreven</w:t>
      </w:r>
      <w:r w:rsidR="00C926FE">
        <w:t xml:space="preserve">: de </w:t>
      </w:r>
      <w:r w:rsidR="00C926FE">
        <w:rPr>
          <w:b/>
          <w:bCs/>
          <w:i/>
          <w:iCs/>
        </w:rPr>
        <w:t xml:space="preserve">Nadirstam </w:t>
      </w:r>
      <w:r w:rsidR="00C926FE">
        <w:t xml:space="preserve">vluchtte naar </w:t>
      </w:r>
      <w:proofErr w:type="spellStart"/>
      <w:r w:rsidR="00C926FE" w:rsidRPr="00C926FE">
        <w:rPr>
          <w:b/>
          <w:bCs/>
          <w:i/>
          <w:iCs/>
        </w:rPr>
        <w:t>Kaybar</w:t>
      </w:r>
      <w:proofErr w:type="spellEnd"/>
      <w:r w:rsidR="00C926FE">
        <w:rPr>
          <w:i/>
          <w:iCs/>
        </w:rPr>
        <w:t xml:space="preserve">, </w:t>
      </w:r>
      <w:r w:rsidR="00F928ED">
        <w:t xml:space="preserve">maar ontkwamen jaren later niet aan Mohammeds greep. De </w:t>
      </w:r>
      <w:proofErr w:type="spellStart"/>
      <w:r w:rsidR="00C926FE" w:rsidRPr="00C926FE">
        <w:rPr>
          <w:b/>
          <w:bCs/>
          <w:i/>
          <w:iCs/>
        </w:rPr>
        <w:t>Banu</w:t>
      </w:r>
      <w:proofErr w:type="spellEnd"/>
      <w:r w:rsidR="00C926FE" w:rsidRPr="00C926FE">
        <w:rPr>
          <w:b/>
          <w:bCs/>
          <w:i/>
          <w:iCs/>
        </w:rPr>
        <w:t xml:space="preserve"> </w:t>
      </w:r>
      <w:proofErr w:type="spellStart"/>
      <w:r w:rsidR="00C926FE" w:rsidRPr="00C926FE">
        <w:rPr>
          <w:b/>
          <w:bCs/>
          <w:i/>
          <w:iCs/>
        </w:rPr>
        <w:t>Qaynuqa</w:t>
      </w:r>
      <w:proofErr w:type="spellEnd"/>
      <w:r w:rsidR="00C926FE">
        <w:rPr>
          <w:b/>
          <w:bCs/>
          <w:i/>
          <w:iCs/>
        </w:rPr>
        <w:t xml:space="preserve"> </w:t>
      </w:r>
      <w:r w:rsidR="00C926FE">
        <w:t xml:space="preserve">kregen een conflict met de moslims door een belediging </w:t>
      </w:r>
      <w:r w:rsidR="00F928ED">
        <w:t xml:space="preserve">van een moslima </w:t>
      </w:r>
      <w:r w:rsidR="003502EE">
        <w:t>door</w:t>
      </w:r>
      <w:r w:rsidR="00C926FE">
        <w:t xml:space="preserve"> hun goudsmid</w:t>
      </w:r>
      <w:r w:rsidR="003502EE">
        <w:t xml:space="preserve">. Aanvankelijk wilde Mohammed de stam uitmoorden. Maar onder druk van de gemeenschap liet hij het bij het verdrijven van de stam. </w:t>
      </w:r>
      <w:r w:rsidR="00F928ED">
        <w:t xml:space="preserve">De stam </w:t>
      </w:r>
      <w:proofErr w:type="spellStart"/>
      <w:r w:rsidR="00F928ED">
        <w:rPr>
          <w:b/>
          <w:bCs/>
          <w:i/>
          <w:iCs/>
        </w:rPr>
        <w:t>Qurayza</w:t>
      </w:r>
      <w:proofErr w:type="spellEnd"/>
      <w:r w:rsidR="00F928ED">
        <w:rPr>
          <w:b/>
          <w:bCs/>
          <w:i/>
          <w:iCs/>
        </w:rPr>
        <w:t xml:space="preserve"> </w:t>
      </w:r>
      <w:r w:rsidR="00F928ED">
        <w:t>onderging wel een gruwelijk lot. Tussen de 600 en 900 mannen werden gedood en daarna begraven. Vrouwen en kinderen werden als slaven meegenomen.</w:t>
      </w:r>
      <w:r w:rsidR="00F928ED">
        <w:rPr>
          <w:rStyle w:val="Voetnootmarkering"/>
        </w:rPr>
        <w:footnoteReference w:id="48"/>
      </w:r>
    </w:p>
    <w:p w14:paraId="2E6B4A92" w14:textId="22D07F37" w:rsidR="009441F6" w:rsidRDefault="009441F6" w:rsidP="009441F6">
      <w:r>
        <w:t xml:space="preserve">In </w:t>
      </w:r>
      <w:r w:rsidRPr="003E4C6E">
        <w:rPr>
          <w:b/>
          <w:i/>
        </w:rPr>
        <w:t xml:space="preserve">de slag bij </w:t>
      </w:r>
      <w:proofErr w:type="spellStart"/>
      <w:r w:rsidRPr="003E4C6E">
        <w:rPr>
          <w:b/>
          <w:i/>
        </w:rPr>
        <w:t>Oehoed</w:t>
      </w:r>
      <w:proofErr w:type="spellEnd"/>
      <w:r>
        <w:t xml:space="preserve"> in het jaar 3 leed Mohammed een gevoelige nederlaag. Aan moslimkant kwamen 65 man</w:t>
      </w:r>
      <w:r w:rsidR="00E159B8">
        <w:rPr>
          <w:rStyle w:val="Voetnootmarkering"/>
        </w:rPr>
        <w:footnoteReference w:id="49"/>
      </w:r>
      <w:r>
        <w:t xml:space="preserve"> om. Andere veldslagen volgen.</w:t>
      </w:r>
    </w:p>
    <w:p w14:paraId="651888F2" w14:textId="621F91AE" w:rsidR="00C84B0C" w:rsidRDefault="00804497" w:rsidP="00C84B0C">
      <w:r>
        <w:t xml:space="preserve">In het jaar 627 belegert Mekka met 10.000 man Medina. Volgens het verhaal groeven de moslims een gracht om de stad, waardoor de Mekkanen zich moesten terugtrekken. De joodse stam </w:t>
      </w:r>
      <w:proofErr w:type="spellStart"/>
      <w:r w:rsidRPr="00B206DD">
        <w:rPr>
          <w:b/>
          <w:i/>
        </w:rPr>
        <w:t>Banu</w:t>
      </w:r>
      <w:proofErr w:type="spellEnd"/>
      <w:r w:rsidRPr="00B206DD">
        <w:rPr>
          <w:b/>
          <w:i/>
        </w:rPr>
        <w:t xml:space="preserve"> </w:t>
      </w:r>
      <w:proofErr w:type="spellStart"/>
      <w:r w:rsidR="00E971A2">
        <w:rPr>
          <w:b/>
          <w:i/>
        </w:rPr>
        <w:t>Qu</w:t>
      </w:r>
      <w:r w:rsidRPr="00B206DD">
        <w:rPr>
          <w:b/>
          <w:i/>
        </w:rPr>
        <w:t>ra</w:t>
      </w:r>
      <w:r w:rsidR="00E971A2">
        <w:rPr>
          <w:b/>
          <w:i/>
        </w:rPr>
        <w:t>y</w:t>
      </w:r>
      <w:r w:rsidRPr="00B206DD">
        <w:rPr>
          <w:b/>
          <w:i/>
        </w:rPr>
        <w:t>za</w:t>
      </w:r>
      <w:proofErr w:type="spellEnd"/>
      <w:r>
        <w:t xml:space="preserve"> had de Mekkanen passief diensten verleend. Nadat het beleg was gebroken</w:t>
      </w:r>
      <w:r w:rsidR="00C84B0C">
        <w:t xml:space="preserve">, keerde Mohammed zich tegen de </w:t>
      </w:r>
      <w:proofErr w:type="spellStart"/>
      <w:r w:rsidR="00C84B0C">
        <w:t>Banu</w:t>
      </w:r>
      <w:proofErr w:type="spellEnd"/>
      <w:r w:rsidR="00E971A2">
        <w:t xml:space="preserve"> </w:t>
      </w:r>
      <w:proofErr w:type="spellStart"/>
      <w:r w:rsidR="00E971A2">
        <w:t>Qurayza</w:t>
      </w:r>
      <w:proofErr w:type="spellEnd"/>
      <w:r w:rsidR="00C84B0C">
        <w:t>. Nadat ze zich hadden overgegeven werden alle mannen van de stam gedood. Er waren speciale greppels gegraven om ongeveer 700 lijken</w:t>
      </w:r>
      <w:r w:rsidR="00C84B0C">
        <w:rPr>
          <w:rStyle w:val="Voetnootmarkering"/>
        </w:rPr>
        <w:footnoteReference w:id="50"/>
      </w:r>
      <w:r w:rsidR="00C84B0C">
        <w:t xml:space="preserve"> te bergen. De vrouwen en kinderen werden als buit verdeeld. Mohammed wilde met een van hen trouwen, maar zij weigerde en werd slavin.</w:t>
      </w:r>
    </w:p>
    <w:p w14:paraId="794A97CF" w14:textId="77777777" w:rsidR="00C84B0C" w:rsidRDefault="00EE18FA" w:rsidP="00C84B0C">
      <w:r>
        <w:lastRenderedPageBreak/>
        <w:t>Met Mekka werd</w:t>
      </w:r>
      <w:r w:rsidR="00D8455E">
        <w:t xml:space="preserve"> in </w:t>
      </w:r>
      <w:r w:rsidR="00314A8C">
        <w:t>628</w:t>
      </w:r>
      <w:r>
        <w:t xml:space="preserve"> een wapenstilstand </w:t>
      </w:r>
      <w:r w:rsidR="00D8455E">
        <w:t>voor</w:t>
      </w:r>
      <w:r>
        <w:t xml:space="preserve"> 10 jaar getekend, het verdrag van </w:t>
      </w:r>
      <w:proofErr w:type="spellStart"/>
      <w:r w:rsidRPr="00EE18FA">
        <w:rPr>
          <w:b/>
          <w:i/>
        </w:rPr>
        <w:t>Hoedaybiyya</w:t>
      </w:r>
      <w:proofErr w:type="spellEnd"/>
      <w:r>
        <w:t xml:space="preserve">. </w:t>
      </w:r>
      <w:r w:rsidR="00C84B0C">
        <w:t xml:space="preserve"> </w:t>
      </w:r>
      <w:r>
        <w:t xml:space="preserve">Hierin vinden we de bepaling </w:t>
      </w:r>
      <w:r w:rsidR="00C84B0C">
        <w:t xml:space="preserve">dat de moslims uit Medina het jaar daarop 3 dagen de </w:t>
      </w:r>
      <w:r w:rsidR="00C84B0C" w:rsidRPr="00C84B0C">
        <w:rPr>
          <w:i/>
        </w:rPr>
        <w:t>Hadj</w:t>
      </w:r>
      <w:r>
        <w:t xml:space="preserve"> (=pelgrimstocht) mogen</w:t>
      </w:r>
      <w:r w:rsidR="00C84B0C">
        <w:t xml:space="preserve"> doen.</w:t>
      </w:r>
    </w:p>
    <w:p w14:paraId="3DAECF9E" w14:textId="77777777" w:rsidR="00C84B0C" w:rsidRDefault="008851D4" w:rsidP="00C84B0C">
      <w:r>
        <w:t>In 629 verslaat</w:t>
      </w:r>
      <w:r w:rsidR="00C84B0C">
        <w:t xml:space="preserve"> Mohammed met 600 man </w:t>
      </w:r>
      <w:r>
        <w:t xml:space="preserve">de joden uit de oase van </w:t>
      </w:r>
      <w:proofErr w:type="spellStart"/>
      <w:r w:rsidRPr="00B206DD">
        <w:rPr>
          <w:b/>
          <w:i/>
        </w:rPr>
        <w:t>Khaybar</w:t>
      </w:r>
      <w:proofErr w:type="spellEnd"/>
      <w:r>
        <w:t>. De joden mochten op hun grond blijven, maar moesten wel de helft van de opbrengst afstaan aan de moslims.</w:t>
      </w:r>
    </w:p>
    <w:p w14:paraId="765FBE21" w14:textId="77777777" w:rsidR="00C3771D" w:rsidRDefault="00C3771D" w:rsidP="009441F6"/>
    <w:p w14:paraId="520E011B" w14:textId="77777777" w:rsidR="00C3771D" w:rsidRDefault="00C3771D" w:rsidP="00C3771D">
      <w:pPr>
        <w:pStyle w:val="Kop3"/>
      </w:pPr>
      <w:bookmarkStart w:id="235" w:name="_Toc4270428"/>
      <w:bookmarkStart w:id="236" w:name="_Toc4341811"/>
      <w:bookmarkStart w:id="237" w:name="_Toc63026449"/>
      <w:bookmarkStart w:id="238" w:name="_Toc63111439"/>
      <w:bookmarkStart w:id="239" w:name="_Toc63167530"/>
      <w:bookmarkStart w:id="240" w:name="_Toc63167688"/>
      <w:bookmarkStart w:id="241" w:name="_Toc158317848"/>
      <w:bookmarkStart w:id="242" w:name="_Toc159524727"/>
      <w:bookmarkStart w:id="243" w:name="_Toc159571386"/>
      <w:r>
        <w:t>einde</w:t>
      </w:r>
      <w:bookmarkEnd w:id="235"/>
      <w:bookmarkEnd w:id="236"/>
      <w:bookmarkEnd w:id="237"/>
      <w:bookmarkEnd w:id="238"/>
      <w:bookmarkEnd w:id="239"/>
      <w:bookmarkEnd w:id="240"/>
      <w:bookmarkEnd w:id="241"/>
      <w:bookmarkEnd w:id="242"/>
      <w:bookmarkEnd w:id="243"/>
    </w:p>
    <w:p w14:paraId="7E4D523B" w14:textId="77777777" w:rsidR="009441F6" w:rsidRDefault="00314A8C" w:rsidP="009441F6">
      <w:r>
        <w:t xml:space="preserve">Mohammed verbreekt het verdrag van </w:t>
      </w:r>
      <w:proofErr w:type="spellStart"/>
      <w:r>
        <w:t>Hoedaybiyya</w:t>
      </w:r>
      <w:proofErr w:type="spellEnd"/>
      <w:r>
        <w:t xml:space="preserve"> als </w:t>
      </w:r>
      <w:r w:rsidR="009441F6" w:rsidRPr="003E4C6E">
        <w:rPr>
          <w:b/>
          <w:i/>
        </w:rPr>
        <w:t>Mekka</w:t>
      </w:r>
      <w:r w:rsidR="009441F6">
        <w:t xml:space="preserve"> in het jaar 8 (630 na </w:t>
      </w:r>
      <w:proofErr w:type="spellStart"/>
      <w:r w:rsidR="009441F6">
        <w:t>Chr</w:t>
      </w:r>
      <w:proofErr w:type="spellEnd"/>
      <w:r w:rsidR="009441F6">
        <w:t xml:space="preserve">) </w:t>
      </w:r>
      <w:r>
        <w:t xml:space="preserve">door hem wordt </w:t>
      </w:r>
      <w:r w:rsidR="009441F6" w:rsidRPr="003E4C6E">
        <w:rPr>
          <w:b/>
          <w:i/>
        </w:rPr>
        <w:t>ingenomen</w:t>
      </w:r>
      <w:r w:rsidR="009441F6">
        <w:t>. Wie geen verzet bood mocht in leven blijven. Zo kwamen er maar weinig om in gevechten. Verscheidene inwoners werden echter gedood omdat zij zich in het verleden kritisch of beledigend over de profeet hadden uitgelaten.</w:t>
      </w:r>
    </w:p>
    <w:p w14:paraId="77589113" w14:textId="77777777" w:rsidR="009441F6" w:rsidRDefault="009441F6" w:rsidP="009441F6">
      <w:r>
        <w:t>In Mekka werden alle privileges en bloedschulden uit het verleden afgeschaft.</w:t>
      </w:r>
    </w:p>
    <w:p w14:paraId="1BC2789F" w14:textId="77777777" w:rsidR="009441F6" w:rsidRDefault="009441F6" w:rsidP="009441F6">
      <w:r>
        <w:t>Volgens de overlevering kwam er in het grootste gedeelte van het Arabische schiereiland vrede - een vrede die er nooit eerder geweest was.</w:t>
      </w:r>
    </w:p>
    <w:p w14:paraId="0E9A22D6" w14:textId="77777777" w:rsidR="00C00F22" w:rsidRDefault="009441F6" w:rsidP="00C00F22">
      <w:r>
        <w:t>Het laatste jaar (632) van zijn leven deed Mohammed de bedevaart. Hij hield toespraken en legde de gebruiken vast.</w:t>
      </w:r>
      <w:r w:rsidR="00C00F22">
        <w:t xml:space="preserve"> Na het gebed op een begraafplaats kreeg Mohammed een acute pijn aan zijn hoofd en stierf korte tijd later in het huis van zijn meest geliefde vrouw </w:t>
      </w:r>
      <w:proofErr w:type="spellStart"/>
      <w:r w:rsidR="00C00F22">
        <w:t>Aisja</w:t>
      </w:r>
      <w:proofErr w:type="spellEnd"/>
      <w:r w:rsidR="00C00F22">
        <w:t xml:space="preserve">. Zijn schoonvader </w:t>
      </w:r>
      <w:proofErr w:type="spellStart"/>
      <w:r w:rsidR="00C00F22">
        <w:t>Aboe</w:t>
      </w:r>
      <w:proofErr w:type="spellEnd"/>
      <w:r w:rsidR="00C00F22">
        <w:t xml:space="preserve"> </w:t>
      </w:r>
      <w:proofErr w:type="spellStart"/>
      <w:r w:rsidR="00C00F22">
        <w:t>Bakr</w:t>
      </w:r>
      <w:proofErr w:type="spellEnd"/>
      <w:r w:rsidR="00C00F22">
        <w:t xml:space="preserve"> werd zijn opvolger.</w:t>
      </w:r>
      <w:r w:rsidR="00C00F22">
        <w:rPr>
          <w:rStyle w:val="Voetnootmarkering"/>
        </w:rPr>
        <w:footnoteReference w:id="51"/>
      </w:r>
      <w:r w:rsidR="00C00F22">
        <w:t xml:space="preserve"> </w:t>
      </w:r>
    </w:p>
    <w:p w14:paraId="4A3732A0" w14:textId="77777777" w:rsidR="00B26635" w:rsidRDefault="00B26635" w:rsidP="00C00F22"/>
    <w:p w14:paraId="429DF785" w14:textId="33BB54CF" w:rsidR="00796B76" w:rsidRDefault="00630140" w:rsidP="003823A6">
      <w:pPr>
        <w:pStyle w:val="Kop2"/>
        <w:ind w:hanging="567"/>
      </w:pPr>
      <w:bookmarkStart w:id="244" w:name="_Toc4270430"/>
      <w:bookmarkStart w:id="245" w:name="_Toc4341812"/>
      <w:bookmarkStart w:id="246" w:name="_Toc63026450"/>
      <w:bookmarkStart w:id="247" w:name="_Toc63111440"/>
      <w:bookmarkStart w:id="248" w:name="_Toc63167531"/>
      <w:bookmarkStart w:id="249" w:name="_Toc63167689"/>
      <w:bookmarkStart w:id="250" w:name="_Toc158317849"/>
      <w:bookmarkStart w:id="251" w:name="_Toc159524728"/>
      <w:bookmarkStart w:id="252" w:name="_Toc159571387"/>
      <w:r>
        <w:t>4</w:t>
      </w:r>
      <w:r w:rsidR="00ED1ECF">
        <w:t xml:space="preserve"> </w:t>
      </w:r>
      <w:r w:rsidR="003823A6">
        <w:tab/>
      </w:r>
      <w:r w:rsidR="00D63048">
        <w:t>geweld</w:t>
      </w:r>
      <w:bookmarkEnd w:id="244"/>
      <w:bookmarkEnd w:id="245"/>
      <w:bookmarkEnd w:id="246"/>
      <w:bookmarkEnd w:id="247"/>
      <w:bookmarkEnd w:id="248"/>
      <w:bookmarkEnd w:id="249"/>
      <w:bookmarkEnd w:id="250"/>
      <w:bookmarkEnd w:id="251"/>
      <w:bookmarkEnd w:id="252"/>
    </w:p>
    <w:p w14:paraId="412D8986" w14:textId="77777777" w:rsidR="00C21FDC" w:rsidRDefault="00C21FDC" w:rsidP="00C21FDC">
      <w:r>
        <w:t>Het moet rond 2003 geweest zijn dat ik in Brussel met een groep belangstellenden in een Pakistaanse moskee zat. Een Nederlandse imam voerde het woord. Met veel omhaal van woorden betoogde hij dat de islam een godsdienst van vrede is. Want in het woord Islam zitten de letters SLM en SLM zijn de medeklinkers van het woord Salem, vrede.</w:t>
      </w:r>
    </w:p>
    <w:p w14:paraId="0B01BC37" w14:textId="77777777" w:rsidR="00C21FDC" w:rsidRDefault="00C21FDC" w:rsidP="00C21FDC">
      <w:r>
        <w:t>Destijds had ik wat ambivalente gevoelens bij de toespraak van deze imam. Maar ik had veel te weinig kennis o</w:t>
      </w:r>
      <w:r w:rsidR="00B20DF3">
        <w:t>m een oordeel te vormen over zijn uitspraken</w:t>
      </w:r>
      <w:r>
        <w:t xml:space="preserve">. In het onderstaande worden een aantal hoofdzaken weergegeven van de vroege islamitische geschiedenis onder Mohammed en de eerste eeuwen daarna. </w:t>
      </w:r>
    </w:p>
    <w:p w14:paraId="5C9E37FC" w14:textId="77777777" w:rsidR="00510932" w:rsidRDefault="00C21FDC" w:rsidP="00C21FDC">
      <w:r>
        <w:t xml:space="preserve">De imam beweerde in deze toespraak twee dingen tegelijk. Ten eerste zei hij: de oorsprong van onze godsdienst is vrede en verdraagzaamheid. Mijn godsdienst heeft niets met terrorisme te maken. Het tweede dat hij verkondigde was: ik wil in vrede met mijn medemensen leven. Ik ben tegen terreur. Het eerste is een historische uitspraak. Het tweede gaat over een persoonlijke levenshouding. </w:t>
      </w:r>
    </w:p>
    <w:p w14:paraId="3CD6AC9E" w14:textId="77777777" w:rsidR="009441F6" w:rsidRDefault="00C21FDC" w:rsidP="00C21FDC">
      <w:r>
        <w:t>Ik twijfel niet aan de goede intenties van de man en veel van zijn geloofsgenoten.  Maar dat andere deel, die historische uitspraak – is die goed te verde</w:t>
      </w:r>
      <w:r w:rsidR="009441F6">
        <w:t>digen? Het maakt veel uit hoe je die vraag beantwoordt.</w:t>
      </w:r>
    </w:p>
    <w:p w14:paraId="12A8FCB9" w14:textId="77777777" w:rsidR="00DA28F5" w:rsidRDefault="00DA28F5" w:rsidP="00C21FDC"/>
    <w:p w14:paraId="77F3F815" w14:textId="77777777" w:rsidR="00872BC1" w:rsidRDefault="0067274D" w:rsidP="00E55FC9">
      <w:pPr>
        <w:pStyle w:val="Kop3"/>
      </w:pPr>
      <w:bookmarkStart w:id="253" w:name="_Toc4270431"/>
      <w:bookmarkStart w:id="254" w:name="_Toc4341813"/>
      <w:bookmarkStart w:id="255" w:name="_Toc63026451"/>
      <w:bookmarkStart w:id="256" w:name="_Toc63111441"/>
      <w:bookmarkStart w:id="257" w:name="_Toc63167532"/>
      <w:bookmarkStart w:id="258" w:name="_Toc63167690"/>
      <w:bookmarkStart w:id="259" w:name="_Toc158317850"/>
      <w:bookmarkStart w:id="260" w:name="_Toc159524729"/>
      <w:bookmarkStart w:id="261" w:name="_Toc159571388"/>
      <w:r>
        <w:t>het geweld van Mohammed</w:t>
      </w:r>
      <w:bookmarkEnd w:id="253"/>
      <w:bookmarkEnd w:id="254"/>
      <w:bookmarkEnd w:id="255"/>
      <w:bookmarkEnd w:id="256"/>
      <w:bookmarkEnd w:id="257"/>
      <w:bookmarkEnd w:id="258"/>
      <w:bookmarkEnd w:id="259"/>
      <w:bookmarkEnd w:id="260"/>
      <w:bookmarkEnd w:id="261"/>
    </w:p>
    <w:p w14:paraId="65812447" w14:textId="77777777" w:rsidR="00BB1A04" w:rsidRPr="00BB1A04" w:rsidRDefault="00BB1A04" w:rsidP="00BB1A04">
      <w:r>
        <w:t>Er bestaan in de Koran directe oproepen tot moord.</w:t>
      </w:r>
    </w:p>
    <w:p w14:paraId="2659B24D" w14:textId="77777777" w:rsidR="00BB1A04" w:rsidRDefault="00BB1A04" w:rsidP="00C55D1A">
      <w:pPr>
        <w:tabs>
          <w:tab w:val="left" w:pos="993"/>
        </w:tabs>
        <w:ind w:left="993" w:hanging="567"/>
        <w:rPr>
          <w:color w:val="000000"/>
          <w:spacing w:val="-3"/>
          <w:sz w:val="20"/>
        </w:rPr>
      </w:pPr>
      <w:r>
        <w:rPr>
          <w:color w:val="FF0000"/>
          <w:spacing w:val="-3"/>
          <w:sz w:val="28"/>
        </w:rPr>
        <w:t xml:space="preserve">2 </w:t>
      </w:r>
      <w:r>
        <w:rPr>
          <w:color w:val="FF0000"/>
          <w:spacing w:val="-3"/>
          <w:sz w:val="20"/>
        </w:rPr>
        <w:t>191</w:t>
      </w:r>
      <w:r>
        <w:rPr>
          <w:color w:val="FF0000"/>
          <w:spacing w:val="-3"/>
          <w:sz w:val="20"/>
        </w:rPr>
        <w:tab/>
      </w:r>
      <w:r>
        <w:rPr>
          <w:color w:val="000000"/>
          <w:spacing w:val="-3"/>
          <w:sz w:val="20"/>
        </w:rPr>
        <w:t>Doodt hen waar jullie hen aantreffen en verdrijft hen waarvandaan zij jullie verdreven hebben</w:t>
      </w:r>
    </w:p>
    <w:p w14:paraId="5A1A0D23" w14:textId="77777777" w:rsidR="00CA7AC5" w:rsidRPr="00BF265B" w:rsidRDefault="00CA7AC5" w:rsidP="00C55D1A">
      <w:pPr>
        <w:tabs>
          <w:tab w:val="left" w:pos="993"/>
        </w:tabs>
        <w:ind w:left="993" w:hanging="567"/>
        <w:rPr>
          <w:spacing w:val="-3"/>
          <w:sz w:val="20"/>
        </w:rPr>
      </w:pPr>
      <w:r>
        <w:rPr>
          <w:color w:val="FF0000"/>
          <w:spacing w:val="-3"/>
          <w:sz w:val="28"/>
        </w:rPr>
        <w:t>8</w:t>
      </w:r>
      <w:r w:rsidR="00BF265B">
        <w:rPr>
          <w:color w:val="FF0000"/>
          <w:spacing w:val="-3"/>
          <w:sz w:val="28"/>
        </w:rPr>
        <w:t xml:space="preserve"> </w:t>
      </w:r>
      <w:r w:rsidR="00BF265B">
        <w:rPr>
          <w:color w:val="FF0000"/>
          <w:spacing w:val="-3"/>
          <w:sz w:val="20"/>
        </w:rPr>
        <w:t>12</w:t>
      </w:r>
      <w:r w:rsidR="00BF265B">
        <w:rPr>
          <w:color w:val="FF0000"/>
          <w:spacing w:val="-3"/>
          <w:sz w:val="20"/>
        </w:rPr>
        <w:tab/>
      </w:r>
      <w:r w:rsidR="00BF265B">
        <w:rPr>
          <w:spacing w:val="-3"/>
          <w:sz w:val="20"/>
        </w:rPr>
        <w:t>De Heer: ‘…Ik zal de harten van hen die ongelovig zijn schrik aanjagen. Houwt dan in op de nekken en houwt hen op al hun vingers’.</w:t>
      </w:r>
    </w:p>
    <w:p w14:paraId="3476D766" w14:textId="77777777" w:rsidR="00BB1A04" w:rsidRPr="00301EF9" w:rsidRDefault="00BB1A04" w:rsidP="00C55D1A">
      <w:pPr>
        <w:tabs>
          <w:tab w:val="left" w:pos="993"/>
        </w:tabs>
        <w:ind w:left="993" w:hanging="567"/>
        <w:rPr>
          <w:color w:val="000000"/>
          <w:spacing w:val="-3"/>
          <w:sz w:val="20"/>
        </w:rPr>
      </w:pPr>
      <w:r>
        <w:rPr>
          <w:color w:val="FF0000"/>
          <w:spacing w:val="-3"/>
          <w:sz w:val="28"/>
        </w:rPr>
        <w:lastRenderedPageBreak/>
        <w:t xml:space="preserve">9 </w:t>
      </w:r>
      <w:r>
        <w:rPr>
          <w:color w:val="FF0000"/>
          <w:spacing w:val="-3"/>
          <w:sz w:val="20"/>
        </w:rPr>
        <w:t xml:space="preserve">5 </w:t>
      </w:r>
      <w:r>
        <w:rPr>
          <w:color w:val="000000"/>
          <w:spacing w:val="-3"/>
          <w:sz w:val="20"/>
        </w:rPr>
        <w:tab/>
        <w:t xml:space="preserve">Als de heilige maanden zijn verstreken, doodt dan de </w:t>
      </w:r>
      <w:proofErr w:type="spellStart"/>
      <w:r>
        <w:rPr>
          <w:color w:val="000000"/>
          <w:spacing w:val="-3"/>
          <w:sz w:val="20"/>
        </w:rPr>
        <w:t>veelgodendienaars</w:t>
      </w:r>
      <w:proofErr w:type="spellEnd"/>
      <w:r>
        <w:rPr>
          <w:color w:val="000000"/>
          <w:spacing w:val="-3"/>
          <w:sz w:val="20"/>
        </w:rPr>
        <w:t xml:space="preserve"> waar jullie hen vinden, grijpt hen, belegert hen en wacht hen op in elke mogelijke hinderlaag. Maar als zij berouw tonen, de </w:t>
      </w:r>
      <w:proofErr w:type="spellStart"/>
      <w:r>
        <w:rPr>
          <w:color w:val="000000"/>
          <w:spacing w:val="-3"/>
          <w:sz w:val="20"/>
        </w:rPr>
        <w:t>salaat</w:t>
      </w:r>
      <w:proofErr w:type="spellEnd"/>
      <w:r>
        <w:rPr>
          <w:color w:val="000000"/>
          <w:spacing w:val="-3"/>
          <w:sz w:val="20"/>
        </w:rPr>
        <w:t xml:space="preserve"> verrichten en de </w:t>
      </w:r>
      <w:proofErr w:type="spellStart"/>
      <w:r>
        <w:rPr>
          <w:color w:val="000000"/>
          <w:spacing w:val="-3"/>
          <w:sz w:val="20"/>
        </w:rPr>
        <w:t>zakaat</w:t>
      </w:r>
      <w:proofErr w:type="spellEnd"/>
      <w:r>
        <w:rPr>
          <w:color w:val="000000"/>
          <w:spacing w:val="-3"/>
          <w:sz w:val="20"/>
        </w:rPr>
        <w:t xml:space="preserve"> geven, legt hun dan niets in de weg.</w:t>
      </w:r>
    </w:p>
    <w:p w14:paraId="4E323C2B" w14:textId="77777777" w:rsidR="00BB1A04" w:rsidRPr="00E04994" w:rsidRDefault="00BB1A04" w:rsidP="00C55D1A">
      <w:pPr>
        <w:tabs>
          <w:tab w:val="left" w:pos="993"/>
        </w:tabs>
        <w:ind w:left="993" w:hanging="567"/>
        <w:rPr>
          <w:spacing w:val="-3"/>
          <w:sz w:val="20"/>
        </w:rPr>
      </w:pPr>
      <w:r w:rsidRPr="00E04994">
        <w:rPr>
          <w:color w:val="FF0000"/>
          <w:spacing w:val="-3"/>
          <w:sz w:val="26"/>
        </w:rPr>
        <w:t>47</w:t>
      </w:r>
      <w:r w:rsidRPr="00E04994">
        <w:rPr>
          <w:color w:val="FF0000"/>
          <w:spacing w:val="-3"/>
          <w:sz w:val="20"/>
        </w:rPr>
        <w:t xml:space="preserve"> 5 </w:t>
      </w:r>
      <w:r>
        <w:rPr>
          <w:color w:val="FF0000"/>
          <w:spacing w:val="-3"/>
          <w:sz w:val="20"/>
        </w:rPr>
        <w:tab/>
      </w:r>
      <w:r w:rsidRPr="00E04994">
        <w:rPr>
          <w:spacing w:val="-3"/>
          <w:sz w:val="20"/>
        </w:rPr>
        <w:t>Wanneer gij de ongelovigen ontmoet, sla hun hoofd af en wanneer u overwinnaar bent, bindt hen dan vast. Wanneer de oorlog opgehouden is, laat hen dan vrij uit gunst of voor een losprijs</w:t>
      </w:r>
    </w:p>
    <w:p w14:paraId="783B2ED6" w14:textId="48B5EE77" w:rsidR="0067274D" w:rsidRDefault="00BB1A04" w:rsidP="00DA28F5">
      <w:r>
        <w:t xml:space="preserve">Deze teksten zijn niet door een ongelukje in de Koran terecht gekomen. Ze hangen samen de talrijke veldslagen die Mohammed na zijn komst in Medina heeft geleverd. Volgens </w:t>
      </w:r>
      <w:proofErr w:type="spellStart"/>
      <w:r w:rsidR="0067274D">
        <w:t>Ibn</w:t>
      </w:r>
      <w:proofErr w:type="spellEnd"/>
      <w:r w:rsidR="0067274D">
        <w:t xml:space="preserve"> </w:t>
      </w:r>
      <w:proofErr w:type="spellStart"/>
      <w:r w:rsidR="0067274D">
        <w:t>Ishak</w:t>
      </w:r>
      <w:proofErr w:type="spellEnd"/>
      <w:r w:rsidR="006243B5">
        <w:t xml:space="preserve"> </w:t>
      </w:r>
      <w:r>
        <w:t xml:space="preserve">nam </w:t>
      </w:r>
      <w:r w:rsidR="006243B5">
        <w:t>Mohammed deel aan 27 militaire operaties.</w:t>
      </w:r>
      <w:r>
        <w:rPr>
          <w:rStyle w:val="Voetnootmarkering"/>
        </w:rPr>
        <w:footnoteReference w:id="52"/>
      </w:r>
      <w:r w:rsidR="002E166B">
        <w:t xml:space="preserve"> De Koran verwijst 164 maal naar oorlogshandelingen</w:t>
      </w:r>
      <w:r w:rsidR="002E166B">
        <w:rPr>
          <w:rStyle w:val="Voetnootmarkering"/>
        </w:rPr>
        <w:footnoteReference w:id="53"/>
      </w:r>
      <w:r w:rsidR="001D0C70">
        <w:t>.</w:t>
      </w:r>
      <w:r w:rsidR="00941CD2">
        <w:t xml:space="preserve"> </w:t>
      </w:r>
      <w:r w:rsidR="00DA0B63">
        <w:t xml:space="preserve">Een groot gedeelte </w:t>
      </w:r>
      <w:r w:rsidR="00941CD2">
        <w:t xml:space="preserve">van de paragrafen in </w:t>
      </w:r>
      <w:proofErr w:type="spellStart"/>
      <w:r w:rsidR="00941CD2">
        <w:t>Ibn</w:t>
      </w:r>
      <w:proofErr w:type="spellEnd"/>
      <w:r w:rsidR="00941CD2">
        <w:t xml:space="preserve"> </w:t>
      </w:r>
      <w:proofErr w:type="spellStart"/>
      <w:r w:rsidR="00941CD2">
        <w:t>Ishaks</w:t>
      </w:r>
      <w:proofErr w:type="spellEnd"/>
      <w:r w:rsidR="00941CD2">
        <w:t xml:space="preserve"> biografie van Mohammed gaan vanaf de intocht in Medina over gevechten.</w:t>
      </w:r>
    </w:p>
    <w:p w14:paraId="1180B331" w14:textId="77777777" w:rsidR="00D20F1E" w:rsidRDefault="00D20F1E" w:rsidP="00DA28F5">
      <w:r>
        <w:t>We kunnen in deze paragraaf maar een paar punten aanstippen.</w:t>
      </w:r>
    </w:p>
    <w:p w14:paraId="5E86591E" w14:textId="66BAC1F2" w:rsidR="007C554F" w:rsidRDefault="00D20F1E" w:rsidP="007C554F">
      <w:r>
        <w:t xml:space="preserve">Het </w:t>
      </w:r>
      <w:r w:rsidRPr="003854D2">
        <w:rPr>
          <w:b/>
          <w:bCs/>
          <w:i/>
        </w:rPr>
        <w:t>document va</w:t>
      </w:r>
      <w:r w:rsidR="00670BBC" w:rsidRPr="003854D2">
        <w:rPr>
          <w:b/>
          <w:bCs/>
          <w:i/>
        </w:rPr>
        <w:t>n Medina</w:t>
      </w:r>
      <w:r w:rsidR="00670BBC">
        <w:t xml:space="preserve"> </w:t>
      </w:r>
      <w:r w:rsidR="0052398B">
        <w:t>(</w:t>
      </w:r>
      <w:proofErr w:type="spellStart"/>
      <w:r w:rsidR="0052398B">
        <w:t>pag</w:t>
      </w:r>
      <w:proofErr w:type="spellEnd"/>
      <w:r w:rsidR="0052398B">
        <w:t xml:space="preserve"> 21) </w:t>
      </w:r>
      <w:r w:rsidR="00670BBC">
        <w:t>is een vreedzame tekst, waar moslims nogal eens naar verwijzen.</w:t>
      </w:r>
      <w:r>
        <w:t xml:space="preserve"> </w:t>
      </w:r>
      <w:r w:rsidR="0016035E">
        <w:t>De strekking van het document is dat joden, christenen en moslims elkaar moeten helpen als de nood aan de man komt. W</w:t>
      </w:r>
      <w:r>
        <w:t xml:space="preserve">e moeten </w:t>
      </w:r>
      <w:r w:rsidR="0016035E">
        <w:t xml:space="preserve">echter </w:t>
      </w:r>
      <w:r>
        <w:t xml:space="preserve">vaststellen dat de vrede al snel </w:t>
      </w:r>
      <w:r w:rsidR="0016035E">
        <w:t xml:space="preserve">werd </w:t>
      </w:r>
      <w:r>
        <w:t>geschonden</w:t>
      </w:r>
      <w:r w:rsidR="00B402C9">
        <w:t>.</w:t>
      </w:r>
      <w:r w:rsidR="003854D2">
        <w:t xml:space="preserve"> Met het verdrijven van</w:t>
      </w:r>
      <w:r w:rsidR="007C554F">
        <w:t xml:space="preserve"> de drie joodse stammen in Medina, de </w:t>
      </w:r>
      <w:r w:rsidR="007C554F" w:rsidRPr="007C554F">
        <w:rPr>
          <w:i/>
          <w:iCs/>
        </w:rPr>
        <w:t>Nadir-stam</w:t>
      </w:r>
      <w:r w:rsidR="007C554F">
        <w:t xml:space="preserve">, de </w:t>
      </w:r>
      <w:proofErr w:type="spellStart"/>
      <w:r w:rsidR="007C554F" w:rsidRPr="007C554F">
        <w:rPr>
          <w:i/>
          <w:iCs/>
        </w:rPr>
        <w:t>Banu</w:t>
      </w:r>
      <w:proofErr w:type="spellEnd"/>
      <w:r w:rsidR="007C554F" w:rsidRPr="007C554F">
        <w:rPr>
          <w:i/>
          <w:iCs/>
        </w:rPr>
        <w:t xml:space="preserve"> </w:t>
      </w:r>
      <w:proofErr w:type="spellStart"/>
      <w:r w:rsidR="007C554F" w:rsidRPr="007C554F">
        <w:rPr>
          <w:i/>
          <w:iCs/>
        </w:rPr>
        <w:t>Qaynuqa</w:t>
      </w:r>
      <w:proofErr w:type="spellEnd"/>
      <w:r w:rsidR="007C554F">
        <w:t xml:space="preserve">, en de stam </w:t>
      </w:r>
      <w:proofErr w:type="spellStart"/>
      <w:r w:rsidR="007C554F" w:rsidRPr="007C554F">
        <w:rPr>
          <w:i/>
          <w:iCs/>
        </w:rPr>
        <w:t>Qurayza</w:t>
      </w:r>
      <w:proofErr w:type="spellEnd"/>
      <w:r w:rsidR="007C554F" w:rsidRPr="007C554F">
        <w:t xml:space="preserve"> </w:t>
      </w:r>
      <w:r w:rsidR="007C554F">
        <w:t xml:space="preserve">verbrak Mohammed eigenhandig het verdrag dat in het document van Medina werd </w:t>
      </w:r>
      <w:r w:rsidR="0016035E">
        <w:t>omschreven</w:t>
      </w:r>
      <w:r w:rsidR="007C554F">
        <w:t xml:space="preserve">. </w:t>
      </w:r>
    </w:p>
    <w:p w14:paraId="5F6037B1" w14:textId="77777777" w:rsidR="00D4651B" w:rsidRDefault="00B402C9" w:rsidP="007C554F">
      <w:r w:rsidRPr="007C554F">
        <w:t>Bij</w:t>
      </w:r>
      <w:r>
        <w:t xml:space="preserve"> de rooftochten van Mohammed</w:t>
      </w:r>
      <w:r w:rsidR="00D20F1E">
        <w:t xml:space="preserve"> is </w:t>
      </w:r>
      <w:r w:rsidR="0016035E">
        <w:t xml:space="preserve">het </w:t>
      </w:r>
      <w:r w:rsidR="00D20F1E">
        <w:t xml:space="preserve">moeilijk </w:t>
      </w:r>
      <w:r>
        <w:t xml:space="preserve">om hem als een moreel voorbeeld te zien. </w:t>
      </w:r>
      <w:r w:rsidR="00670BBC">
        <w:t xml:space="preserve">In de </w:t>
      </w:r>
      <w:r w:rsidR="00670BBC" w:rsidRPr="007C554F">
        <w:rPr>
          <w:b/>
          <w:i/>
          <w:iCs/>
        </w:rPr>
        <w:t xml:space="preserve">slag bij </w:t>
      </w:r>
      <w:proofErr w:type="spellStart"/>
      <w:r w:rsidR="00670BBC" w:rsidRPr="007C554F">
        <w:rPr>
          <w:b/>
          <w:i/>
          <w:iCs/>
        </w:rPr>
        <w:t>Badr</w:t>
      </w:r>
      <w:proofErr w:type="spellEnd"/>
      <w:r w:rsidR="00C47616">
        <w:t xml:space="preserve"> in 624</w:t>
      </w:r>
      <w:r w:rsidR="00670BBC">
        <w:t xml:space="preserve"> </w:t>
      </w:r>
      <w:r w:rsidR="00D4651B">
        <w:t xml:space="preserve">viel het leger van Mohammed een karavaan aan. Er </w:t>
      </w:r>
      <w:r w:rsidR="00670BBC">
        <w:t xml:space="preserve">vielen bij </w:t>
      </w:r>
      <w:r w:rsidR="00D4651B">
        <w:t xml:space="preserve">de </w:t>
      </w:r>
      <w:proofErr w:type="spellStart"/>
      <w:r w:rsidR="00670BBC">
        <w:t>Koeraisj</w:t>
      </w:r>
      <w:proofErr w:type="spellEnd"/>
      <w:r w:rsidR="00670BBC">
        <w:t xml:space="preserve"> vijftig doden en bij de moslims </w:t>
      </w:r>
      <w:r w:rsidR="00D4651B">
        <w:t>veertien doden</w:t>
      </w:r>
      <w:r w:rsidR="00670BBC">
        <w:t xml:space="preserve">. </w:t>
      </w:r>
      <w:r w:rsidR="00D4651B">
        <w:t xml:space="preserve">Men kan als verklaring geven dat de overval gerechtvaardigd was omdat het ging om bezittingen van de moslims. De oorspronkelijke teksten spreken daar echter niet over. </w:t>
      </w:r>
    </w:p>
    <w:p w14:paraId="11672490" w14:textId="6F710F2E" w:rsidR="00D20F1E" w:rsidRDefault="00670BBC" w:rsidP="007C554F">
      <w:r>
        <w:t>Krijgsgevangenen werden</w:t>
      </w:r>
      <w:r w:rsidR="00D4651B">
        <w:t xml:space="preserve"> in de slag bij </w:t>
      </w:r>
      <w:proofErr w:type="spellStart"/>
      <w:r w:rsidR="00D4651B">
        <w:t>Badr</w:t>
      </w:r>
      <w:proofErr w:type="spellEnd"/>
      <w:r>
        <w:t xml:space="preserve"> ook gedood. </w:t>
      </w:r>
      <w:proofErr w:type="spellStart"/>
      <w:r w:rsidRPr="001D3F55">
        <w:rPr>
          <w:i/>
          <w:iCs/>
        </w:rPr>
        <w:t>Uqba</w:t>
      </w:r>
      <w:proofErr w:type="spellEnd"/>
      <w:r w:rsidRPr="001D3F55">
        <w:rPr>
          <w:i/>
          <w:iCs/>
        </w:rPr>
        <w:t xml:space="preserve"> </w:t>
      </w:r>
      <w:proofErr w:type="spellStart"/>
      <w:r w:rsidRPr="001D3F55">
        <w:rPr>
          <w:i/>
          <w:iCs/>
        </w:rPr>
        <w:t>ibn</w:t>
      </w:r>
      <w:proofErr w:type="spellEnd"/>
      <w:r w:rsidRPr="001D3F55">
        <w:rPr>
          <w:i/>
          <w:iCs/>
        </w:rPr>
        <w:t xml:space="preserve"> </w:t>
      </w:r>
      <w:proofErr w:type="spellStart"/>
      <w:r w:rsidRPr="001D3F55">
        <w:rPr>
          <w:i/>
          <w:iCs/>
        </w:rPr>
        <w:t>ABoe</w:t>
      </w:r>
      <w:proofErr w:type="spellEnd"/>
      <w:r w:rsidRPr="001D3F55">
        <w:rPr>
          <w:i/>
          <w:iCs/>
        </w:rPr>
        <w:t xml:space="preserve"> </w:t>
      </w:r>
      <w:proofErr w:type="spellStart"/>
      <w:r w:rsidRPr="001D3F55">
        <w:rPr>
          <w:i/>
          <w:iCs/>
        </w:rPr>
        <w:t>Mu’ayt</w:t>
      </w:r>
      <w:proofErr w:type="spellEnd"/>
      <w:r>
        <w:t xml:space="preserve"> pleitte voor zijn kinderen maar werd met een verwensing</w:t>
      </w:r>
      <w:r w:rsidR="00D23F2F">
        <w:t xml:space="preserve"> van</w:t>
      </w:r>
      <w:r w:rsidR="006700C2">
        <w:t xml:space="preserve"> Mohammed</w:t>
      </w:r>
      <w:r>
        <w:t xml:space="preserve"> koelbloedig geliquideerd.</w:t>
      </w:r>
      <w:r>
        <w:rPr>
          <w:rStyle w:val="Voetnootmarkering"/>
        </w:rPr>
        <w:footnoteReference w:id="54"/>
      </w:r>
      <w:r>
        <w:t xml:space="preserve"> </w:t>
      </w:r>
      <w:r w:rsidR="00D20F1E">
        <w:t xml:space="preserve"> </w:t>
      </w:r>
    </w:p>
    <w:p w14:paraId="7CA3165F" w14:textId="6D42C409" w:rsidR="00DA0B63" w:rsidRDefault="001D3F55" w:rsidP="00DA28F5">
      <w:proofErr w:type="spellStart"/>
      <w:r>
        <w:rPr>
          <w:i/>
          <w:iCs/>
        </w:rPr>
        <w:t>Ka’b</w:t>
      </w:r>
      <w:proofErr w:type="spellEnd"/>
      <w:r>
        <w:rPr>
          <w:i/>
          <w:iCs/>
        </w:rPr>
        <w:t xml:space="preserve"> b</w:t>
      </w:r>
      <w:r w:rsidR="0084513A">
        <w:rPr>
          <w:i/>
          <w:iCs/>
        </w:rPr>
        <w:t>.</w:t>
      </w:r>
      <w:r>
        <w:rPr>
          <w:i/>
          <w:iCs/>
        </w:rPr>
        <w:t xml:space="preserve"> al</w:t>
      </w:r>
      <w:r w:rsidR="0084513A">
        <w:rPr>
          <w:i/>
          <w:iCs/>
        </w:rPr>
        <w:t>-</w:t>
      </w:r>
      <w:proofErr w:type="spellStart"/>
      <w:r>
        <w:rPr>
          <w:i/>
          <w:iCs/>
        </w:rPr>
        <w:t>Ashraf</w:t>
      </w:r>
      <w:proofErr w:type="spellEnd"/>
      <w:r w:rsidR="0084513A">
        <w:rPr>
          <w:rStyle w:val="Voetnootmarkering"/>
          <w:i/>
          <w:iCs/>
        </w:rPr>
        <w:footnoteReference w:id="55"/>
      </w:r>
      <w:r w:rsidR="0084513A">
        <w:rPr>
          <w:i/>
          <w:iCs/>
        </w:rPr>
        <w:t xml:space="preserve"> </w:t>
      </w:r>
      <w:r w:rsidR="0084513A">
        <w:t xml:space="preserve">is verontwaardigd over de nobele mensen die zijn omgekomen in de slag bij </w:t>
      </w:r>
      <w:proofErr w:type="spellStart"/>
      <w:r w:rsidR="0084513A">
        <w:t>Badr</w:t>
      </w:r>
      <w:proofErr w:type="spellEnd"/>
      <w:r w:rsidR="0084513A">
        <w:t xml:space="preserve">. Hij schrijft een paar obscene regels over moslimvrouwen. Mohammed hoort ervan en zegt: ‘wie verlost mij van </w:t>
      </w:r>
      <w:proofErr w:type="spellStart"/>
      <w:r w:rsidR="0084513A">
        <w:t>Ibn</w:t>
      </w:r>
      <w:proofErr w:type="spellEnd"/>
      <w:r w:rsidR="0084513A">
        <w:t xml:space="preserve"> al-</w:t>
      </w:r>
      <w:proofErr w:type="spellStart"/>
      <w:r w:rsidR="0084513A">
        <w:t>Ashraf</w:t>
      </w:r>
      <w:proofErr w:type="spellEnd"/>
      <w:r w:rsidR="0084513A">
        <w:t xml:space="preserve">?’ Mohammed </w:t>
      </w:r>
      <w:proofErr w:type="spellStart"/>
      <w:r w:rsidR="0084513A">
        <w:t>ibn</w:t>
      </w:r>
      <w:proofErr w:type="spellEnd"/>
      <w:r w:rsidR="0084513A">
        <w:t xml:space="preserve"> </w:t>
      </w:r>
      <w:proofErr w:type="spellStart"/>
      <w:r w:rsidR="0084513A">
        <w:t>Maslama</w:t>
      </w:r>
      <w:proofErr w:type="spellEnd"/>
      <w:r w:rsidR="0084513A">
        <w:t xml:space="preserve"> wil dat wel op zich nemen. </w:t>
      </w:r>
      <w:proofErr w:type="spellStart"/>
      <w:r w:rsidR="0084513A">
        <w:t>Ka’b</w:t>
      </w:r>
      <w:proofErr w:type="spellEnd"/>
      <w:r w:rsidR="0084513A">
        <w:t xml:space="preserve"> wordt misleid tijdens een wandeling</w:t>
      </w:r>
      <w:r w:rsidR="00231889">
        <w:t xml:space="preserve"> en hij wordt van onderen doorstoken met de dood tot gevolg. </w:t>
      </w:r>
      <w:r w:rsidR="00B402C9">
        <w:t>In d</w:t>
      </w:r>
      <w:r w:rsidR="00231889">
        <w:t>e volgende paragraaf zegt Mohammed: ‘doodt iedere Jood die in jullie macht valt’.</w:t>
      </w:r>
      <w:r w:rsidR="00667243">
        <w:t xml:space="preserve"> De eerste die hier gehoor aan geeft is </w:t>
      </w:r>
      <w:proofErr w:type="spellStart"/>
      <w:r w:rsidR="00667243">
        <w:t>Muhayyisa</w:t>
      </w:r>
      <w:proofErr w:type="spellEnd"/>
      <w:r w:rsidR="00667243">
        <w:t>. Hij do</w:t>
      </w:r>
      <w:r w:rsidR="0052398B">
        <w:t>odt</w:t>
      </w:r>
      <w:r w:rsidR="00667243">
        <w:t xml:space="preserve"> zijn handelspartner </w:t>
      </w:r>
      <w:proofErr w:type="spellStart"/>
      <w:r w:rsidR="00667243" w:rsidRPr="0052398B">
        <w:rPr>
          <w:i/>
          <w:iCs/>
        </w:rPr>
        <w:t>Ibn</w:t>
      </w:r>
      <w:proofErr w:type="spellEnd"/>
      <w:r w:rsidR="00667243" w:rsidRPr="0052398B">
        <w:rPr>
          <w:i/>
          <w:iCs/>
        </w:rPr>
        <w:t xml:space="preserve"> </w:t>
      </w:r>
      <w:proofErr w:type="spellStart"/>
      <w:r w:rsidR="00667243" w:rsidRPr="0052398B">
        <w:rPr>
          <w:i/>
          <w:iCs/>
        </w:rPr>
        <w:t>Sunayna</w:t>
      </w:r>
      <w:proofErr w:type="spellEnd"/>
      <w:r w:rsidR="00667243">
        <w:t>.</w:t>
      </w:r>
    </w:p>
    <w:p w14:paraId="1780453A" w14:textId="699BD6C0" w:rsidR="00667243" w:rsidRDefault="004829CC" w:rsidP="00DA28F5">
      <w:r>
        <w:t xml:space="preserve">In de aantekeningen van </w:t>
      </w:r>
      <w:proofErr w:type="spellStart"/>
      <w:r>
        <w:t>Ibn</w:t>
      </w:r>
      <w:proofErr w:type="spellEnd"/>
      <w:r>
        <w:t xml:space="preserve"> </w:t>
      </w:r>
      <w:proofErr w:type="spellStart"/>
      <w:r>
        <w:t>Hisham</w:t>
      </w:r>
      <w:proofErr w:type="spellEnd"/>
      <w:r>
        <w:t xml:space="preserve"> wordt in drie versies verteld hoe </w:t>
      </w:r>
      <w:proofErr w:type="spellStart"/>
      <w:r w:rsidRPr="0052398B">
        <w:rPr>
          <w:i/>
          <w:iCs/>
        </w:rPr>
        <w:t>Moe’awiya</w:t>
      </w:r>
      <w:proofErr w:type="spellEnd"/>
      <w:r w:rsidRPr="0052398B">
        <w:rPr>
          <w:i/>
          <w:iCs/>
        </w:rPr>
        <w:t xml:space="preserve"> </w:t>
      </w:r>
      <w:proofErr w:type="spellStart"/>
      <w:r w:rsidRPr="0052398B">
        <w:rPr>
          <w:i/>
          <w:iCs/>
        </w:rPr>
        <w:t>ibn</w:t>
      </w:r>
      <w:proofErr w:type="spellEnd"/>
      <w:r w:rsidRPr="0052398B">
        <w:rPr>
          <w:i/>
          <w:iCs/>
        </w:rPr>
        <w:t xml:space="preserve"> al-</w:t>
      </w:r>
      <w:proofErr w:type="spellStart"/>
      <w:r w:rsidRPr="0052398B">
        <w:rPr>
          <w:i/>
          <w:iCs/>
        </w:rPr>
        <w:t>Mughira</w:t>
      </w:r>
      <w:proofErr w:type="spellEnd"/>
      <w:r>
        <w:t xml:space="preserve"> op bevel van Mohammed werd gedood. Deze </w:t>
      </w:r>
      <w:proofErr w:type="spellStart"/>
      <w:r>
        <w:t>Moe’awiya</w:t>
      </w:r>
      <w:proofErr w:type="spellEnd"/>
      <w:r>
        <w:t xml:space="preserve"> was de grootvader van de kalief </w:t>
      </w:r>
      <w:proofErr w:type="spellStart"/>
      <w:r>
        <w:t>Abd</w:t>
      </w:r>
      <w:proofErr w:type="spellEnd"/>
      <w:r>
        <w:t xml:space="preserve"> al-Malik, onder wiens bestuur de Rotskoepel in </w:t>
      </w:r>
      <w:r w:rsidR="00B402C9">
        <w:t>J</w:t>
      </w:r>
      <w:r>
        <w:t xml:space="preserve">eruzalem is gebouwd. </w:t>
      </w:r>
      <w:r w:rsidR="005E617F">
        <w:t xml:space="preserve">In de eerste versie is het Mohammed die bijna </w:t>
      </w:r>
      <w:proofErr w:type="spellStart"/>
      <w:r w:rsidR="005E617F">
        <w:t>lakoniek</w:t>
      </w:r>
      <w:proofErr w:type="spellEnd"/>
      <w:r w:rsidR="005E617F">
        <w:t xml:space="preserve"> over het leven van deze man beslist: ‘Sla zijn hoofd eraf, </w:t>
      </w:r>
      <w:proofErr w:type="spellStart"/>
      <w:r w:rsidR="005E617F">
        <w:t>Zubayr</w:t>
      </w:r>
      <w:proofErr w:type="spellEnd"/>
      <w:r w:rsidR="005E617F">
        <w:t>!’ En zo gebeurde het. Jansen: ‘het verhaal zou heel goed echt gebeurd kunnen zijn’.</w:t>
      </w:r>
      <w:r w:rsidR="00196790" w:rsidRPr="00196790">
        <w:rPr>
          <w:rStyle w:val="Voetnootmarkering"/>
        </w:rPr>
        <w:t xml:space="preserve"> </w:t>
      </w:r>
      <w:r w:rsidR="00196790">
        <w:rPr>
          <w:rStyle w:val="Voetnootmarkering"/>
        </w:rPr>
        <w:footnoteReference w:id="56"/>
      </w:r>
    </w:p>
    <w:p w14:paraId="3B57FE70" w14:textId="77777777" w:rsidR="004829CC" w:rsidRDefault="004829CC" w:rsidP="000654F0"/>
    <w:p w14:paraId="3CF25FE9" w14:textId="117E74EA" w:rsidR="00FF33DE" w:rsidRDefault="006700C2" w:rsidP="000654F0">
      <w:r>
        <w:lastRenderedPageBreak/>
        <w:t>‘</w:t>
      </w:r>
      <w:proofErr w:type="spellStart"/>
      <w:r>
        <w:t>Khaybar</w:t>
      </w:r>
      <w:proofErr w:type="spellEnd"/>
      <w:r w:rsidR="00C47616">
        <w:t xml:space="preserve">, </w:t>
      </w:r>
      <w:proofErr w:type="spellStart"/>
      <w:r w:rsidR="00C47616">
        <w:t>Khaybar</w:t>
      </w:r>
      <w:proofErr w:type="spellEnd"/>
      <w:r w:rsidR="00C47616">
        <w:t>, oh joden! H</w:t>
      </w:r>
      <w:r>
        <w:t>et leger van Mohammed zal terugkomen</w:t>
      </w:r>
      <w:r w:rsidR="00C47616">
        <w:t>!</w:t>
      </w:r>
      <w:r>
        <w:t xml:space="preserve">’ </w:t>
      </w:r>
      <w:r w:rsidR="00C94E62">
        <w:t>Palestijnen</w:t>
      </w:r>
      <w:r>
        <w:t xml:space="preserve"> plegen dit wel eens</w:t>
      </w:r>
      <w:r w:rsidR="006B6F2D">
        <w:t xml:space="preserve"> te roepen </w:t>
      </w:r>
      <w:r w:rsidR="00C94E62">
        <w:t>in demonstraties tegen Israël</w:t>
      </w:r>
      <w:r w:rsidR="006B6F2D">
        <w:t xml:space="preserve">. </w:t>
      </w:r>
      <w:r w:rsidR="00C94E62">
        <w:t xml:space="preserve">Wat zit daar achter? </w:t>
      </w:r>
      <w:r w:rsidR="006B6F2D">
        <w:t xml:space="preserve"> </w:t>
      </w:r>
    </w:p>
    <w:p w14:paraId="39563EF1" w14:textId="759FDD9B" w:rsidR="00AF7E60" w:rsidRDefault="006700C2" w:rsidP="000654F0">
      <w:proofErr w:type="spellStart"/>
      <w:r w:rsidRPr="00D23F2F">
        <w:rPr>
          <w:b/>
        </w:rPr>
        <w:t>Khaybar</w:t>
      </w:r>
      <w:proofErr w:type="spellEnd"/>
      <w:r w:rsidR="00C47616">
        <w:t xml:space="preserve"> was een oase 150 kilometer van Medina en bewoond door </w:t>
      </w:r>
      <w:r w:rsidR="005E617F">
        <w:t>de joodse stam Nadir, die eerder door Mohammed uit Medina was verdreven</w:t>
      </w:r>
      <w:r w:rsidR="00C47616">
        <w:t xml:space="preserve">. Zonder de exacte reden aan te geven vertelt </w:t>
      </w:r>
      <w:proofErr w:type="spellStart"/>
      <w:r w:rsidR="00C47616">
        <w:t>Ibn</w:t>
      </w:r>
      <w:proofErr w:type="spellEnd"/>
      <w:r w:rsidR="00C47616">
        <w:t xml:space="preserve"> </w:t>
      </w:r>
      <w:proofErr w:type="spellStart"/>
      <w:r w:rsidR="00C47616">
        <w:t>Ishak</w:t>
      </w:r>
      <w:proofErr w:type="spellEnd"/>
      <w:r w:rsidR="00C47616">
        <w:t xml:space="preserve"> over de verovering van </w:t>
      </w:r>
      <w:proofErr w:type="spellStart"/>
      <w:r w:rsidR="00C47616">
        <w:t>Khaybar</w:t>
      </w:r>
      <w:proofErr w:type="spellEnd"/>
      <w:r w:rsidR="00C47616">
        <w:t xml:space="preserve"> door Mohammed. De verovering </w:t>
      </w:r>
      <w:r w:rsidR="00AF7E60">
        <w:t xml:space="preserve">in 628 gebeurde stap voor stap. De buit werd verdeeld. Daaronder waren ook vrouwen en krijgsgevangenen, die later slaven konden worden. We geven de tekst van </w:t>
      </w:r>
      <w:proofErr w:type="spellStart"/>
      <w:r w:rsidR="00AF7E60">
        <w:t>Ibn</w:t>
      </w:r>
      <w:proofErr w:type="spellEnd"/>
      <w:r w:rsidR="00AF7E60">
        <w:t xml:space="preserve"> </w:t>
      </w:r>
      <w:proofErr w:type="spellStart"/>
      <w:r w:rsidR="00AF7E60">
        <w:t>Ishak</w:t>
      </w:r>
      <w:proofErr w:type="spellEnd"/>
      <w:r w:rsidR="00AF7E60">
        <w:t xml:space="preserve"> hier verkort weer:</w:t>
      </w:r>
    </w:p>
    <w:p w14:paraId="3CB98076" w14:textId="77777777" w:rsidR="00AF7E60" w:rsidRPr="00DE4981" w:rsidRDefault="00AF7E60" w:rsidP="00C55D1A">
      <w:pPr>
        <w:ind w:left="426"/>
        <w:rPr>
          <w:sz w:val="22"/>
          <w:szCs w:val="28"/>
        </w:rPr>
      </w:pPr>
      <w:proofErr w:type="spellStart"/>
      <w:r w:rsidRPr="00DE4981">
        <w:rPr>
          <w:sz w:val="22"/>
          <w:szCs w:val="28"/>
        </w:rPr>
        <w:t>Safiyya</w:t>
      </w:r>
      <w:proofErr w:type="spellEnd"/>
      <w:r w:rsidRPr="00DE4981">
        <w:rPr>
          <w:sz w:val="22"/>
          <w:szCs w:val="28"/>
        </w:rPr>
        <w:t xml:space="preserve"> werd door </w:t>
      </w:r>
      <w:proofErr w:type="spellStart"/>
      <w:r w:rsidRPr="00DE4981">
        <w:rPr>
          <w:sz w:val="22"/>
          <w:szCs w:val="28"/>
        </w:rPr>
        <w:t>Bilal</w:t>
      </w:r>
      <w:proofErr w:type="spellEnd"/>
      <w:r w:rsidRPr="00DE4981">
        <w:rPr>
          <w:sz w:val="22"/>
          <w:szCs w:val="28"/>
        </w:rPr>
        <w:t xml:space="preserve"> naar Mohammed gebracht samen met een andere vrouw. </w:t>
      </w:r>
      <w:r w:rsidR="00C13F48" w:rsidRPr="00DE4981">
        <w:rPr>
          <w:sz w:val="22"/>
          <w:szCs w:val="28"/>
        </w:rPr>
        <w:t xml:space="preserve">Ze passeerden de lijken van de joden die gedood waren. Toen de vrouw naast </w:t>
      </w:r>
      <w:proofErr w:type="spellStart"/>
      <w:r w:rsidR="00C13F48" w:rsidRPr="00DE4981">
        <w:rPr>
          <w:sz w:val="22"/>
          <w:szCs w:val="28"/>
        </w:rPr>
        <w:t>Safiyya</w:t>
      </w:r>
      <w:proofErr w:type="spellEnd"/>
      <w:r w:rsidR="00C13F48" w:rsidRPr="00DE4981">
        <w:rPr>
          <w:sz w:val="22"/>
          <w:szCs w:val="28"/>
        </w:rPr>
        <w:t xml:space="preserve"> hen zag gilde ze. Ze sloeg zichzelf in het gezicht en gooide stof over haar hoofd. Toen Mohammed haar zag zei hij: ‘</w:t>
      </w:r>
      <w:r w:rsidR="00D23F2F" w:rsidRPr="00DE4981">
        <w:rPr>
          <w:sz w:val="22"/>
          <w:szCs w:val="28"/>
        </w:rPr>
        <w:t>Haal</w:t>
      </w:r>
      <w:r w:rsidR="00C13F48" w:rsidRPr="00DE4981">
        <w:rPr>
          <w:sz w:val="22"/>
          <w:szCs w:val="28"/>
        </w:rPr>
        <w:t xml:space="preserve"> deze duivel</w:t>
      </w:r>
      <w:r w:rsidR="00D23F2F" w:rsidRPr="00DE4981">
        <w:rPr>
          <w:sz w:val="22"/>
          <w:szCs w:val="28"/>
        </w:rPr>
        <w:t>in</w:t>
      </w:r>
      <w:r w:rsidR="00C13F48" w:rsidRPr="00DE4981">
        <w:rPr>
          <w:sz w:val="22"/>
          <w:szCs w:val="28"/>
        </w:rPr>
        <w:t xml:space="preserve"> bij mij vandaan’. Hij gooide … zijn mantel over </w:t>
      </w:r>
      <w:proofErr w:type="spellStart"/>
      <w:r w:rsidR="00C13F48" w:rsidRPr="00DE4981">
        <w:rPr>
          <w:sz w:val="22"/>
          <w:szCs w:val="28"/>
        </w:rPr>
        <w:t>Safiyya</w:t>
      </w:r>
      <w:proofErr w:type="spellEnd"/>
      <w:r w:rsidR="00C13F48" w:rsidRPr="00DE4981">
        <w:rPr>
          <w:sz w:val="22"/>
          <w:szCs w:val="28"/>
        </w:rPr>
        <w:t>, zodat de moslims wisten dat hij haar voor zichzelf gekozen had.</w:t>
      </w:r>
      <w:r w:rsidR="00C13F48" w:rsidRPr="00DE4981">
        <w:rPr>
          <w:rStyle w:val="Voetnootmarkering"/>
          <w:sz w:val="22"/>
          <w:szCs w:val="28"/>
        </w:rPr>
        <w:footnoteReference w:id="57"/>
      </w:r>
      <w:r w:rsidR="00C13F48" w:rsidRPr="00DE4981">
        <w:rPr>
          <w:sz w:val="22"/>
          <w:szCs w:val="28"/>
        </w:rPr>
        <w:t xml:space="preserve"> </w:t>
      </w:r>
    </w:p>
    <w:p w14:paraId="338211B3" w14:textId="77777777" w:rsidR="00C47616" w:rsidRDefault="00186E64" w:rsidP="000654F0">
      <w:proofErr w:type="spellStart"/>
      <w:r>
        <w:t>Safiya</w:t>
      </w:r>
      <w:proofErr w:type="spellEnd"/>
      <w:r>
        <w:t xml:space="preserve"> wordt mooi gemaakt voor haar huwelijk. Ze brengt de nacht door met Mohammed. Maar er is iemand, Abu </w:t>
      </w:r>
      <w:proofErr w:type="spellStart"/>
      <w:r>
        <w:t>Ayyub</w:t>
      </w:r>
      <w:proofErr w:type="spellEnd"/>
      <w:r>
        <w:t xml:space="preserve">, die de hele nacht zich rond de tent begeeft. De volgende dag vraag Mohammed om een verklaring: </w:t>
      </w:r>
      <w:proofErr w:type="spellStart"/>
      <w:r>
        <w:t>Ayyub</w:t>
      </w:r>
      <w:proofErr w:type="spellEnd"/>
      <w:r>
        <w:t xml:space="preserve"> antwoordt:</w:t>
      </w:r>
    </w:p>
    <w:p w14:paraId="1FEDC9E9" w14:textId="77777777" w:rsidR="00186E64" w:rsidRPr="00DE4981" w:rsidRDefault="00186E64" w:rsidP="00C55D1A">
      <w:pPr>
        <w:ind w:left="426"/>
        <w:rPr>
          <w:sz w:val="22"/>
          <w:szCs w:val="28"/>
        </w:rPr>
      </w:pPr>
      <w:r w:rsidRPr="00DE4981">
        <w:rPr>
          <w:sz w:val="22"/>
          <w:szCs w:val="28"/>
        </w:rPr>
        <w:t xml:space="preserve">Dat u met deze vrouw was maakte mij bezorgd. Want u hebt haar vader, haar </w:t>
      </w:r>
      <w:r w:rsidR="00BB68D4" w:rsidRPr="00DE4981">
        <w:rPr>
          <w:sz w:val="22"/>
          <w:szCs w:val="28"/>
        </w:rPr>
        <w:t>man en haar mensen gedood.</w:t>
      </w:r>
      <w:r w:rsidRPr="00DE4981">
        <w:rPr>
          <w:rStyle w:val="Voetnootmarkering"/>
          <w:sz w:val="22"/>
          <w:szCs w:val="28"/>
        </w:rPr>
        <w:footnoteReference w:id="58"/>
      </w:r>
    </w:p>
    <w:p w14:paraId="0067A6DF" w14:textId="77777777" w:rsidR="00D23F2F" w:rsidRDefault="004371D4" w:rsidP="000654F0">
      <w:r>
        <w:t xml:space="preserve">Een bijkomend verhaal is dat van </w:t>
      </w:r>
      <w:proofErr w:type="spellStart"/>
      <w:r w:rsidRPr="0052398B">
        <w:rPr>
          <w:i/>
          <w:iCs/>
        </w:rPr>
        <w:t>Kinana</w:t>
      </w:r>
      <w:proofErr w:type="spellEnd"/>
      <w:r>
        <w:t xml:space="preserve">, die meer moest weten van de schat van de Nadir. Er wordt verteld dat </w:t>
      </w:r>
      <w:proofErr w:type="spellStart"/>
      <w:r>
        <w:t>Kinana</w:t>
      </w:r>
      <w:proofErr w:type="spellEnd"/>
      <w:r>
        <w:t xml:space="preserve"> iedere ochtend in een ruïne ronddoolt. Men gaat zoeken in die ruïne en vindt een deel van</w:t>
      </w:r>
      <w:r w:rsidR="00857431">
        <w:t xml:space="preserve"> de schat. Maar waar is de rest?</w:t>
      </w:r>
      <w:r>
        <w:t xml:space="preserve"> Mohammed geeft de opdracht: ‘martel hem, totdat hij vertelt wat hij heeft’. Een vuur wordt op zijn borst aangestoken. Geen bekentenis. Daarna wordt </w:t>
      </w:r>
      <w:proofErr w:type="spellStart"/>
      <w:r>
        <w:t>Kinana</w:t>
      </w:r>
      <w:proofErr w:type="spellEnd"/>
      <w:r>
        <w:t xml:space="preserve"> onthoofd.</w:t>
      </w:r>
      <w:r>
        <w:rPr>
          <w:rStyle w:val="Voetnootmarkering"/>
        </w:rPr>
        <w:footnoteReference w:id="59"/>
      </w:r>
    </w:p>
    <w:p w14:paraId="23796778" w14:textId="5A60798F" w:rsidR="004371D4" w:rsidRDefault="004371D4" w:rsidP="000654F0">
      <w:r>
        <w:t xml:space="preserve">Het vervolg is dat een aantal overlevenden mag blijven werken in de Oase. In 641 is het </w:t>
      </w:r>
      <w:proofErr w:type="spellStart"/>
      <w:r>
        <w:t>Omar</w:t>
      </w:r>
      <w:proofErr w:type="spellEnd"/>
      <w:r>
        <w:t xml:space="preserve"> die </w:t>
      </w:r>
      <w:r w:rsidR="0052398B">
        <w:t>de joden</w:t>
      </w:r>
      <w:r>
        <w:t xml:space="preserve"> definitief verdrijft. Slaven</w:t>
      </w:r>
      <w:r w:rsidR="00B402C9">
        <w:t>,</w:t>
      </w:r>
      <w:r>
        <w:t xml:space="preserve"> voormalige krijgsgevangenen, nemen het werk over.</w:t>
      </w:r>
      <w:r>
        <w:rPr>
          <w:rStyle w:val="Voetnootmarkering"/>
        </w:rPr>
        <w:footnoteReference w:id="60"/>
      </w:r>
    </w:p>
    <w:p w14:paraId="038331C1" w14:textId="4226DF75" w:rsidR="005C619D" w:rsidRDefault="005C619D" w:rsidP="000654F0">
      <w:r>
        <w:t>Nog even terug naar die Palestijnen die ‘</w:t>
      </w:r>
      <w:proofErr w:type="spellStart"/>
      <w:r>
        <w:t>Khaybar</w:t>
      </w:r>
      <w:proofErr w:type="spellEnd"/>
      <w:r w:rsidR="006700C2">
        <w:t>’</w:t>
      </w:r>
      <w:r>
        <w:t xml:space="preserve"> roepen bij demonstraties. </w:t>
      </w:r>
      <w:r w:rsidR="00BB68D4">
        <w:t>Velen van hen beseffen niet dat</w:t>
      </w:r>
      <w:r w:rsidR="009F3F3A">
        <w:t xml:space="preserve"> ze daarmee </w:t>
      </w:r>
      <w:r w:rsidR="00BB68D4">
        <w:t>moord, martelen</w:t>
      </w:r>
      <w:r w:rsidR="009F3F3A">
        <w:t>, roof</w:t>
      </w:r>
      <w:r w:rsidR="00BB68D4">
        <w:t xml:space="preserve"> en slavernij goedkeuren. </w:t>
      </w:r>
      <w:r w:rsidR="006700C2">
        <w:t xml:space="preserve">Hopelijk zullen Palestijnen dus andere leuzen vinden voor hun demonstraties. </w:t>
      </w:r>
    </w:p>
    <w:p w14:paraId="68576125" w14:textId="7B36B9E1" w:rsidR="00AB544C" w:rsidRDefault="00AB544C" w:rsidP="000654F0"/>
    <w:p w14:paraId="7D85ED16" w14:textId="392CC197" w:rsidR="00AB544C" w:rsidRDefault="00791E1E" w:rsidP="000654F0">
      <w:r>
        <w:t xml:space="preserve">Bij </w:t>
      </w:r>
      <w:r w:rsidRPr="00791E1E">
        <w:rPr>
          <w:b/>
          <w:bCs/>
        </w:rPr>
        <w:t>de inname van Mekka</w:t>
      </w:r>
      <w:r>
        <w:rPr>
          <w:b/>
          <w:bCs/>
        </w:rPr>
        <w:t xml:space="preserve"> </w:t>
      </w:r>
      <w:r>
        <w:t>had Mohammed een beperkte dodenlijst.</w:t>
      </w:r>
      <w:r w:rsidR="00A73459">
        <w:t xml:space="preserve"> Arabist Jansen telt 20 doden. We lezen ook dat Mohammed een eindeloze keten van bloedwraak in de kiem probeert te smoren.</w:t>
      </w:r>
    </w:p>
    <w:p w14:paraId="050B8484" w14:textId="6070E855" w:rsidR="00A73459" w:rsidRPr="00791E1E" w:rsidRDefault="00A73459" w:rsidP="000654F0">
      <w:r>
        <w:t>Het is echter onjuist om te zeggen dat de inname van Mekka vreedzaam is verlopen</w:t>
      </w:r>
      <w:r w:rsidR="00196790">
        <w:t xml:space="preserve"> zoals Karen Armstrong beweert</w:t>
      </w:r>
      <w:r w:rsidR="00196790">
        <w:rPr>
          <w:rStyle w:val="Voetnootmarkering"/>
        </w:rPr>
        <w:footnoteReference w:id="61"/>
      </w:r>
      <w:r>
        <w:t xml:space="preserve">. Jansen: </w:t>
      </w:r>
      <w:r w:rsidR="007C554F">
        <w:t>‘</w:t>
      </w:r>
      <w:r>
        <w:t>Wanneer iemands dreigement om geweld te gebruiken succes heeft en zijn tegenstander capituleert voordat het tot een dodelijk treffen komt, dan kunnen we toch in gemoede niet van geweldloosheid spreken’.</w:t>
      </w:r>
      <w:r>
        <w:rPr>
          <w:rStyle w:val="Voetnootmarkering"/>
        </w:rPr>
        <w:footnoteReference w:id="62"/>
      </w:r>
    </w:p>
    <w:p w14:paraId="5B185BBB" w14:textId="77777777" w:rsidR="00E55FC9" w:rsidRPr="00E55FC9" w:rsidRDefault="00E55FC9" w:rsidP="00E55FC9"/>
    <w:p w14:paraId="5083EBA0" w14:textId="77777777" w:rsidR="00B31BAD" w:rsidRDefault="00660415" w:rsidP="00B31BAD">
      <w:pPr>
        <w:pStyle w:val="Kop3"/>
      </w:pPr>
      <w:bookmarkStart w:id="262" w:name="_Toc4270432"/>
      <w:bookmarkStart w:id="263" w:name="_Toc4341814"/>
      <w:bookmarkStart w:id="264" w:name="_Toc63026452"/>
      <w:bookmarkStart w:id="265" w:name="_Toc63111442"/>
      <w:bookmarkStart w:id="266" w:name="_Toc63167533"/>
      <w:bookmarkStart w:id="267" w:name="_Toc63167691"/>
      <w:bookmarkStart w:id="268" w:name="_Toc158317851"/>
      <w:bookmarkStart w:id="269" w:name="_Toc159524730"/>
      <w:bookmarkStart w:id="270" w:name="_Toc159571389"/>
      <w:r>
        <w:lastRenderedPageBreak/>
        <w:t xml:space="preserve">Overzicht van </w:t>
      </w:r>
      <w:r w:rsidR="00D0695E">
        <w:t xml:space="preserve">de </w:t>
      </w:r>
      <w:r w:rsidR="00B31BAD">
        <w:t>veroveringen na Mohammed</w:t>
      </w:r>
      <w:r w:rsidR="00413E0E" w:rsidRPr="004E4331">
        <w:rPr>
          <w:rStyle w:val="Voetnootmarkering"/>
        </w:rPr>
        <w:footnoteReference w:id="63"/>
      </w:r>
      <w:bookmarkEnd w:id="262"/>
      <w:bookmarkEnd w:id="263"/>
      <w:bookmarkEnd w:id="264"/>
      <w:bookmarkEnd w:id="265"/>
      <w:bookmarkEnd w:id="266"/>
      <w:bookmarkEnd w:id="267"/>
      <w:bookmarkEnd w:id="268"/>
      <w:bookmarkEnd w:id="269"/>
      <w:bookmarkEnd w:id="270"/>
    </w:p>
    <w:p w14:paraId="6FF33908" w14:textId="77777777" w:rsidR="004E4331" w:rsidRPr="004E4331" w:rsidRDefault="004E4331" w:rsidP="004E4331"/>
    <w:tbl>
      <w:tblPr>
        <w:tblStyle w:val="Tabelraster"/>
        <w:tblW w:w="0" w:type="auto"/>
        <w:tblInd w:w="2155" w:type="dxa"/>
        <w:tblLayout w:type="fixed"/>
        <w:tblLook w:val="04A0" w:firstRow="1" w:lastRow="0" w:firstColumn="1" w:lastColumn="0" w:noHBand="0" w:noVBand="1"/>
      </w:tblPr>
      <w:tblGrid>
        <w:gridCol w:w="959"/>
        <w:gridCol w:w="4394"/>
      </w:tblGrid>
      <w:tr w:rsidR="00024110" w14:paraId="05F86D08" w14:textId="77777777" w:rsidTr="00B31BAD">
        <w:tc>
          <w:tcPr>
            <w:tcW w:w="5353" w:type="dxa"/>
            <w:gridSpan w:val="2"/>
            <w:tcBorders>
              <w:top w:val="single" w:sz="4" w:space="0" w:color="auto"/>
              <w:left w:val="single" w:sz="4" w:space="0" w:color="auto"/>
              <w:bottom w:val="nil"/>
              <w:right w:val="single" w:sz="4" w:space="0" w:color="auto"/>
            </w:tcBorders>
          </w:tcPr>
          <w:p w14:paraId="60DFD4ED" w14:textId="77777777" w:rsidR="00024110" w:rsidRDefault="00024110" w:rsidP="00C21FDC">
            <w:r>
              <w:rPr>
                <w:rFonts w:ascii="Arial" w:hAnsi="Arial" w:cs="Arial"/>
                <w:noProof/>
                <w:color w:val="0B0080"/>
                <w:sz w:val="18"/>
                <w:szCs w:val="18"/>
                <w:lang w:eastAsia="nl-BE"/>
              </w:rPr>
              <w:drawing>
                <wp:inline distT="0" distB="0" distL="0" distR="0" wp14:anchorId="7989EDEF" wp14:editId="53FA89B0">
                  <wp:extent cx="3313373" cy="1524000"/>
                  <wp:effectExtent l="0" t="0" r="1905" b="0"/>
                  <wp:docPr id="1" name="Afbeelding 1" descr="Map of expansion of Caliphate.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expansion of Caliphate.sv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6679" cy="1534720"/>
                          </a:xfrm>
                          <a:prstGeom prst="rect">
                            <a:avLst/>
                          </a:prstGeom>
                          <a:noFill/>
                          <a:ln>
                            <a:noFill/>
                          </a:ln>
                        </pic:spPr>
                      </pic:pic>
                    </a:graphicData>
                  </a:graphic>
                </wp:inline>
              </w:drawing>
            </w:r>
          </w:p>
        </w:tc>
      </w:tr>
      <w:tr w:rsidR="00024110" w14:paraId="5BE356CB" w14:textId="77777777" w:rsidTr="00B31BAD">
        <w:trPr>
          <w:trHeight w:val="1272"/>
        </w:trPr>
        <w:tc>
          <w:tcPr>
            <w:tcW w:w="959" w:type="dxa"/>
            <w:tcBorders>
              <w:top w:val="nil"/>
              <w:left w:val="single" w:sz="4" w:space="0" w:color="auto"/>
              <w:bottom w:val="nil"/>
              <w:right w:val="nil"/>
            </w:tcBorders>
          </w:tcPr>
          <w:tbl>
            <w:tblPr>
              <w:tblW w:w="5244" w:type="dxa"/>
              <w:tblCellSpacing w:w="15" w:type="dxa"/>
              <w:tblLayout w:type="fixed"/>
              <w:tblCellMar>
                <w:left w:w="0" w:type="dxa"/>
                <w:right w:w="0" w:type="dxa"/>
              </w:tblCellMar>
              <w:tblLook w:val="04A0" w:firstRow="1" w:lastRow="0" w:firstColumn="1" w:lastColumn="0" w:noHBand="0" w:noVBand="1"/>
            </w:tblPr>
            <w:tblGrid>
              <w:gridCol w:w="5244"/>
            </w:tblGrid>
            <w:tr w:rsidR="00024110" w14:paraId="68ECDA21" w14:textId="77777777" w:rsidTr="00024110">
              <w:trPr>
                <w:tblCellSpacing w:w="15" w:type="dxa"/>
              </w:trPr>
              <w:tc>
                <w:tcPr>
                  <w:tcW w:w="890" w:type="dxa"/>
                  <w:tcMar>
                    <w:top w:w="0" w:type="dxa"/>
                    <w:left w:w="0" w:type="dxa"/>
                    <w:bottom w:w="0" w:type="dxa"/>
                    <w:right w:w="240" w:type="dxa"/>
                  </w:tcMar>
                  <w:hideMark/>
                </w:tcPr>
                <w:p w14:paraId="267B72B9" w14:textId="77777777" w:rsidR="00024110" w:rsidRDefault="00024110" w:rsidP="00872BC1">
                  <w:pPr>
                    <w:rPr>
                      <w:b/>
                      <w:bCs/>
                      <w:sz w:val="18"/>
                      <w:szCs w:val="18"/>
                    </w:rPr>
                  </w:pPr>
                  <w:r>
                    <w:rPr>
                      <w:b/>
                      <w:bCs/>
                      <w:sz w:val="18"/>
                      <w:szCs w:val="18"/>
                    </w:rPr>
                    <w:t>Datum</w:t>
                  </w:r>
                </w:p>
              </w:tc>
            </w:tr>
            <w:tr w:rsidR="00024110" w14:paraId="7A80563E" w14:textId="77777777" w:rsidTr="00024110">
              <w:trPr>
                <w:tblCellSpacing w:w="15" w:type="dxa"/>
              </w:trPr>
              <w:tc>
                <w:tcPr>
                  <w:tcW w:w="890" w:type="dxa"/>
                  <w:tcMar>
                    <w:top w:w="0" w:type="dxa"/>
                    <w:left w:w="0" w:type="dxa"/>
                    <w:bottom w:w="0" w:type="dxa"/>
                    <w:right w:w="240" w:type="dxa"/>
                  </w:tcMar>
                  <w:hideMark/>
                </w:tcPr>
                <w:p w14:paraId="6179034C" w14:textId="77777777" w:rsidR="00024110" w:rsidRDefault="00024110" w:rsidP="00872BC1">
                  <w:pPr>
                    <w:rPr>
                      <w:b/>
                      <w:bCs/>
                      <w:sz w:val="18"/>
                      <w:szCs w:val="18"/>
                    </w:rPr>
                  </w:pPr>
                </w:p>
              </w:tc>
            </w:tr>
            <w:tr w:rsidR="00024110" w14:paraId="6D877DA1" w14:textId="77777777" w:rsidTr="00024110">
              <w:trPr>
                <w:tblCellSpacing w:w="15" w:type="dxa"/>
              </w:trPr>
              <w:tc>
                <w:tcPr>
                  <w:tcW w:w="890" w:type="dxa"/>
                  <w:tcMar>
                    <w:top w:w="0" w:type="dxa"/>
                    <w:left w:w="0" w:type="dxa"/>
                    <w:bottom w:w="0" w:type="dxa"/>
                    <w:right w:w="240" w:type="dxa"/>
                  </w:tcMar>
                  <w:hideMark/>
                </w:tcPr>
                <w:p w14:paraId="28798E59" w14:textId="77777777" w:rsidR="00024110" w:rsidRDefault="00024110" w:rsidP="00872BC1">
                  <w:pPr>
                    <w:rPr>
                      <w:b/>
                      <w:bCs/>
                      <w:sz w:val="18"/>
                      <w:szCs w:val="18"/>
                    </w:rPr>
                  </w:pPr>
                </w:p>
                <w:p w14:paraId="5A56AFB1" w14:textId="77777777" w:rsidR="00024110" w:rsidRDefault="00024110" w:rsidP="00872BC1">
                  <w:pPr>
                    <w:rPr>
                      <w:b/>
                      <w:bCs/>
                      <w:sz w:val="18"/>
                      <w:szCs w:val="18"/>
                    </w:rPr>
                  </w:pPr>
                  <w:r>
                    <w:rPr>
                      <w:b/>
                      <w:bCs/>
                      <w:sz w:val="18"/>
                      <w:szCs w:val="18"/>
                    </w:rPr>
                    <w:t>gebieds-</w:t>
                  </w:r>
                </w:p>
                <w:p w14:paraId="4A9EFE74" w14:textId="77777777" w:rsidR="00024110" w:rsidRDefault="00024110" w:rsidP="00872BC1">
                  <w:pPr>
                    <w:rPr>
                      <w:b/>
                      <w:bCs/>
                      <w:sz w:val="18"/>
                      <w:szCs w:val="18"/>
                    </w:rPr>
                  </w:pPr>
                  <w:r>
                    <w:rPr>
                      <w:b/>
                      <w:bCs/>
                      <w:sz w:val="18"/>
                      <w:szCs w:val="18"/>
                    </w:rPr>
                    <w:t>uitbrei-</w:t>
                  </w:r>
                </w:p>
                <w:p w14:paraId="50948A39" w14:textId="77777777" w:rsidR="00024110" w:rsidRDefault="00024110" w:rsidP="00872BC1">
                  <w:pPr>
                    <w:rPr>
                      <w:b/>
                      <w:bCs/>
                      <w:sz w:val="18"/>
                      <w:szCs w:val="18"/>
                    </w:rPr>
                  </w:pPr>
                  <w:r>
                    <w:rPr>
                      <w:b/>
                      <w:bCs/>
                      <w:sz w:val="18"/>
                      <w:szCs w:val="18"/>
                    </w:rPr>
                    <w:t>ding</w:t>
                  </w:r>
                </w:p>
              </w:tc>
            </w:tr>
          </w:tbl>
          <w:p w14:paraId="01EB69ED" w14:textId="77777777" w:rsidR="00024110" w:rsidRDefault="00024110" w:rsidP="00C21FDC"/>
        </w:tc>
        <w:tc>
          <w:tcPr>
            <w:tcW w:w="4394" w:type="dxa"/>
            <w:tcBorders>
              <w:top w:val="nil"/>
              <w:left w:val="nil"/>
              <w:bottom w:val="nil"/>
              <w:right w:val="single" w:sz="4" w:space="0" w:color="auto"/>
            </w:tcBorders>
          </w:tcPr>
          <w:tbl>
            <w:tblPr>
              <w:tblW w:w="5244" w:type="dxa"/>
              <w:tblCellSpacing w:w="15" w:type="dxa"/>
              <w:tblLayout w:type="fixed"/>
              <w:tblCellMar>
                <w:left w:w="0" w:type="dxa"/>
                <w:right w:w="0" w:type="dxa"/>
              </w:tblCellMar>
              <w:tblLook w:val="04A0" w:firstRow="1" w:lastRow="0" w:firstColumn="1" w:lastColumn="0" w:noHBand="0" w:noVBand="1"/>
            </w:tblPr>
            <w:tblGrid>
              <w:gridCol w:w="5244"/>
            </w:tblGrid>
            <w:tr w:rsidR="00024110" w14:paraId="47DDD414" w14:textId="77777777" w:rsidTr="00872BC1">
              <w:trPr>
                <w:tblCellSpacing w:w="15" w:type="dxa"/>
              </w:trPr>
              <w:tc>
                <w:tcPr>
                  <w:tcW w:w="4264" w:type="dxa"/>
                  <w:hideMark/>
                </w:tcPr>
                <w:p w14:paraId="3F4B53E2" w14:textId="77777777" w:rsidR="00024110" w:rsidRDefault="00024110" w:rsidP="00872BC1">
                  <w:pPr>
                    <w:rPr>
                      <w:sz w:val="18"/>
                      <w:szCs w:val="18"/>
                    </w:rPr>
                  </w:pPr>
                  <w:r>
                    <w:rPr>
                      <w:sz w:val="18"/>
                      <w:szCs w:val="18"/>
                    </w:rPr>
                    <w:t>622–750</w:t>
                  </w:r>
                </w:p>
              </w:tc>
            </w:tr>
            <w:tr w:rsidR="00024110" w:rsidRPr="00024110" w14:paraId="29000340" w14:textId="77777777" w:rsidTr="00872BC1">
              <w:trPr>
                <w:tblCellSpacing w:w="15" w:type="dxa"/>
              </w:trPr>
              <w:tc>
                <w:tcPr>
                  <w:tcW w:w="4264" w:type="dxa"/>
                </w:tcPr>
                <w:p w14:paraId="241DDEFB" w14:textId="77777777" w:rsidR="00024110" w:rsidRPr="00024110" w:rsidRDefault="00024110" w:rsidP="00872BC1">
                  <w:pPr>
                    <w:rPr>
                      <w:sz w:val="18"/>
                      <w:szCs w:val="18"/>
                      <w:lang w:val="en-US"/>
                    </w:rPr>
                  </w:pPr>
                </w:p>
              </w:tc>
            </w:tr>
            <w:tr w:rsidR="00024110" w14:paraId="70B80F29" w14:textId="77777777" w:rsidTr="00872BC1">
              <w:trPr>
                <w:tblCellSpacing w:w="15" w:type="dxa"/>
              </w:trPr>
              <w:tc>
                <w:tcPr>
                  <w:tcW w:w="4264" w:type="dxa"/>
                  <w:hideMark/>
                </w:tcPr>
                <w:p w14:paraId="00896D58" w14:textId="77777777" w:rsidR="00024110" w:rsidRPr="00024110" w:rsidRDefault="00024110" w:rsidP="00872BC1">
                  <w:pPr>
                    <w:rPr>
                      <w:sz w:val="18"/>
                      <w:szCs w:val="18"/>
                    </w:rPr>
                  </w:pPr>
                  <w:r w:rsidRPr="00024110">
                    <w:rPr>
                      <w:rStyle w:val="legend-color"/>
                      <w:color w:val="000000"/>
                      <w:sz w:val="18"/>
                      <w:szCs w:val="18"/>
                      <w:bdr w:val="single" w:sz="6" w:space="0" w:color="000000" w:frame="1"/>
                      <w:shd w:val="clear" w:color="auto" w:fill="A1584E"/>
                    </w:rPr>
                    <w:t> </w:t>
                  </w:r>
                  <w:r w:rsidRPr="00024110">
                    <w:rPr>
                      <w:sz w:val="18"/>
                      <w:szCs w:val="18"/>
                    </w:rPr>
                    <w:t> onder Mohammed 622–632</w:t>
                  </w:r>
                </w:p>
                <w:p w14:paraId="33347A33" w14:textId="77777777" w:rsidR="00024110" w:rsidRPr="00024110" w:rsidRDefault="00024110" w:rsidP="00872BC1">
                  <w:pPr>
                    <w:rPr>
                      <w:sz w:val="18"/>
                      <w:szCs w:val="18"/>
                    </w:rPr>
                  </w:pPr>
                  <w:r w:rsidRPr="00024110">
                    <w:rPr>
                      <w:rStyle w:val="legend-color"/>
                      <w:color w:val="000000"/>
                      <w:sz w:val="18"/>
                      <w:szCs w:val="18"/>
                      <w:bdr w:val="single" w:sz="6" w:space="0" w:color="000000" w:frame="1"/>
                      <w:shd w:val="clear" w:color="auto" w:fill="EF9070"/>
                    </w:rPr>
                    <w:t> </w:t>
                  </w:r>
                  <w:r w:rsidRPr="00024110">
                    <w:rPr>
                      <w:sz w:val="18"/>
                      <w:szCs w:val="18"/>
                    </w:rPr>
                    <w:t xml:space="preserve"> onder de </w:t>
                  </w:r>
                  <w:proofErr w:type="spellStart"/>
                  <w:r w:rsidRPr="00024110">
                    <w:rPr>
                      <w:sz w:val="18"/>
                      <w:szCs w:val="18"/>
                    </w:rPr>
                    <w:t>rechtgeleide</w:t>
                  </w:r>
                  <w:proofErr w:type="spellEnd"/>
                  <w:r w:rsidRPr="00024110">
                    <w:rPr>
                      <w:sz w:val="18"/>
                      <w:szCs w:val="18"/>
                    </w:rPr>
                    <w:t xml:space="preserve"> kaliefen, 632–661</w:t>
                  </w:r>
                </w:p>
                <w:p w14:paraId="7F40B6F7" w14:textId="77777777" w:rsidR="00B31BAD" w:rsidRDefault="00024110" w:rsidP="00872BC1">
                  <w:pPr>
                    <w:rPr>
                      <w:sz w:val="18"/>
                      <w:szCs w:val="18"/>
                    </w:rPr>
                  </w:pPr>
                  <w:r w:rsidRPr="00024110">
                    <w:rPr>
                      <w:rStyle w:val="legend-color"/>
                      <w:color w:val="000000"/>
                      <w:sz w:val="18"/>
                      <w:szCs w:val="18"/>
                      <w:bdr w:val="single" w:sz="6" w:space="0" w:color="000000" w:frame="1"/>
                      <w:shd w:val="clear" w:color="auto" w:fill="FAD07D"/>
                    </w:rPr>
                    <w:t> </w:t>
                  </w:r>
                  <w:r w:rsidRPr="00024110">
                    <w:rPr>
                      <w:sz w:val="18"/>
                      <w:szCs w:val="18"/>
                    </w:rPr>
                    <w:t> </w:t>
                  </w:r>
                  <w:r>
                    <w:rPr>
                      <w:sz w:val="18"/>
                      <w:szCs w:val="18"/>
                    </w:rPr>
                    <w:t xml:space="preserve">onder de </w:t>
                  </w:r>
                  <w:proofErr w:type="spellStart"/>
                  <w:r>
                    <w:rPr>
                      <w:sz w:val="18"/>
                      <w:szCs w:val="18"/>
                    </w:rPr>
                    <w:t>Omajaden</w:t>
                  </w:r>
                  <w:proofErr w:type="spellEnd"/>
                  <w:r>
                    <w:rPr>
                      <w:sz w:val="18"/>
                      <w:szCs w:val="18"/>
                    </w:rPr>
                    <w:t xml:space="preserve"> 661–750</w:t>
                  </w:r>
                </w:p>
              </w:tc>
            </w:tr>
          </w:tbl>
          <w:p w14:paraId="602A9001" w14:textId="77777777" w:rsidR="00024110" w:rsidRDefault="00024110" w:rsidP="00C21FDC"/>
        </w:tc>
      </w:tr>
      <w:tr w:rsidR="00B31BAD" w14:paraId="10855015" w14:textId="77777777" w:rsidTr="00B31BAD">
        <w:trPr>
          <w:trHeight w:val="288"/>
        </w:trPr>
        <w:tc>
          <w:tcPr>
            <w:tcW w:w="5353" w:type="dxa"/>
            <w:gridSpan w:val="2"/>
            <w:tcBorders>
              <w:top w:val="nil"/>
              <w:left w:val="single" w:sz="4" w:space="0" w:color="auto"/>
              <w:bottom w:val="single" w:sz="4" w:space="0" w:color="auto"/>
              <w:right w:val="single" w:sz="4" w:space="0" w:color="auto"/>
            </w:tcBorders>
          </w:tcPr>
          <w:p w14:paraId="3B85A12F" w14:textId="77777777" w:rsidR="00B31BAD" w:rsidRPr="00B31BAD" w:rsidRDefault="00000000" w:rsidP="00B31BAD">
            <w:pPr>
              <w:jc w:val="right"/>
              <w:rPr>
                <w:sz w:val="14"/>
                <w:szCs w:val="18"/>
              </w:rPr>
            </w:pPr>
            <w:hyperlink r:id="rId35" w:history="1">
              <w:r w:rsidR="00B31BAD" w:rsidRPr="00E2117C">
                <w:rPr>
                  <w:rStyle w:val="Hyperlink"/>
                  <w:sz w:val="14"/>
                  <w:szCs w:val="18"/>
                </w:rPr>
                <w:t>https://en.wikipedia.org/wiki/Early_Muslim_conquests</w:t>
              </w:r>
            </w:hyperlink>
            <w:r w:rsidR="00B31BAD">
              <w:rPr>
                <w:sz w:val="14"/>
                <w:szCs w:val="18"/>
              </w:rPr>
              <w:t xml:space="preserve"> </w:t>
            </w:r>
          </w:p>
        </w:tc>
      </w:tr>
    </w:tbl>
    <w:p w14:paraId="655DFE75" w14:textId="77777777" w:rsidR="004E4331" w:rsidRDefault="004E4331" w:rsidP="00C21FDC"/>
    <w:p w14:paraId="5CF921F2" w14:textId="660455D9" w:rsidR="001749F7" w:rsidRPr="001749F7" w:rsidRDefault="001749F7" w:rsidP="00C21FDC">
      <w:pPr>
        <w:rPr>
          <w:b/>
          <w:bCs/>
          <w:u w:val="single"/>
        </w:rPr>
      </w:pPr>
      <w:r w:rsidRPr="001749F7">
        <w:rPr>
          <w:b/>
          <w:bCs/>
          <w:u w:val="single"/>
        </w:rPr>
        <w:t xml:space="preserve">de </w:t>
      </w:r>
      <w:proofErr w:type="spellStart"/>
      <w:r w:rsidRPr="001749F7">
        <w:rPr>
          <w:b/>
          <w:bCs/>
          <w:u w:val="single"/>
        </w:rPr>
        <w:t>rechtgeleide</w:t>
      </w:r>
      <w:proofErr w:type="spellEnd"/>
      <w:r w:rsidRPr="001749F7">
        <w:rPr>
          <w:b/>
          <w:bCs/>
          <w:u w:val="single"/>
        </w:rPr>
        <w:t xml:space="preserve"> kaliefen</w:t>
      </w:r>
    </w:p>
    <w:p w14:paraId="61F7BD9F" w14:textId="77FA6B73" w:rsidR="009441F6" w:rsidRDefault="00413E0E" w:rsidP="00C21FDC">
      <w:r>
        <w:t xml:space="preserve">Direct na de dood van Mohammed </w:t>
      </w:r>
      <w:r w:rsidR="00D0695E">
        <w:t xml:space="preserve">begint de periode van de </w:t>
      </w:r>
      <w:proofErr w:type="spellStart"/>
      <w:r w:rsidR="00D0695E" w:rsidRPr="001749F7">
        <w:rPr>
          <w:bCs/>
        </w:rPr>
        <w:t>rechtgeleide</w:t>
      </w:r>
      <w:proofErr w:type="spellEnd"/>
      <w:r w:rsidR="00D0695E" w:rsidRPr="001749F7">
        <w:rPr>
          <w:bCs/>
        </w:rPr>
        <w:t xml:space="preserve"> kaliefen (</w:t>
      </w:r>
      <w:proofErr w:type="spellStart"/>
      <w:r w:rsidR="00D0695E" w:rsidRPr="001749F7">
        <w:rPr>
          <w:bCs/>
        </w:rPr>
        <w:t>the</w:t>
      </w:r>
      <w:proofErr w:type="spellEnd"/>
      <w:r w:rsidR="00D0695E" w:rsidRPr="001749F7">
        <w:rPr>
          <w:bCs/>
        </w:rPr>
        <w:t xml:space="preserve"> </w:t>
      </w:r>
      <w:proofErr w:type="spellStart"/>
      <w:r w:rsidR="00D0695E" w:rsidRPr="001749F7">
        <w:rPr>
          <w:bCs/>
        </w:rPr>
        <w:t>Rashidun</w:t>
      </w:r>
      <w:proofErr w:type="spellEnd"/>
      <w:r w:rsidR="00D0695E" w:rsidRPr="001749F7">
        <w:rPr>
          <w:bCs/>
        </w:rPr>
        <w:t xml:space="preserve"> </w:t>
      </w:r>
      <w:proofErr w:type="spellStart"/>
      <w:r w:rsidR="00D0695E" w:rsidRPr="001749F7">
        <w:rPr>
          <w:bCs/>
        </w:rPr>
        <w:t>Caliphate</w:t>
      </w:r>
      <w:proofErr w:type="spellEnd"/>
      <w:r w:rsidR="00D0695E" w:rsidRPr="001749F7">
        <w:rPr>
          <w:bCs/>
        </w:rPr>
        <w:t xml:space="preserve">). </w:t>
      </w:r>
      <w:r w:rsidR="00D0695E">
        <w:rPr>
          <w:b/>
        </w:rPr>
        <w:t xml:space="preserve"> </w:t>
      </w:r>
      <w:r w:rsidR="00D0695E">
        <w:t>E</w:t>
      </w:r>
      <w:r>
        <w:t xml:space="preserve">en aantal stammen </w:t>
      </w:r>
      <w:r w:rsidR="00D0695E">
        <w:t xml:space="preserve">weigerde </w:t>
      </w:r>
      <w:r>
        <w:t xml:space="preserve">zich te onderwerpen aan </w:t>
      </w:r>
      <w:r w:rsidR="001749F7" w:rsidRPr="001749F7">
        <w:rPr>
          <w:b/>
          <w:bCs/>
          <w:u w:val="single"/>
        </w:rPr>
        <w:t xml:space="preserve">de eerste kalief </w:t>
      </w:r>
      <w:r w:rsidR="00D0695E" w:rsidRPr="001749F7">
        <w:rPr>
          <w:b/>
          <w:bCs/>
          <w:u w:val="single"/>
        </w:rPr>
        <w:t xml:space="preserve">Abu </w:t>
      </w:r>
      <w:proofErr w:type="spellStart"/>
      <w:r w:rsidR="00D0695E" w:rsidRPr="001749F7">
        <w:rPr>
          <w:b/>
          <w:bCs/>
          <w:u w:val="single"/>
        </w:rPr>
        <w:t>Bakr</w:t>
      </w:r>
      <w:proofErr w:type="spellEnd"/>
      <w:r w:rsidR="00D0695E" w:rsidRPr="001749F7">
        <w:rPr>
          <w:b/>
          <w:bCs/>
          <w:u w:val="single"/>
        </w:rPr>
        <w:t xml:space="preserve"> (632-634)</w:t>
      </w:r>
      <w:r w:rsidR="00D0695E">
        <w:rPr>
          <w:b/>
        </w:rPr>
        <w:t>.</w:t>
      </w:r>
      <w:r w:rsidR="00D0695E">
        <w:t xml:space="preserve"> Abu </w:t>
      </w:r>
      <w:proofErr w:type="spellStart"/>
      <w:r w:rsidR="00D0695E">
        <w:t>Bakr</w:t>
      </w:r>
      <w:proofErr w:type="spellEnd"/>
      <w:r>
        <w:t xml:space="preserve"> </w:t>
      </w:r>
      <w:r w:rsidR="007F6FB1">
        <w:t xml:space="preserve">dwong hen in de </w:t>
      </w:r>
      <w:proofErr w:type="spellStart"/>
      <w:r w:rsidR="00872BC1">
        <w:rPr>
          <w:b/>
        </w:rPr>
        <w:t>Ridda</w:t>
      </w:r>
      <w:proofErr w:type="spellEnd"/>
      <w:r w:rsidR="00872BC1">
        <w:rPr>
          <w:b/>
        </w:rPr>
        <w:t>-</w:t>
      </w:r>
      <w:r w:rsidR="007F6FB1">
        <w:rPr>
          <w:b/>
        </w:rPr>
        <w:t xml:space="preserve">oorlogen </w:t>
      </w:r>
      <w:r w:rsidR="007F6FB1">
        <w:t>tot overgave.</w:t>
      </w:r>
    </w:p>
    <w:p w14:paraId="783264E9" w14:textId="77777777" w:rsidR="007F6FB1" w:rsidRDefault="007F6FB1" w:rsidP="00C21FDC">
      <w:r>
        <w:t>Nadat hij zijn macht geconsolideerd had volgden aanvallen op</w:t>
      </w:r>
      <w:r w:rsidR="00243190">
        <w:t xml:space="preserve"> </w:t>
      </w:r>
      <w:r w:rsidR="00243190" w:rsidRPr="00BD769E">
        <w:rPr>
          <w:b/>
        </w:rPr>
        <w:t>het Perzische rijk</w:t>
      </w:r>
      <w:r w:rsidR="00243190">
        <w:t xml:space="preserve">. Na de verovering van de provincie </w:t>
      </w:r>
      <w:r w:rsidR="00243190" w:rsidRPr="00D0695E">
        <w:rPr>
          <w:b/>
        </w:rPr>
        <w:t>Irak</w:t>
      </w:r>
      <w:r w:rsidR="00243190">
        <w:t xml:space="preserve"> stuurde Abu </w:t>
      </w:r>
      <w:proofErr w:type="spellStart"/>
      <w:r w:rsidR="00243190">
        <w:t>Bakr</w:t>
      </w:r>
      <w:proofErr w:type="spellEnd"/>
      <w:r w:rsidR="00243190">
        <w:t xml:space="preserve"> zijn leger naar </w:t>
      </w:r>
      <w:r w:rsidR="00243190" w:rsidRPr="00BD769E">
        <w:rPr>
          <w:b/>
        </w:rPr>
        <w:t>Syrië</w:t>
      </w:r>
      <w:r w:rsidR="00243190">
        <w:t xml:space="preserve">, de belangrijkste provincie van </w:t>
      </w:r>
      <w:r w:rsidR="00243190" w:rsidRPr="00BD769E">
        <w:rPr>
          <w:b/>
        </w:rPr>
        <w:t>het Byzantijnse rijk</w:t>
      </w:r>
      <w:r w:rsidR="00243190">
        <w:t xml:space="preserve">. Het is onduidelijk hoe dominant de rol van de islam was in deze veroveringen. Er zijn sjiitische moslims die de </w:t>
      </w:r>
      <w:proofErr w:type="spellStart"/>
      <w:r w:rsidR="00243190" w:rsidRPr="00872BC1">
        <w:t>Ridda</w:t>
      </w:r>
      <w:proofErr w:type="spellEnd"/>
      <w:r w:rsidR="00872BC1">
        <w:t>-</w:t>
      </w:r>
      <w:r w:rsidR="00243190">
        <w:t xml:space="preserve">oorlogen, waarbij duizenden moslims vielen, illegaal vonden. </w:t>
      </w:r>
    </w:p>
    <w:p w14:paraId="40562AEB" w14:textId="77777777" w:rsidR="00BD769E" w:rsidRDefault="00BD769E" w:rsidP="00C21FDC">
      <w:r>
        <w:t xml:space="preserve">De verovering van Palestina vond plaats onder het bevel van Khalid </w:t>
      </w:r>
      <w:proofErr w:type="spellStart"/>
      <w:r>
        <w:t>ibn</w:t>
      </w:r>
      <w:proofErr w:type="spellEnd"/>
      <w:r>
        <w:t xml:space="preserve"> al-</w:t>
      </w:r>
      <w:proofErr w:type="spellStart"/>
      <w:r>
        <w:t>Walid</w:t>
      </w:r>
      <w:proofErr w:type="spellEnd"/>
      <w:r>
        <w:t xml:space="preserve">. De Byzantijnen werden op 4 februari </w:t>
      </w:r>
      <w:r w:rsidRPr="002C2C0F">
        <w:rPr>
          <w:b/>
        </w:rPr>
        <w:t>634</w:t>
      </w:r>
      <w:r>
        <w:t xml:space="preserve"> verslagen in de </w:t>
      </w:r>
      <w:r w:rsidR="00D0695E">
        <w:rPr>
          <w:b/>
        </w:rPr>
        <w:t xml:space="preserve">slag van </w:t>
      </w:r>
      <w:proofErr w:type="spellStart"/>
      <w:r w:rsidRPr="00BD769E">
        <w:rPr>
          <w:b/>
        </w:rPr>
        <w:t>Dathin</w:t>
      </w:r>
      <w:proofErr w:type="spellEnd"/>
      <w:r w:rsidR="00D0695E">
        <w:t xml:space="preserve"> bij Gaza.</w:t>
      </w:r>
      <w:r>
        <w:t xml:space="preserve"> In de zomer van 634 versloeg het Arabische kalifaat het Byzantijnse leger bij </w:t>
      </w:r>
      <w:proofErr w:type="spellStart"/>
      <w:r>
        <w:rPr>
          <w:b/>
        </w:rPr>
        <w:t>Ajnadayn</w:t>
      </w:r>
      <w:proofErr w:type="spellEnd"/>
      <w:r>
        <w:rPr>
          <w:b/>
        </w:rPr>
        <w:t xml:space="preserve"> </w:t>
      </w:r>
      <w:r>
        <w:t>in het midden tussen Jeruzalem en Gaza.</w:t>
      </w:r>
      <w:r w:rsidR="00B34F04">
        <w:t xml:space="preserve"> In de slag om </w:t>
      </w:r>
      <w:proofErr w:type="spellStart"/>
      <w:r w:rsidR="00B34F04">
        <w:rPr>
          <w:b/>
        </w:rPr>
        <w:t>Yarmuk</w:t>
      </w:r>
      <w:proofErr w:type="spellEnd"/>
      <w:r w:rsidR="002C2C0F">
        <w:rPr>
          <w:b/>
        </w:rPr>
        <w:t xml:space="preserve"> (aug 636)</w:t>
      </w:r>
      <w:r w:rsidR="00B34F04">
        <w:rPr>
          <w:b/>
        </w:rPr>
        <w:t xml:space="preserve"> </w:t>
      </w:r>
      <w:r w:rsidR="00D0695E">
        <w:t xml:space="preserve">op de grens van het huidige Syrië en Jordanië </w:t>
      </w:r>
      <w:r w:rsidR="00B34F04">
        <w:t xml:space="preserve">werd </w:t>
      </w:r>
      <w:proofErr w:type="spellStart"/>
      <w:r w:rsidR="00B34F04">
        <w:t>Heraclius</w:t>
      </w:r>
      <w:proofErr w:type="spellEnd"/>
      <w:r w:rsidR="00B34F04">
        <w:t xml:space="preserve"> een harde slag toegebracht. Een groot deel van Syrië werd datzelfde jaar veroverd. </w:t>
      </w:r>
      <w:r w:rsidR="00B34F04" w:rsidRPr="00B34F04">
        <w:rPr>
          <w:b/>
        </w:rPr>
        <w:t>Jeruzalem</w:t>
      </w:r>
      <w:r w:rsidR="00D0695E">
        <w:t xml:space="preserve"> viel in </w:t>
      </w:r>
      <w:r w:rsidR="00D0695E" w:rsidRPr="002C2C0F">
        <w:rPr>
          <w:b/>
        </w:rPr>
        <w:t>638</w:t>
      </w:r>
      <w:r w:rsidR="00D0695E">
        <w:t xml:space="preserve"> en</w:t>
      </w:r>
      <w:r w:rsidR="00B34F04">
        <w:t xml:space="preserve"> </w:t>
      </w:r>
      <w:r w:rsidR="00B34F04">
        <w:rPr>
          <w:b/>
        </w:rPr>
        <w:t>Caesarea</w:t>
      </w:r>
      <w:r w:rsidR="00D0695E">
        <w:rPr>
          <w:b/>
        </w:rPr>
        <w:t xml:space="preserve"> </w:t>
      </w:r>
      <w:r w:rsidR="00D0695E">
        <w:t>in</w:t>
      </w:r>
      <w:r w:rsidR="00B34F04">
        <w:rPr>
          <w:b/>
        </w:rPr>
        <w:t xml:space="preserve"> </w:t>
      </w:r>
      <w:r w:rsidR="00B34F04" w:rsidRPr="002C2C0F">
        <w:rPr>
          <w:b/>
        </w:rPr>
        <w:t>640</w:t>
      </w:r>
      <w:r w:rsidR="00B34F04">
        <w:t>.</w:t>
      </w:r>
      <w:r w:rsidR="00496762">
        <w:t xml:space="preserve"> De tweede kalief</w:t>
      </w:r>
      <w:r w:rsidR="00B34F04">
        <w:t xml:space="preserve"> </w:t>
      </w:r>
      <w:proofErr w:type="spellStart"/>
      <w:r w:rsidR="00496762">
        <w:rPr>
          <w:b/>
        </w:rPr>
        <w:t>Omar</w:t>
      </w:r>
      <w:proofErr w:type="spellEnd"/>
      <w:r w:rsidR="00E526BC">
        <w:rPr>
          <w:b/>
        </w:rPr>
        <w:t xml:space="preserve"> (634-644)</w:t>
      </w:r>
      <w:r w:rsidR="00496762">
        <w:rPr>
          <w:b/>
        </w:rPr>
        <w:t xml:space="preserve"> </w:t>
      </w:r>
      <w:r w:rsidR="00496762">
        <w:t xml:space="preserve">bepaalde: </w:t>
      </w:r>
      <w:r w:rsidR="00B34F04">
        <w:t>C</w:t>
      </w:r>
      <w:r w:rsidR="00496762">
        <w:t>hristenen mog</w:t>
      </w:r>
      <w:r w:rsidR="00B34F04">
        <w:t xml:space="preserve">en hun geloof en hun kerken behouden. </w:t>
      </w:r>
    </w:p>
    <w:p w14:paraId="44B93EFB" w14:textId="77777777" w:rsidR="00B34F04" w:rsidRDefault="00B34F04" w:rsidP="00C21FDC">
      <w:r>
        <w:t xml:space="preserve">De invallen in </w:t>
      </w:r>
      <w:r>
        <w:rPr>
          <w:b/>
        </w:rPr>
        <w:t xml:space="preserve">Egypte </w:t>
      </w:r>
      <w:r>
        <w:t>begonnen in</w:t>
      </w:r>
      <w:r w:rsidRPr="002C2C0F">
        <w:rPr>
          <w:b/>
        </w:rPr>
        <w:t xml:space="preserve"> 639</w:t>
      </w:r>
      <w:r>
        <w:t>.</w:t>
      </w:r>
      <w:r w:rsidR="00DB052A">
        <w:t xml:space="preserve"> </w:t>
      </w:r>
      <w:r w:rsidR="00DB052A" w:rsidRPr="00DB052A">
        <w:rPr>
          <w:b/>
        </w:rPr>
        <w:t xml:space="preserve">Alexandrië </w:t>
      </w:r>
      <w:r w:rsidR="00D0695E">
        <w:t xml:space="preserve">in de delta van de Nijl </w:t>
      </w:r>
      <w:r w:rsidR="00DB052A">
        <w:t xml:space="preserve">was in </w:t>
      </w:r>
      <w:r w:rsidR="00DB052A" w:rsidRPr="002C2C0F">
        <w:rPr>
          <w:b/>
        </w:rPr>
        <w:t>642</w:t>
      </w:r>
      <w:r w:rsidR="00DB052A">
        <w:t xml:space="preserve"> de laatste stad, die zich overgaf. D</w:t>
      </w:r>
      <w:r w:rsidR="00D0695E">
        <w:t>e vruchtbaarheid van de streek rond de Nijl</w:t>
      </w:r>
      <w:r w:rsidR="00DB052A">
        <w:t xml:space="preserve"> was strategisch </w:t>
      </w:r>
      <w:r w:rsidR="00D0695E">
        <w:t>belangrijk, omdat hongersnood met</w:t>
      </w:r>
      <w:r w:rsidR="002C2C0F">
        <w:t xml:space="preserve"> het bestuur over </w:t>
      </w:r>
      <w:r w:rsidR="00DB052A">
        <w:t xml:space="preserve">deze ‘graanschuur’ zo goed als uitgesloten was. Door het bezit van de </w:t>
      </w:r>
      <w:r w:rsidR="002C2C0F">
        <w:t>haven</w:t>
      </w:r>
      <w:r w:rsidR="00DB052A">
        <w:t>steden Alexandrië, Akko, Tyrus en Beiroet begon Arabië een geduchte vijand op de Midde</w:t>
      </w:r>
      <w:r w:rsidR="002C2C0F">
        <w:t>l</w:t>
      </w:r>
      <w:r w:rsidR="00DB052A">
        <w:t xml:space="preserve">landse zee te worden. </w:t>
      </w:r>
    </w:p>
    <w:p w14:paraId="11B1F336" w14:textId="77777777" w:rsidR="00DB052A" w:rsidRDefault="00DB052A" w:rsidP="00C21FDC">
      <w:r>
        <w:t xml:space="preserve">In </w:t>
      </w:r>
      <w:r w:rsidRPr="002C2C0F">
        <w:rPr>
          <w:b/>
        </w:rPr>
        <w:t>636</w:t>
      </w:r>
      <w:r>
        <w:t xml:space="preserve"> werd Perzië vernietigend verslagen bij de </w:t>
      </w:r>
      <w:r>
        <w:rPr>
          <w:b/>
        </w:rPr>
        <w:t>slag om al-</w:t>
      </w:r>
      <w:proofErr w:type="spellStart"/>
      <w:r>
        <w:rPr>
          <w:b/>
        </w:rPr>
        <w:t>Qadisiyyah</w:t>
      </w:r>
      <w:proofErr w:type="spellEnd"/>
      <w:r w:rsidR="00443E59">
        <w:t xml:space="preserve">. Bij </w:t>
      </w:r>
      <w:proofErr w:type="spellStart"/>
      <w:r w:rsidR="00443E59">
        <w:rPr>
          <w:b/>
        </w:rPr>
        <w:t>Nahavand</w:t>
      </w:r>
      <w:proofErr w:type="spellEnd"/>
      <w:r w:rsidR="00443E59">
        <w:rPr>
          <w:b/>
        </w:rPr>
        <w:t xml:space="preserve"> </w:t>
      </w:r>
      <w:r w:rsidR="002C2C0F">
        <w:t xml:space="preserve">kwam in </w:t>
      </w:r>
      <w:r w:rsidR="002C2C0F" w:rsidRPr="002C2C0F">
        <w:rPr>
          <w:b/>
        </w:rPr>
        <w:t>642</w:t>
      </w:r>
      <w:r w:rsidR="002C2C0F">
        <w:t xml:space="preserve"> </w:t>
      </w:r>
      <w:r w:rsidR="00443E59">
        <w:t>de genadeslag voor de Perzen. Toch duurde het nog tientallen jaren voordat moeilijker toegankelijke steden onder moslim-controle kwamen.</w:t>
      </w:r>
      <w:r w:rsidR="000A5739">
        <w:t xml:space="preserve"> </w:t>
      </w:r>
    </w:p>
    <w:p w14:paraId="72CC11CA" w14:textId="77777777" w:rsidR="000A5739" w:rsidRDefault="000A5739" w:rsidP="00C21FDC"/>
    <w:p w14:paraId="1D4836D3" w14:textId="77777777" w:rsidR="00AB544C" w:rsidRDefault="00EA1E2E" w:rsidP="00C21FDC">
      <w:r>
        <w:t xml:space="preserve">Na deze overwinningen begonnen theologische twisten de Arabische macht te ondermijnen. </w:t>
      </w:r>
      <w:r w:rsidR="001749F7" w:rsidRPr="001749F7">
        <w:rPr>
          <w:b/>
          <w:bCs/>
          <w:u w:val="single"/>
        </w:rPr>
        <w:t xml:space="preserve">De tweede kalief </w:t>
      </w:r>
      <w:proofErr w:type="spellStart"/>
      <w:r w:rsidR="000A5739" w:rsidRPr="001749F7">
        <w:rPr>
          <w:b/>
          <w:bCs/>
          <w:u w:val="single"/>
        </w:rPr>
        <w:t>Omar</w:t>
      </w:r>
      <w:proofErr w:type="spellEnd"/>
      <w:r w:rsidR="000A5739">
        <w:t xml:space="preserve"> werd vermoord. </w:t>
      </w:r>
    </w:p>
    <w:p w14:paraId="19D374E9" w14:textId="15E56B0B" w:rsidR="00EA1E2E" w:rsidRDefault="000A5739" w:rsidP="00C21FDC">
      <w:r w:rsidRPr="001749F7">
        <w:rPr>
          <w:b/>
          <w:bCs/>
          <w:u w:val="single"/>
        </w:rPr>
        <w:lastRenderedPageBreak/>
        <w:t>D</w:t>
      </w:r>
      <w:r w:rsidR="00496762" w:rsidRPr="001749F7">
        <w:rPr>
          <w:b/>
          <w:bCs/>
          <w:u w:val="single"/>
        </w:rPr>
        <w:t xml:space="preserve">e derde kalief </w:t>
      </w:r>
      <w:r w:rsidR="00EA1E2E" w:rsidRPr="001749F7">
        <w:rPr>
          <w:b/>
          <w:bCs/>
          <w:u w:val="single"/>
        </w:rPr>
        <w:t>Othman</w:t>
      </w:r>
      <w:r w:rsidR="00B4731D" w:rsidRPr="001749F7">
        <w:rPr>
          <w:b/>
          <w:bCs/>
          <w:u w:val="single"/>
        </w:rPr>
        <w:t xml:space="preserve"> </w:t>
      </w:r>
      <w:r w:rsidR="00E526BC" w:rsidRPr="001749F7">
        <w:rPr>
          <w:b/>
          <w:bCs/>
          <w:u w:val="single"/>
        </w:rPr>
        <w:t>(644-656)</w:t>
      </w:r>
      <w:r w:rsidR="00EA1E2E" w:rsidRPr="001749F7">
        <w:rPr>
          <w:b/>
          <w:bCs/>
          <w:u w:val="single"/>
        </w:rPr>
        <w:t xml:space="preserve"> </w:t>
      </w:r>
      <w:r w:rsidR="00EA1E2E">
        <w:t>moest al zijn energie stoppen in de erkenning van één Koran.</w:t>
      </w:r>
      <w:r w:rsidR="00496762">
        <w:t xml:space="preserve"> Hij kwam uit een rijke familie. Zelf bleef hij eenvoudig leven, maar hij bevoordeelde wel zijn clanleden, de </w:t>
      </w:r>
      <w:proofErr w:type="spellStart"/>
      <w:r w:rsidR="00496762" w:rsidRPr="000A5739">
        <w:rPr>
          <w:b/>
        </w:rPr>
        <w:t>Omajjaden</w:t>
      </w:r>
      <w:proofErr w:type="spellEnd"/>
      <w:r w:rsidR="00496762">
        <w:t>.</w:t>
      </w:r>
      <w:r>
        <w:t xml:space="preserve"> Othman werd eveneens vermoord.</w:t>
      </w:r>
    </w:p>
    <w:p w14:paraId="6038D24E" w14:textId="77777777" w:rsidR="000A5739" w:rsidRDefault="00EA1E2E" w:rsidP="00C21FDC">
      <w:r w:rsidRPr="001749F7">
        <w:rPr>
          <w:b/>
          <w:bCs/>
          <w:u w:val="single"/>
        </w:rPr>
        <w:t>Onder</w:t>
      </w:r>
      <w:r w:rsidR="000A5739" w:rsidRPr="001749F7">
        <w:rPr>
          <w:b/>
          <w:bCs/>
          <w:u w:val="single"/>
        </w:rPr>
        <w:t xml:space="preserve"> de vierde kalief </w:t>
      </w:r>
      <w:r w:rsidRPr="001749F7">
        <w:rPr>
          <w:b/>
          <w:bCs/>
          <w:u w:val="single"/>
        </w:rPr>
        <w:t xml:space="preserve"> Ali</w:t>
      </w:r>
      <w:r w:rsidR="00E526BC" w:rsidRPr="001749F7">
        <w:rPr>
          <w:b/>
          <w:bCs/>
          <w:u w:val="single"/>
        </w:rPr>
        <w:t xml:space="preserve"> (656-661)</w:t>
      </w:r>
      <w:r>
        <w:t xml:space="preserve"> brak een burgeroorlog uit. </w:t>
      </w:r>
      <w:r w:rsidR="001D599A">
        <w:t xml:space="preserve">De gouverneur van Syrië </w:t>
      </w:r>
      <w:proofErr w:type="spellStart"/>
      <w:r w:rsidR="001D599A" w:rsidRPr="00496762">
        <w:rPr>
          <w:b/>
        </w:rPr>
        <w:t>Mu’awiya</w:t>
      </w:r>
      <w:proofErr w:type="spellEnd"/>
      <w:r w:rsidR="001D599A" w:rsidRPr="00496762">
        <w:rPr>
          <w:b/>
        </w:rPr>
        <w:t xml:space="preserve"> </w:t>
      </w:r>
      <w:proofErr w:type="spellStart"/>
      <w:r w:rsidR="001D599A" w:rsidRPr="00496762">
        <w:rPr>
          <w:b/>
        </w:rPr>
        <w:t>Ibn</w:t>
      </w:r>
      <w:proofErr w:type="spellEnd"/>
      <w:r w:rsidR="001D599A" w:rsidRPr="00496762">
        <w:rPr>
          <w:b/>
        </w:rPr>
        <w:t xml:space="preserve"> </w:t>
      </w:r>
      <w:proofErr w:type="spellStart"/>
      <w:r w:rsidR="001D599A" w:rsidRPr="00496762">
        <w:rPr>
          <w:b/>
        </w:rPr>
        <w:t>Abi</w:t>
      </w:r>
      <w:proofErr w:type="spellEnd"/>
      <w:r w:rsidR="001D599A" w:rsidRPr="00496762">
        <w:rPr>
          <w:b/>
        </w:rPr>
        <w:t xml:space="preserve"> </w:t>
      </w:r>
      <w:proofErr w:type="spellStart"/>
      <w:r w:rsidR="001D599A" w:rsidRPr="00496762">
        <w:rPr>
          <w:b/>
        </w:rPr>
        <w:t>Sufyan</w:t>
      </w:r>
      <w:proofErr w:type="spellEnd"/>
      <w:r w:rsidR="00496762" w:rsidRPr="00496762">
        <w:rPr>
          <w:b/>
        </w:rPr>
        <w:t xml:space="preserve"> </w:t>
      </w:r>
      <w:r w:rsidR="00496762">
        <w:t xml:space="preserve">kwam in opstand tegen Ali. </w:t>
      </w:r>
      <w:r w:rsidR="000A5739">
        <w:t xml:space="preserve">In Damascus had hij daar in stilte een leger opgebouwd. Hij vond dat Ali de moordenaars van Othman moest bestraffen.  </w:t>
      </w:r>
      <w:r>
        <w:t xml:space="preserve">Er kwam een scheuring </w:t>
      </w:r>
      <w:r w:rsidRPr="00EA1E2E">
        <w:rPr>
          <w:i/>
        </w:rPr>
        <w:t>(</w:t>
      </w:r>
      <w:proofErr w:type="spellStart"/>
      <w:r w:rsidRPr="002C2C0F">
        <w:rPr>
          <w:b/>
          <w:i/>
        </w:rPr>
        <w:t>fitna</w:t>
      </w:r>
      <w:proofErr w:type="spellEnd"/>
      <w:r w:rsidRPr="00EA1E2E">
        <w:rPr>
          <w:i/>
        </w:rPr>
        <w:t>)</w:t>
      </w:r>
      <w:r>
        <w:rPr>
          <w:b/>
          <w:i/>
        </w:rPr>
        <w:t xml:space="preserve"> </w:t>
      </w:r>
      <w:r>
        <w:t xml:space="preserve">in de islamitische wereld. </w:t>
      </w:r>
    </w:p>
    <w:p w14:paraId="6F94686A" w14:textId="77777777" w:rsidR="001749F7" w:rsidRDefault="00496762" w:rsidP="00C21FDC">
      <w:r>
        <w:t xml:space="preserve">Ali </w:t>
      </w:r>
      <w:r w:rsidR="000A5739">
        <w:t>concentreerde zich op de strijd tegen corr</w:t>
      </w:r>
      <w:r w:rsidR="002C2C0F">
        <w:t>uptie. Maar de bovenklasse voelde</w:t>
      </w:r>
      <w:r w:rsidR="000A5739">
        <w:t xml:space="preserve"> daar niet voor. </w:t>
      </w:r>
      <w:r w:rsidR="000A5739" w:rsidRPr="002C2C0F">
        <w:rPr>
          <w:b/>
        </w:rPr>
        <w:t>Ai</w:t>
      </w:r>
      <w:r w:rsidR="002C2C0F" w:rsidRPr="002C2C0F">
        <w:rPr>
          <w:b/>
        </w:rPr>
        <w:t>sha</w:t>
      </w:r>
      <w:r w:rsidR="002C2C0F">
        <w:t xml:space="preserve"> de weduwe van Mohammed koos</w:t>
      </w:r>
      <w:r w:rsidR="000A5739">
        <w:t xml:space="preserve"> voor </w:t>
      </w:r>
      <w:proofErr w:type="spellStart"/>
      <w:r w:rsidR="000A5739">
        <w:t>Mu’awiya</w:t>
      </w:r>
      <w:proofErr w:type="spellEnd"/>
      <w:r w:rsidR="000A5739">
        <w:t>.</w:t>
      </w:r>
      <w:r w:rsidR="002C2C0F">
        <w:t xml:space="preserve"> Ze beschuldigde Ali</w:t>
      </w:r>
      <w:r w:rsidR="00E8328E">
        <w:t xml:space="preserve"> van medepli</w:t>
      </w:r>
      <w:r w:rsidR="002C2C0F">
        <w:t>chtigheid bij de moord op Othman</w:t>
      </w:r>
      <w:r w:rsidR="00E8328E">
        <w:t xml:space="preserve">. In Basra rekent ze af met de getrouwen van Ali. Uiteindelijk legt Aisha na </w:t>
      </w:r>
      <w:r w:rsidR="00E8328E">
        <w:rPr>
          <w:b/>
        </w:rPr>
        <w:t xml:space="preserve">de slag van de Kameel </w:t>
      </w:r>
      <w:r w:rsidR="00E8328E">
        <w:t>de wapens neer. Tienduizenden moslims waren inmiddels omgekomen</w:t>
      </w:r>
      <w:r w:rsidR="00286D73">
        <w:t xml:space="preserve"> in een onderlinge strijd</w:t>
      </w:r>
      <w:r w:rsidR="00E8328E">
        <w:t>. En Aish</w:t>
      </w:r>
      <w:r w:rsidR="002259C3">
        <w:t>a wist dat haar gewelddadige aanpak</w:t>
      </w:r>
      <w:r w:rsidR="00E8328E">
        <w:t xml:space="preserve"> niet zou leiden tot de arrestatie van de moordenaars van Othman. Bij de </w:t>
      </w:r>
      <w:r w:rsidR="00E8328E">
        <w:rPr>
          <w:b/>
        </w:rPr>
        <w:t xml:space="preserve">slag om </w:t>
      </w:r>
      <w:proofErr w:type="spellStart"/>
      <w:r w:rsidR="00E8328E">
        <w:rPr>
          <w:b/>
        </w:rPr>
        <w:t>Siffin</w:t>
      </w:r>
      <w:proofErr w:type="spellEnd"/>
      <w:r w:rsidR="00E8328E">
        <w:rPr>
          <w:b/>
        </w:rPr>
        <w:t xml:space="preserve"> </w:t>
      </w:r>
      <w:r w:rsidR="00E8328E">
        <w:t xml:space="preserve">vechten het leger van Ali en </w:t>
      </w:r>
      <w:proofErr w:type="spellStart"/>
      <w:r w:rsidR="00E8328E">
        <w:t>Mu’awiya</w:t>
      </w:r>
      <w:proofErr w:type="spellEnd"/>
      <w:r w:rsidR="00E8328E">
        <w:t xml:space="preserve"> tegen elkaar. Opnieuw vallen er tienduizende</w:t>
      </w:r>
      <w:r w:rsidR="002C2C0F">
        <w:t>n</w:t>
      </w:r>
      <w:r w:rsidR="00E8328E">
        <w:t xml:space="preserve"> doden. De macht tussen Ali en </w:t>
      </w:r>
      <w:proofErr w:type="spellStart"/>
      <w:r w:rsidR="00E8328E">
        <w:t>Mu’awiya</w:t>
      </w:r>
      <w:proofErr w:type="spellEnd"/>
      <w:r w:rsidR="00E8328E">
        <w:t xml:space="preserve"> wordt verdeeld. De </w:t>
      </w:r>
      <w:proofErr w:type="spellStart"/>
      <w:r w:rsidR="00E8328E" w:rsidRPr="00E8328E">
        <w:rPr>
          <w:b/>
        </w:rPr>
        <w:t>Kharidjieten</w:t>
      </w:r>
      <w:proofErr w:type="spellEnd"/>
      <w:r w:rsidR="00E8328E">
        <w:rPr>
          <w:b/>
        </w:rPr>
        <w:t xml:space="preserve"> </w:t>
      </w:r>
      <w:r w:rsidR="00E8328E">
        <w:t xml:space="preserve">(‘zij die vertrekken’) </w:t>
      </w:r>
      <w:r w:rsidR="00E8328E">
        <w:rPr>
          <w:b/>
        </w:rPr>
        <w:t xml:space="preserve"> </w:t>
      </w:r>
      <w:r w:rsidR="00E8328E">
        <w:t xml:space="preserve">blijven  tegen het principe van afstamming als criterium voor de opvolging van Mohammed. Ali wordt door één van hen gedood in 661. Hassan, de zoon van Ali, ziet in ruil voor geld af van opvolging. </w:t>
      </w:r>
    </w:p>
    <w:p w14:paraId="15990231" w14:textId="77777777" w:rsidR="001749F7" w:rsidRDefault="001749F7" w:rsidP="00C21FDC"/>
    <w:p w14:paraId="7EE8D4FF" w14:textId="62AE5214" w:rsidR="00496762" w:rsidRPr="00B4731D" w:rsidRDefault="00E8328E" w:rsidP="00C21FDC">
      <w:r>
        <w:t xml:space="preserve">Zo ontstaat de </w:t>
      </w:r>
      <w:r w:rsidRPr="001749F7">
        <w:rPr>
          <w:b/>
          <w:u w:val="single"/>
        </w:rPr>
        <w:t xml:space="preserve">dynastie der </w:t>
      </w:r>
      <w:proofErr w:type="spellStart"/>
      <w:r w:rsidRPr="001749F7">
        <w:rPr>
          <w:b/>
          <w:u w:val="single"/>
        </w:rPr>
        <w:t>Omajjaden</w:t>
      </w:r>
      <w:proofErr w:type="spellEnd"/>
      <w:r w:rsidR="003F38A6" w:rsidRPr="001749F7">
        <w:rPr>
          <w:b/>
          <w:u w:val="single"/>
        </w:rPr>
        <w:t xml:space="preserve"> (661-737)</w:t>
      </w:r>
      <w:r w:rsidR="001749F7">
        <w:t>,</w:t>
      </w:r>
      <w:r w:rsidR="003F38A6">
        <w:t xml:space="preserve"> waartoe </w:t>
      </w:r>
      <w:proofErr w:type="spellStart"/>
      <w:r w:rsidR="003F38A6" w:rsidRPr="00B402C9">
        <w:rPr>
          <w:b/>
          <w:bCs/>
        </w:rPr>
        <w:t>Mu’awiya</w:t>
      </w:r>
      <w:proofErr w:type="spellEnd"/>
      <w:r w:rsidR="003F38A6">
        <w:t xml:space="preserve"> behoorde.</w:t>
      </w:r>
      <w:r>
        <w:rPr>
          <w:b/>
        </w:rPr>
        <w:t xml:space="preserve"> </w:t>
      </w:r>
      <w:r w:rsidR="00B4731D">
        <w:t xml:space="preserve">De opvolger van </w:t>
      </w:r>
      <w:proofErr w:type="spellStart"/>
      <w:r w:rsidR="00B4731D">
        <w:t>Mu’awiya</w:t>
      </w:r>
      <w:proofErr w:type="spellEnd"/>
      <w:r w:rsidR="00B4731D">
        <w:t xml:space="preserve"> is zijn zoon </w:t>
      </w:r>
      <w:proofErr w:type="spellStart"/>
      <w:r w:rsidR="00B4731D">
        <w:rPr>
          <w:b/>
        </w:rPr>
        <w:t>Yazid</w:t>
      </w:r>
      <w:proofErr w:type="spellEnd"/>
      <w:r w:rsidR="00B4731D">
        <w:t xml:space="preserve">. Deze besluit Hoessein de broer van Hassan preventief  te vermoorden. </w:t>
      </w:r>
      <w:proofErr w:type="spellStart"/>
      <w:r w:rsidR="00B4731D">
        <w:t>Yazid</w:t>
      </w:r>
      <w:proofErr w:type="spellEnd"/>
      <w:r w:rsidR="00B4731D">
        <w:t xml:space="preserve"> heeft tijdens de moord bezoek van een Byzantijnse delegatie. Hun commentaar: ‘gedragen jullie moslims je zo ten opzichte van de kleinzoon van Mohammed?’</w:t>
      </w:r>
      <w:r w:rsidR="00B4731D">
        <w:rPr>
          <w:rStyle w:val="Voetnootmarkering"/>
        </w:rPr>
        <w:footnoteReference w:id="64"/>
      </w:r>
    </w:p>
    <w:p w14:paraId="272600D3" w14:textId="77777777" w:rsidR="001749F7" w:rsidRDefault="001749F7" w:rsidP="00C21FDC"/>
    <w:p w14:paraId="4AE1EA14" w14:textId="4CD228DD" w:rsidR="00B92409" w:rsidRDefault="00B4731D" w:rsidP="00C21FDC">
      <w:r>
        <w:t xml:space="preserve">In 737 nemen  de </w:t>
      </w:r>
      <w:proofErr w:type="spellStart"/>
      <w:r w:rsidRPr="001749F7">
        <w:rPr>
          <w:b/>
          <w:u w:val="single"/>
        </w:rPr>
        <w:t>Abbasiden</w:t>
      </w:r>
      <w:proofErr w:type="spellEnd"/>
      <w:r w:rsidRPr="001749F7">
        <w:rPr>
          <w:b/>
          <w:u w:val="single"/>
        </w:rPr>
        <w:t xml:space="preserve"> (737-961)</w:t>
      </w:r>
      <w:r>
        <w:rPr>
          <w:b/>
        </w:rPr>
        <w:t xml:space="preserve"> </w:t>
      </w:r>
      <w:r>
        <w:t xml:space="preserve">de macht over van de </w:t>
      </w:r>
      <w:proofErr w:type="spellStart"/>
      <w:r>
        <w:t>Omajjaden</w:t>
      </w:r>
      <w:proofErr w:type="spellEnd"/>
      <w:r>
        <w:t>.</w:t>
      </w:r>
    </w:p>
    <w:p w14:paraId="57DDDA94" w14:textId="77777777" w:rsidR="008841DD" w:rsidRPr="00EA1E2E" w:rsidRDefault="008841DD" w:rsidP="00C21FDC"/>
    <w:p w14:paraId="761F3675" w14:textId="040D77FE" w:rsidR="00831844" w:rsidRDefault="00831844" w:rsidP="00831844">
      <w:pPr>
        <w:pStyle w:val="Kop3"/>
      </w:pPr>
      <w:bookmarkStart w:id="271" w:name="_Toc63026453"/>
      <w:bookmarkStart w:id="272" w:name="_Toc63111443"/>
      <w:bookmarkStart w:id="273" w:name="_Toc63167534"/>
      <w:bookmarkStart w:id="274" w:name="_Toc63167692"/>
      <w:bookmarkStart w:id="275" w:name="_Toc158317852"/>
      <w:bookmarkStart w:id="276" w:name="_Toc159524731"/>
      <w:bookmarkStart w:id="277" w:name="_Toc159571390"/>
      <w:r>
        <w:t>niet-islamitische bronnen</w:t>
      </w:r>
      <w:bookmarkEnd w:id="271"/>
      <w:bookmarkEnd w:id="272"/>
      <w:bookmarkEnd w:id="273"/>
      <w:bookmarkEnd w:id="274"/>
      <w:bookmarkEnd w:id="275"/>
      <w:bookmarkEnd w:id="276"/>
      <w:bookmarkEnd w:id="277"/>
    </w:p>
    <w:p w14:paraId="6FBA4443" w14:textId="5C85050A" w:rsidR="001749F7" w:rsidRDefault="001749F7" w:rsidP="00591678">
      <w:pPr>
        <w:rPr>
          <w:bCs/>
        </w:rPr>
      </w:pPr>
      <w:r>
        <w:rPr>
          <w:bCs/>
        </w:rPr>
        <w:t>Het is belangwekkend om te luisteren naar de niet-islamitische bronnen over de islamitische veroveringen. De islamitische geschiedschrijving over de islamitische veroveringen is gebrekkig. Soms worden verhalen heel algemeen geformuleerd zonder dat er historische aanknopingspunten zijn.</w:t>
      </w:r>
      <w:r w:rsidR="00831844">
        <w:rPr>
          <w:bCs/>
        </w:rPr>
        <w:t xml:space="preserve"> De verhalen worden soms opgeluisterd met bizarre wonderverhalen. Maar nog belangrijker is: hier wordt de geschiedenis geschreven door de overwinnaars.</w:t>
      </w:r>
    </w:p>
    <w:p w14:paraId="449F7B20" w14:textId="593189EC" w:rsidR="00831844" w:rsidRPr="00831844" w:rsidRDefault="00831844" w:rsidP="00591678">
      <w:pPr>
        <w:rPr>
          <w:bCs/>
        </w:rPr>
      </w:pPr>
      <w:r w:rsidRPr="00831844">
        <w:t xml:space="preserve">Robert </w:t>
      </w:r>
      <w:proofErr w:type="spellStart"/>
      <w:r w:rsidRPr="00831844">
        <w:t>Hoyland</w:t>
      </w:r>
      <w:proofErr w:type="spellEnd"/>
      <w:r w:rsidRPr="00831844">
        <w:t xml:space="preserve"> schreef een geleerd boek over al de</w:t>
      </w:r>
      <w:r>
        <w:t>ze niet-islamitische teksten onder de titel</w:t>
      </w:r>
      <w:r w:rsidRPr="00831844">
        <w:t xml:space="preserve"> </w:t>
      </w:r>
      <w:proofErr w:type="spellStart"/>
      <w:r w:rsidRPr="00831844">
        <w:rPr>
          <w:i/>
        </w:rPr>
        <w:t>Seeing</w:t>
      </w:r>
      <w:proofErr w:type="spellEnd"/>
      <w:r w:rsidRPr="00831844">
        <w:rPr>
          <w:i/>
        </w:rPr>
        <w:t xml:space="preserve"> Islam as </w:t>
      </w:r>
      <w:proofErr w:type="spellStart"/>
      <w:r w:rsidRPr="00831844">
        <w:rPr>
          <w:i/>
        </w:rPr>
        <w:t>Others</w:t>
      </w:r>
      <w:proofErr w:type="spellEnd"/>
      <w:r w:rsidRPr="00831844">
        <w:rPr>
          <w:i/>
        </w:rPr>
        <w:t xml:space="preserve"> </w:t>
      </w:r>
      <w:proofErr w:type="spellStart"/>
      <w:r w:rsidRPr="00831844">
        <w:rPr>
          <w:i/>
        </w:rPr>
        <w:t>saw</w:t>
      </w:r>
      <w:proofErr w:type="spellEnd"/>
      <w:r w:rsidRPr="00831844">
        <w:rPr>
          <w:i/>
        </w:rPr>
        <w:t xml:space="preserve"> it</w:t>
      </w:r>
      <w:r>
        <w:t>. Veel in het onderstaande is ontleend aan dit boek.</w:t>
      </w:r>
    </w:p>
    <w:p w14:paraId="1E917C7F" w14:textId="357680B9" w:rsidR="00831844" w:rsidRDefault="00831844" w:rsidP="00591678">
      <w:pPr>
        <w:rPr>
          <w:bCs/>
        </w:rPr>
      </w:pPr>
    </w:p>
    <w:p w14:paraId="768A151F" w14:textId="77777777" w:rsidR="00831844" w:rsidRDefault="00831844" w:rsidP="00831844">
      <w:pPr>
        <w:pStyle w:val="Kop4"/>
      </w:pPr>
      <w:bookmarkStart w:id="278" w:name="_Toc4270433"/>
      <w:bookmarkStart w:id="279" w:name="_Toc4341815"/>
      <w:r>
        <w:t>de verovering van Palestina</w:t>
      </w:r>
      <w:bookmarkEnd w:id="278"/>
      <w:bookmarkEnd w:id="279"/>
    </w:p>
    <w:p w14:paraId="1A009ED7" w14:textId="4F5E4CEF" w:rsidR="00591678" w:rsidRDefault="00591678" w:rsidP="00591678">
      <w:r w:rsidRPr="00D80CAD">
        <w:rPr>
          <w:b/>
        </w:rPr>
        <w:t>Thomas de Oudste</w:t>
      </w:r>
      <w:r>
        <w:t xml:space="preserve"> zegt over de veldslag van </w:t>
      </w:r>
      <w:proofErr w:type="spellStart"/>
      <w:r>
        <w:t>Dathin</w:t>
      </w:r>
      <w:proofErr w:type="spellEnd"/>
      <w:r w:rsidR="006243B5">
        <w:t xml:space="preserve"> (634)</w:t>
      </w:r>
      <w:r>
        <w:t>:</w:t>
      </w:r>
    </w:p>
    <w:p w14:paraId="24DA69DC" w14:textId="77777777" w:rsidR="00591678" w:rsidRPr="009008F8" w:rsidRDefault="006243B5" w:rsidP="00591678">
      <w:pPr>
        <w:spacing w:line="240" w:lineRule="auto"/>
        <w:ind w:left="284"/>
        <w:rPr>
          <w:rStyle w:val="Nadruk"/>
        </w:rPr>
      </w:pPr>
      <w:r>
        <w:rPr>
          <w:rStyle w:val="Nadruk"/>
        </w:rPr>
        <w:t xml:space="preserve">In het jaar 945 </w:t>
      </w:r>
      <w:r w:rsidR="00591678" w:rsidRPr="009008F8">
        <w:rPr>
          <w:rStyle w:val="Nadruk"/>
        </w:rPr>
        <w:t>om 9 uur was er een ge</w:t>
      </w:r>
      <w:r w:rsidR="00591678">
        <w:rPr>
          <w:rStyle w:val="Nadruk"/>
        </w:rPr>
        <w:t>vecht tussen de Romeinen en de A</w:t>
      </w:r>
      <w:r w:rsidR="00591678" w:rsidRPr="009008F8">
        <w:rPr>
          <w:rStyle w:val="Nadruk"/>
        </w:rPr>
        <w:t xml:space="preserve">rabieren van Mohammed in Palestina, twaalf mijl ten oosten van Gaza. De romeinen vluchtten. Ze </w:t>
      </w:r>
      <w:r w:rsidR="00591678" w:rsidRPr="009008F8">
        <w:rPr>
          <w:rStyle w:val="Nadruk"/>
        </w:rPr>
        <w:lastRenderedPageBreak/>
        <w:t>lieten ?? achter.. Ongeveer 4000 arme dorpelingen van Palestina werden daar gedood: christenen, joden en Samaritanen. De Arabieren verwoestten de gehele streek.</w:t>
      </w:r>
      <w:r w:rsidR="00591678">
        <w:rPr>
          <w:rStyle w:val="Voetnootmarkering"/>
          <w:i/>
          <w:iCs/>
        </w:rPr>
        <w:footnoteReference w:id="65"/>
      </w:r>
    </w:p>
    <w:p w14:paraId="6A1BE8E6" w14:textId="77777777" w:rsidR="00591678" w:rsidRDefault="00591678" w:rsidP="00591678">
      <w:r>
        <w:t>In een preek zegt hij:</w:t>
      </w:r>
    </w:p>
    <w:p w14:paraId="4BC2A070" w14:textId="77777777" w:rsidR="00591678" w:rsidRDefault="00591678" w:rsidP="00591678">
      <w:pPr>
        <w:spacing w:line="240" w:lineRule="auto"/>
        <w:ind w:left="284"/>
        <w:rPr>
          <w:rStyle w:val="Nadruk"/>
        </w:rPr>
      </w:pPr>
      <w:r>
        <w:rPr>
          <w:rStyle w:val="Nadruk"/>
        </w:rPr>
        <w:t>Wat ons betreft, geliefden, laten wij vasten en bidden zonder ophouden en de geboden van de Heer nakomen…..</w:t>
      </w:r>
    </w:p>
    <w:p w14:paraId="0491BD36" w14:textId="52BC06B2" w:rsidR="00591678" w:rsidRPr="000E352A" w:rsidRDefault="00591678" w:rsidP="00591678">
      <w:pPr>
        <w:spacing w:line="240" w:lineRule="auto"/>
        <w:ind w:left="284"/>
        <w:rPr>
          <w:rStyle w:val="Nadruk"/>
        </w:rPr>
      </w:pPr>
      <w:r w:rsidRPr="000E352A">
        <w:rPr>
          <w:rStyle w:val="Nadruk"/>
        </w:rPr>
        <w:t>Laat ons niet vasten zoals de Joden die God vermoord hebben, nog als de Saracenen</w:t>
      </w:r>
      <w:r w:rsidR="00196790">
        <w:rPr>
          <w:rStyle w:val="Nadruk"/>
        </w:rPr>
        <w:t xml:space="preserve"> </w:t>
      </w:r>
      <w:r w:rsidR="00196790">
        <w:rPr>
          <w:rStyle w:val="Nadruk"/>
          <w:i w:val="0"/>
          <w:iCs w:val="0"/>
        </w:rPr>
        <w:t xml:space="preserve">(moslims </w:t>
      </w:r>
      <w:proofErr w:type="spellStart"/>
      <w:r w:rsidR="00196790">
        <w:rPr>
          <w:rStyle w:val="Nadruk"/>
        </w:rPr>
        <w:t>jv</w:t>
      </w:r>
      <w:proofErr w:type="spellEnd"/>
      <w:r w:rsidR="00196790">
        <w:rPr>
          <w:rStyle w:val="Nadruk"/>
          <w:i w:val="0"/>
          <w:iCs w:val="0"/>
        </w:rPr>
        <w:t xml:space="preserve">) </w:t>
      </w:r>
      <w:r w:rsidRPr="000E352A">
        <w:rPr>
          <w:rStyle w:val="Nadruk"/>
        </w:rPr>
        <w:t>, die onderdrukkers zijn, die prostitutie plegen, massamoorden plege</w:t>
      </w:r>
      <w:r>
        <w:rPr>
          <w:rStyle w:val="Nadruk"/>
        </w:rPr>
        <w:t>n en mensenkinderen in ballings</w:t>
      </w:r>
      <w:r w:rsidRPr="000E352A">
        <w:rPr>
          <w:rStyle w:val="Nadruk"/>
        </w:rPr>
        <w:t>chap voeren, terwijl ze zeggen: ´wij vasten en bidden´.</w:t>
      </w:r>
      <w:r w:rsidR="00D80CAD">
        <w:rPr>
          <w:rStyle w:val="Voetnootmarkering"/>
          <w:i/>
          <w:iCs/>
        </w:rPr>
        <w:footnoteReference w:id="66"/>
      </w:r>
    </w:p>
    <w:p w14:paraId="66146FE5" w14:textId="77777777" w:rsidR="00591678" w:rsidRDefault="00591678" w:rsidP="00591678"/>
    <w:p w14:paraId="391595A2" w14:textId="7CEA32DD" w:rsidR="009250C7" w:rsidRPr="0052398B" w:rsidRDefault="0052398B" w:rsidP="009250C7">
      <w:pPr>
        <w:spacing w:line="240" w:lineRule="auto"/>
        <w:rPr>
          <w:bCs/>
          <w:shd w:val="clear" w:color="auto" w:fill="FFFFFF"/>
        </w:rPr>
      </w:pPr>
      <w:r w:rsidRPr="0052398B">
        <w:rPr>
          <w:bCs/>
          <w:shd w:val="clear" w:color="auto" w:fill="FFFFFF"/>
        </w:rPr>
        <w:t>D</w:t>
      </w:r>
      <w:r w:rsidR="009250C7" w:rsidRPr="0052398B">
        <w:rPr>
          <w:bCs/>
          <w:shd w:val="clear" w:color="auto" w:fill="FFFFFF"/>
        </w:rPr>
        <w:t xml:space="preserve">e moslim </w:t>
      </w:r>
      <w:r w:rsidR="00FD4B55" w:rsidRPr="0052398B">
        <w:rPr>
          <w:b/>
          <w:shd w:val="clear" w:color="auto" w:fill="FFFFFF"/>
        </w:rPr>
        <w:t>Al-</w:t>
      </w:r>
      <w:proofErr w:type="spellStart"/>
      <w:r w:rsidR="009250C7" w:rsidRPr="0052398B">
        <w:rPr>
          <w:b/>
          <w:shd w:val="clear" w:color="auto" w:fill="FFFFFF"/>
        </w:rPr>
        <w:t>Tabari</w:t>
      </w:r>
      <w:proofErr w:type="spellEnd"/>
      <w:r w:rsidR="009250C7" w:rsidRPr="0052398B">
        <w:rPr>
          <w:bCs/>
          <w:shd w:val="clear" w:color="auto" w:fill="FFFFFF"/>
        </w:rPr>
        <w:t xml:space="preserve"> </w:t>
      </w:r>
      <w:r>
        <w:rPr>
          <w:bCs/>
          <w:shd w:val="clear" w:color="auto" w:fill="FFFFFF"/>
        </w:rPr>
        <w:t xml:space="preserve">heeft een heel wat lieflijkere versie van </w:t>
      </w:r>
      <w:r w:rsidR="009250C7" w:rsidRPr="0052398B">
        <w:rPr>
          <w:bCs/>
          <w:shd w:val="clear" w:color="auto" w:fill="FFFFFF"/>
        </w:rPr>
        <w:t>de verovering van Jeruzalem</w:t>
      </w:r>
      <w:r w:rsidR="006243B5" w:rsidRPr="0052398B">
        <w:rPr>
          <w:bCs/>
          <w:shd w:val="clear" w:color="auto" w:fill="FFFFFF"/>
        </w:rPr>
        <w:t xml:space="preserve"> (636)</w:t>
      </w:r>
      <w:r w:rsidR="009250C7" w:rsidRPr="0052398B">
        <w:rPr>
          <w:bCs/>
          <w:shd w:val="clear" w:color="auto" w:fill="FFFFFF"/>
        </w:rPr>
        <w:t xml:space="preserve"> </w:t>
      </w:r>
    </w:p>
    <w:p w14:paraId="0C1A41D8" w14:textId="77777777" w:rsidR="009250C7" w:rsidRPr="00591678" w:rsidRDefault="009250C7" w:rsidP="009250C7">
      <w:pPr>
        <w:spacing w:line="240" w:lineRule="auto"/>
        <w:ind w:left="284"/>
        <w:rPr>
          <w:i/>
          <w:shd w:val="clear" w:color="auto" w:fill="FFFFFF"/>
        </w:rPr>
      </w:pPr>
      <w:r>
        <w:rPr>
          <w:i/>
          <w:shd w:val="clear" w:color="auto" w:fill="FFFFFF"/>
        </w:rPr>
        <w:t xml:space="preserve">Toen </w:t>
      </w:r>
      <w:proofErr w:type="spellStart"/>
      <w:r>
        <w:rPr>
          <w:i/>
          <w:shd w:val="clear" w:color="auto" w:fill="FFFFFF"/>
        </w:rPr>
        <w:t>Omar</w:t>
      </w:r>
      <w:proofErr w:type="spellEnd"/>
      <w:r>
        <w:rPr>
          <w:i/>
          <w:shd w:val="clear" w:color="auto" w:fill="FFFFFF"/>
        </w:rPr>
        <w:t xml:space="preserve"> </w:t>
      </w:r>
      <w:r w:rsidRPr="00FD4B55">
        <w:rPr>
          <w:shd w:val="clear" w:color="auto" w:fill="FFFFFF"/>
        </w:rPr>
        <w:t xml:space="preserve">(de tweede kalief  </w:t>
      </w:r>
      <w:proofErr w:type="spellStart"/>
      <w:r w:rsidRPr="00FD4B55">
        <w:rPr>
          <w:shd w:val="clear" w:color="auto" w:fill="FFFFFF"/>
        </w:rPr>
        <w:t>jv</w:t>
      </w:r>
      <w:proofErr w:type="spellEnd"/>
      <w:r w:rsidRPr="00FD4B55">
        <w:rPr>
          <w:shd w:val="clear" w:color="auto" w:fill="FFFFFF"/>
        </w:rPr>
        <w:t>)</w:t>
      </w:r>
      <w:r>
        <w:rPr>
          <w:i/>
          <w:shd w:val="clear" w:color="auto" w:fill="FFFFFF"/>
        </w:rPr>
        <w:t xml:space="preserve"> Al </w:t>
      </w:r>
      <w:proofErr w:type="spellStart"/>
      <w:r>
        <w:rPr>
          <w:i/>
          <w:shd w:val="clear" w:color="auto" w:fill="FFFFFF"/>
        </w:rPr>
        <w:t>Jabiyah</w:t>
      </w:r>
      <w:proofErr w:type="spellEnd"/>
      <w:r>
        <w:rPr>
          <w:i/>
          <w:shd w:val="clear" w:color="auto" w:fill="FFFFFF"/>
        </w:rPr>
        <w:t xml:space="preserve"> </w:t>
      </w:r>
      <w:r w:rsidRPr="00FD4B55">
        <w:rPr>
          <w:shd w:val="clear" w:color="auto" w:fill="FFFFFF"/>
        </w:rPr>
        <w:t xml:space="preserve">(vlakbij de nu bezette </w:t>
      </w:r>
      <w:proofErr w:type="spellStart"/>
      <w:r w:rsidRPr="00FD4B55">
        <w:rPr>
          <w:shd w:val="clear" w:color="auto" w:fill="FFFFFF"/>
        </w:rPr>
        <w:t>Golanhoogte</w:t>
      </w:r>
      <w:proofErr w:type="spellEnd"/>
      <w:r w:rsidRPr="00FD4B55">
        <w:rPr>
          <w:shd w:val="clear" w:color="auto" w:fill="FFFFFF"/>
        </w:rPr>
        <w:t xml:space="preserve"> </w:t>
      </w:r>
      <w:proofErr w:type="spellStart"/>
      <w:r w:rsidRPr="00FD4B55">
        <w:rPr>
          <w:shd w:val="clear" w:color="auto" w:fill="FFFFFF"/>
        </w:rPr>
        <w:t>jv</w:t>
      </w:r>
      <w:proofErr w:type="spellEnd"/>
      <w:r w:rsidRPr="00FD4B55">
        <w:rPr>
          <w:shd w:val="clear" w:color="auto" w:fill="FFFFFF"/>
        </w:rPr>
        <w:t>)</w:t>
      </w:r>
      <w:r>
        <w:rPr>
          <w:i/>
          <w:shd w:val="clear" w:color="auto" w:fill="FFFFFF"/>
        </w:rPr>
        <w:t xml:space="preserve"> bereikte zei een jo</w:t>
      </w:r>
      <w:r w:rsidRPr="00591678">
        <w:rPr>
          <w:i/>
          <w:shd w:val="clear" w:color="auto" w:fill="FFFFFF"/>
        </w:rPr>
        <w:t>od tegen</w:t>
      </w:r>
      <w:r>
        <w:rPr>
          <w:i/>
          <w:shd w:val="clear" w:color="auto" w:fill="FFFFFF"/>
        </w:rPr>
        <w:t xml:space="preserve"> hem: ‘</w:t>
      </w:r>
      <w:r w:rsidRPr="00591678">
        <w:rPr>
          <w:i/>
          <w:shd w:val="clear" w:color="auto" w:fill="FFFFFF"/>
        </w:rPr>
        <w:t xml:space="preserve">Oh </w:t>
      </w:r>
      <w:r>
        <w:rPr>
          <w:i/>
          <w:shd w:val="clear" w:color="auto" w:fill="FFFFFF"/>
        </w:rPr>
        <w:t>bevelhebber van de getrouwen: U zult niet terugkeren tot uw</w:t>
      </w:r>
      <w:r w:rsidRPr="00591678">
        <w:rPr>
          <w:i/>
          <w:shd w:val="clear" w:color="auto" w:fill="FFFFFF"/>
        </w:rPr>
        <w:t xml:space="preserve"> land voor</w:t>
      </w:r>
      <w:r>
        <w:rPr>
          <w:i/>
          <w:shd w:val="clear" w:color="auto" w:fill="FFFFFF"/>
        </w:rPr>
        <w:t>dat God u</w:t>
      </w:r>
      <w:r w:rsidRPr="00591678">
        <w:rPr>
          <w:i/>
          <w:shd w:val="clear" w:color="auto" w:fill="FFFFFF"/>
        </w:rPr>
        <w:t xml:space="preserve"> de overwinning over Jeruzalem heeft gegeven</w:t>
      </w:r>
      <w:r>
        <w:rPr>
          <w:i/>
          <w:shd w:val="clear" w:color="auto" w:fill="FFFFFF"/>
        </w:rPr>
        <w:t>’</w:t>
      </w:r>
      <w:r w:rsidRPr="00591678">
        <w:rPr>
          <w:i/>
          <w:shd w:val="clear" w:color="auto" w:fill="FFFFFF"/>
        </w:rPr>
        <w:t>.</w:t>
      </w:r>
    </w:p>
    <w:p w14:paraId="665CB4B6" w14:textId="77777777" w:rsidR="009250C7" w:rsidRDefault="009250C7" w:rsidP="009250C7">
      <w:pPr>
        <w:spacing w:line="240" w:lineRule="auto"/>
        <w:ind w:left="284"/>
        <w:rPr>
          <w:i/>
          <w:shd w:val="clear" w:color="auto" w:fill="FFFFFF"/>
        </w:rPr>
      </w:pPr>
      <w:r w:rsidRPr="00591678">
        <w:rPr>
          <w:i/>
          <w:shd w:val="clear" w:color="auto" w:fill="FFFFFF"/>
        </w:rPr>
        <w:t xml:space="preserve">Abu </w:t>
      </w:r>
      <w:proofErr w:type="spellStart"/>
      <w:r w:rsidRPr="00591678">
        <w:rPr>
          <w:i/>
          <w:shd w:val="clear" w:color="auto" w:fill="FFFFFF"/>
        </w:rPr>
        <w:t>Ubayda</w:t>
      </w:r>
      <w:proofErr w:type="spellEnd"/>
      <w:r w:rsidRPr="00591678">
        <w:rPr>
          <w:i/>
          <w:shd w:val="clear" w:color="auto" w:fill="FFFFFF"/>
        </w:rPr>
        <w:t xml:space="preserve"> belegerde Jeruzalem. De mensen van Jeruzale</w:t>
      </w:r>
      <w:r>
        <w:rPr>
          <w:i/>
          <w:shd w:val="clear" w:color="auto" w:fill="FFFFFF"/>
        </w:rPr>
        <w:t>m vroe</w:t>
      </w:r>
      <w:r w:rsidRPr="00591678">
        <w:rPr>
          <w:i/>
          <w:shd w:val="clear" w:color="auto" w:fill="FFFFFF"/>
        </w:rPr>
        <w:t>gen hem vrede te sluiten met hen op dezelfde voorwaarde als de Syrische steden; en laat ‘</w:t>
      </w:r>
      <w:proofErr w:type="spellStart"/>
      <w:r w:rsidRPr="00591678">
        <w:rPr>
          <w:i/>
          <w:shd w:val="clear" w:color="auto" w:fill="FFFFFF"/>
        </w:rPr>
        <w:t>Umar</w:t>
      </w:r>
      <w:proofErr w:type="spellEnd"/>
      <w:r w:rsidRPr="00591678">
        <w:rPr>
          <w:i/>
          <w:shd w:val="clear" w:color="auto" w:fill="FFFFFF"/>
        </w:rPr>
        <w:t xml:space="preserve"> dan verant</w:t>
      </w:r>
      <w:r>
        <w:rPr>
          <w:i/>
          <w:shd w:val="clear" w:color="auto" w:fill="FFFFFF"/>
        </w:rPr>
        <w:t>w</w:t>
      </w:r>
      <w:r w:rsidRPr="00591678">
        <w:rPr>
          <w:i/>
          <w:shd w:val="clear" w:color="auto" w:fill="FFFFFF"/>
        </w:rPr>
        <w:t>oord</w:t>
      </w:r>
      <w:r>
        <w:rPr>
          <w:i/>
          <w:shd w:val="clear" w:color="auto" w:fill="FFFFFF"/>
        </w:rPr>
        <w:t xml:space="preserve">elijk zijn voor het verdrag. </w:t>
      </w:r>
      <w:r>
        <w:rPr>
          <w:rStyle w:val="Voetnootmarkering"/>
          <w:i/>
          <w:shd w:val="clear" w:color="auto" w:fill="FFFFFF"/>
        </w:rPr>
        <w:footnoteReference w:id="67"/>
      </w:r>
    </w:p>
    <w:p w14:paraId="0D8DA1A2" w14:textId="77777777" w:rsidR="009250C7" w:rsidRPr="00AA2B6F" w:rsidRDefault="009250C7" w:rsidP="009250C7">
      <w:pPr>
        <w:spacing w:line="240" w:lineRule="auto"/>
        <w:rPr>
          <w:shd w:val="clear" w:color="auto" w:fill="FFFFFF"/>
        </w:rPr>
      </w:pPr>
      <w:r>
        <w:rPr>
          <w:shd w:val="clear" w:color="auto" w:fill="FFFFFF"/>
        </w:rPr>
        <w:t xml:space="preserve">Al </w:t>
      </w:r>
      <w:proofErr w:type="spellStart"/>
      <w:r>
        <w:rPr>
          <w:shd w:val="clear" w:color="auto" w:fill="FFFFFF"/>
        </w:rPr>
        <w:t>Tabari</w:t>
      </w:r>
      <w:proofErr w:type="spellEnd"/>
      <w:r>
        <w:rPr>
          <w:shd w:val="clear" w:color="auto" w:fill="FFFFFF"/>
        </w:rPr>
        <w:t xml:space="preserve"> geeft de brief weer die door </w:t>
      </w:r>
      <w:proofErr w:type="spellStart"/>
      <w:r>
        <w:rPr>
          <w:shd w:val="clear" w:color="auto" w:fill="FFFFFF"/>
        </w:rPr>
        <w:t>Omar</w:t>
      </w:r>
      <w:proofErr w:type="spellEnd"/>
      <w:r>
        <w:rPr>
          <w:shd w:val="clear" w:color="auto" w:fill="FFFFFF"/>
        </w:rPr>
        <w:t xml:space="preserve"> vanuit al </w:t>
      </w:r>
      <w:proofErr w:type="spellStart"/>
      <w:r>
        <w:rPr>
          <w:shd w:val="clear" w:color="auto" w:fill="FFFFFF"/>
        </w:rPr>
        <w:t>Jabiyah</w:t>
      </w:r>
      <w:proofErr w:type="spellEnd"/>
      <w:r>
        <w:rPr>
          <w:shd w:val="clear" w:color="auto" w:fill="FFFFFF"/>
        </w:rPr>
        <w:t xml:space="preserve"> naar de bewoners van Jeruzalem werd verstuurd:</w:t>
      </w:r>
    </w:p>
    <w:p w14:paraId="0D7E6C77" w14:textId="77777777" w:rsidR="009250C7" w:rsidRDefault="009250C7" w:rsidP="009250C7">
      <w:pPr>
        <w:spacing w:line="240" w:lineRule="auto"/>
        <w:ind w:left="284"/>
        <w:rPr>
          <w:i/>
          <w:shd w:val="clear" w:color="auto" w:fill="FFFFFF"/>
        </w:rPr>
      </w:pPr>
      <w:r>
        <w:rPr>
          <w:i/>
          <w:shd w:val="clear" w:color="auto" w:fill="FFFFFF"/>
        </w:rPr>
        <w:t xml:space="preserve">In de naam van God, de genadevolle en barmhartige. Met dit schrijven verzekert de dienaar van God, </w:t>
      </w:r>
      <w:proofErr w:type="spellStart"/>
      <w:r>
        <w:rPr>
          <w:i/>
          <w:shd w:val="clear" w:color="auto" w:fill="FFFFFF"/>
        </w:rPr>
        <w:t>Omar</w:t>
      </w:r>
      <w:proofErr w:type="spellEnd"/>
      <w:r>
        <w:rPr>
          <w:i/>
          <w:shd w:val="clear" w:color="auto" w:fill="FFFFFF"/>
        </w:rPr>
        <w:t>, de bevelhebber van de getrouwen, de veiligheid voor de mensen van Jeruzalem. Hun wordt de veiligheid verzekerd voor hun zieke en gezonde inwoners,  hun bezit, hun kerken en hun kruisen… Hun kerken zullen niet (door moslims) gebruikt worden en zullen niet worden vernietigd…. De mensen zullen niet gedwongen bekeerd worden… De mensen van Jeruzalem moeten de belasting betalen zoals de bewoners van (andere) steden. De Byzantijnen en de rovers moeten zij uitzetten.</w:t>
      </w:r>
      <w:r>
        <w:rPr>
          <w:rStyle w:val="Voetnootmarkering"/>
          <w:i/>
          <w:shd w:val="clear" w:color="auto" w:fill="FFFFFF"/>
        </w:rPr>
        <w:footnoteReference w:id="68"/>
      </w:r>
    </w:p>
    <w:p w14:paraId="4613D5F1" w14:textId="77777777" w:rsidR="009F5C1D" w:rsidRPr="009250C7" w:rsidRDefault="009250C7" w:rsidP="009250C7">
      <w:pPr>
        <w:spacing w:line="240" w:lineRule="auto"/>
        <w:rPr>
          <w:shd w:val="clear" w:color="auto" w:fill="FFFFFF"/>
        </w:rPr>
      </w:pPr>
      <w:r>
        <w:rPr>
          <w:shd w:val="clear" w:color="auto" w:fill="FFFFFF"/>
        </w:rPr>
        <w:t xml:space="preserve">Volgens </w:t>
      </w:r>
      <w:proofErr w:type="spellStart"/>
      <w:r>
        <w:rPr>
          <w:shd w:val="clear" w:color="auto" w:fill="FFFFFF"/>
        </w:rPr>
        <w:t>Tabari</w:t>
      </w:r>
      <w:proofErr w:type="spellEnd"/>
      <w:r>
        <w:rPr>
          <w:shd w:val="clear" w:color="auto" w:fill="FFFFFF"/>
        </w:rPr>
        <w:t xml:space="preserve"> was de inname van Jeruzalem vreedzaam. Een jood profeteerde de overwinning. De mensen van Jeruzalem vragen om een vreedzame regeling. </w:t>
      </w:r>
      <w:proofErr w:type="spellStart"/>
      <w:r>
        <w:rPr>
          <w:shd w:val="clear" w:color="auto" w:fill="FFFFFF"/>
        </w:rPr>
        <w:t>Omar</w:t>
      </w:r>
      <w:proofErr w:type="spellEnd"/>
      <w:r>
        <w:rPr>
          <w:shd w:val="clear" w:color="auto" w:fill="FFFFFF"/>
        </w:rPr>
        <w:t xml:space="preserve"> belooft dat de inwoners geen gevaar lopen, hun kerken mogen blijven bestaan. Er moet wel belasting betaald worden.</w:t>
      </w:r>
    </w:p>
    <w:p w14:paraId="020347AF" w14:textId="77777777" w:rsidR="009250C7" w:rsidRDefault="009250C7" w:rsidP="00591678"/>
    <w:p w14:paraId="52E1C2D7" w14:textId="77777777" w:rsidR="00591678" w:rsidRPr="007A4C77" w:rsidRDefault="00591678" w:rsidP="00591678">
      <w:pPr>
        <w:rPr>
          <w:rStyle w:val="Nadruk"/>
          <w:i w:val="0"/>
          <w:iCs w:val="0"/>
        </w:rPr>
      </w:pPr>
      <w:proofErr w:type="spellStart"/>
      <w:r w:rsidRPr="00D80CAD">
        <w:rPr>
          <w:b/>
        </w:rPr>
        <w:t>Sophronius</w:t>
      </w:r>
      <w:proofErr w:type="spellEnd"/>
      <w:r>
        <w:t xml:space="preserve">, de patriarch van Jeruzalem, </w:t>
      </w:r>
      <w:r w:rsidR="009F5C1D">
        <w:t xml:space="preserve">geeft ons een heel ander beeld van het verloop van de gebeurtenissen. Hij </w:t>
      </w:r>
      <w:r>
        <w:t>vertelt</w:t>
      </w:r>
      <w:r w:rsidR="009D1383">
        <w:t xml:space="preserve"> met kerst</w:t>
      </w:r>
      <w:r>
        <w:t xml:space="preserve"> </w:t>
      </w:r>
      <w:r w:rsidR="009D1383">
        <w:t xml:space="preserve">in 634 </w:t>
      </w:r>
      <w:r>
        <w:t>wat de bezetting van Bethlehem</w:t>
      </w:r>
      <w:r w:rsidR="00CD4B73">
        <w:t xml:space="preserve"> </w:t>
      </w:r>
      <w:r>
        <w:t>voor de gelovigen betekende:</w:t>
      </w:r>
    </w:p>
    <w:p w14:paraId="39FC89C6" w14:textId="77777777" w:rsidR="00591678" w:rsidRPr="007A4C77" w:rsidRDefault="00591678" w:rsidP="00591678">
      <w:pPr>
        <w:spacing w:line="240" w:lineRule="auto"/>
        <w:ind w:left="284"/>
        <w:rPr>
          <w:i/>
          <w:iCs/>
        </w:rPr>
      </w:pPr>
      <w:r w:rsidRPr="00A4481D">
        <w:rPr>
          <w:rStyle w:val="Nadruk"/>
        </w:rPr>
        <w:t>Wij zijn niet in staat om deze dingen te zien, door onze ontelbare zonde</w:t>
      </w:r>
      <w:r>
        <w:rPr>
          <w:rStyle w:val="Nadruk"/>
        </w:rPr>
        <w:t xml:space="preserve">n en onze slechte gezindheid. </w:t>
      </w:r>
      <w:r w:rsidRPr="007A5E3B">
        <w:rPr>
          <w:rStyle w:val="Nadruk"/>
        </w:rPr>
        <w:t xml:space="preserve">We kunnen niet in Bethlehem komen. </w:t>
      </w:r>
      <w:r w:rsidRPr="00051E67">
        <w:rPr>
          <w:rStyle w:val="Nadruk"/>
        </w:rPr>
        <w:t xml:space="preserve">Tegen onze wil in wordt van ons geëist dat wij thuis blijven. </w:t>
      </w:r>
      <w:r>
        <w:rPr>
          <w:rStyle w:val="Nadruk"/>
        </w:rPr>
        <w:t>Lichamelijk zijn we niet gebonden, maar wel door de angst voor de Saracenen… Zoals in de tijd van de Filistijnen, zo heeft het leger van de goddeloze Saracenen het heilige Bethlehem bezet. We worden tegengehouden en lopen gevaar afgeslacht en uitgeroeid te worden als wij de heilige stad verlaten en wagen in de buurt van ons geliefde en heilige Bet</w:t>
      </w:r>
      <w:r w:rsidR="0008633F">
        <w:rPr>
          <w:rStyle w:val="Nadruk"/>
        </w:rPr>
        <w:t>h</w:t>
      </w:r>
      <w:r>
        <w:rPr>
          <w:rStyle w:val="Nadruk"/>
        </w:rPr>
        <w:t>lehem te komen.</w:t>
      </w:r>
      <w:r w:rsidR="00D80CAD">
        <w:rPr>
          <w:rStyle w:val="Voetnootmarkering"/>
          <w:i/>
          <w:iCs/>
        </w:rPr>
        <w:footnoteReference w:id="69"/>
      </w:r>
      <w:r>
        <w:rPr>
          <w:rStyle w:val="Nadruk"/>
        </w:rPr>
        <w:t xml:space="preserve"> </w:t>
      </w:r>
    </w:p>
    <w:p w14:paraId="283E4F57" w14:textId="77777777" w:rsidR="00591678" w:rsidRPr="007A4C77" w:rsidRDefault="00591678" w:rsidP="00591678">
      <w:pPr>
        <w:rPr>
          <w:rStyle w:val="Nadruk"/>
          <w:i w:val="0"/>
          <w:iCs w:val="0"/>
        </w:rPr>
      </w:pPr>
      <w:r>
        <w:t xml:space="preserve">In een preek over de doop </w:t>
      </w:r>
      <w:r w:rsidR="009D1383">
        <w:t xml:space="preserve">in </w:t>
      </w:r>
      <w:r w:rsidR="009D1383">
        <w:rPr>
          <w:rStyle w:val="Nadruk"/>
          <w:i w:val="0"/>
        </w:rPr>
        <w:t xml:space="preserve">636 of 637 </w:t>
      </w:r>
      <w:r>
        <w:t xml:space="preserve">wordt terloops verteld over </w:t>
      </w:r>
      <w:r w:rsidR="009F5C1D">
        <w:t xml:space="preserve">plundering, bloedvergieten, vernietiging van kerkgebouwen, vernederingen van christenen, vernietiging van land en brandstichting: </w:t>
      </w:r>
    </w:p>
    <w:p w14:paraId="79769159" w14:textId="77777777" w:rsidR="00591678" w:rsidRDefault="00591678" w:rsidP="00591678">
      <w:pPr>
        <w:spacing w:line="240" w:lineRule="auto"/>
        <w:ind w:left="284"/>
        <w:rPr>
          <w:rStyle w:val="Nadruk"/>
        </w:rPr>
      </w:pPr>
      <w:r>
        <w:rPr>
          <w:rStyle w:val="Nadruk"/>
        </w:rPr>
        <w:lastRenderedPageBreak/>
        <w:t>De omstandigheden van nu dwingen mij om anders te denken over onze levensstijl… Waarom worden er rond ons zo veel oorlogen uitgevochten? Waarom worden wij achtervolgd door barbaren? Waarom vallen de troepen van de Saracenen ons aan? Waarom is er zoveel plundering en destructie? Waarom wordt er doorlopend bloed vergoten? Waarom pikken de vogels menselijke lijken? Waarom worden kerkgebouwen met de grond gelijk gemaakt? Waarom wordt het kruis bespot? Waarom wordt Christus gelasterd….? Waarom hebben de wraakzuchtige Saracenen in hun afkeer van God… de plaatsen bezet waar zij niet toegelaten zijn. Waarom plunderen zij steden? Waarom vernietigen zij land? Waarom steken zij heilige kerken en dorpen in brand? Waarom vernietigen zij heilige kloosters?.... Ze vechten tegen God en scheppen op over hun overwinningen. IJverig en onverdroten volgen zij hun leider de duivel…. Deze slechte mensen konden zo wetteloos handelen doordat wij de gift van de doop hebben geminacht… en Christus hebben gegriefd… Er kunnen geen woorden gevonden worden om ons te verdedigen….</w:t>
      </w:r>
      <w:r w:rsidR="00D80CAD">
        <w:rPr>
          <w:rStyle w:val="Voetnootmarkering"/>
          <w:i/>
          <w:iCs/>
        </w:rPr>
        <w:footnoteReference w:id="70"/>
      </w:r>
    </w:p>
    <w:p w14:paraId="54B2EDE1" w14:textId="0259F3C3" w:rsidR="00591678" w:rsidRPr="009F5C1D" w:rsidRDefault="00B206DD" w:rsidP="00E16285">
      <w:pPr>
        <w:spacing w:line="240" w:lineRule="auto"/>
        <w:rPr>
          <w:shd w:val="clear" w:color="auto" w:fill="FFFFFF"/>
        </w:rPr>
      </w:pPr>
      <w:r>
        <w:rPr>
          <w:shd w:val="clear" w:color="auto" w:fill="FFFFFF"/>
        </w:rPr>
        <w:t xml:space="preserve">Het bovenstaande maakt duidelijk dat er bij </w:t>
      </w:r>
      <w:r w:rsidR="002922DC">
        <w:rPr>
          <w:shd w:val="clear" w:color="auto" w:fill="FFFFFF"/>
        </w:rPr>
        <w:t>Al-</w:t>
      </w:r>
      <w:proofErr w:type="spellStart"/>
      <w:r>
        <w:rPr>
          <w:shd w:val="clear" w:color="auto" w:fill="FFFFFF"/>
        </w:rPr>
        <w:t>Tabari</w:t>
      </w:r>
      <w:proofErr w:type="spellEnd"/>
      <w:r>
        <w:rPr>
          <w:shd w:val="clear" w:color="auto" w:fill="FFFFFF"/>
        </w:rPr>
        <w:t xml:space="preserve"> veel verbloemd wordt in dit gedeelte over de verovering van Palestina.</w:t>
      </w:r>
    </w:p>
    <w:p w14:paraId="6F5CB5F7" w14:textId="77777777" w:rsidR="00660415" w:rsidRDefault="00660415" w:rsidP="00E55FC9"/>
    <w:p w14:paraId="52BDADC7" w14:textId="77777777" w:rsidR="00A02700" w:rsidRDefault="006243B5" w:rsidP="00831844">
      <w:pPr>
        <w:pStyle w:val="Kop4"/>
      </w:pPr>
      <w:bookmarkStart w:id="280" w:name="_Toc4270434"/>
      <w:bookmarkStart w:id="281" w:name="_Toc4341816"/>
      <w:r>
        <w:t>andere veroveringen</w:t>
      </w:r>
      <w:bookmarkEnd w:id="280"/>
      <w:bookmarkEnd w:id="281"/>
    </w:p>
    <w:p w14:paraId="51C09E9B" w14:textId="77777777" w:rsidR="00286D73" w:rsidRPr="00286D73" w:rsidRDefault="00286D73" w:rsidP="00286D73">
      <w:pPr>
        <w:rPr>
          <w:szCs w:val="20"/>
          <w:u w:val="single"/>
        </w:rPr>
      </w:pPr>
      <w:r>
        <w:rPr>
          <w:szCs w:val="20"/>
          <w:u w:val="single"/>
        </w:rPr>
        <w:t xml:space="preserve">Johannes van </w:t>
      </w:r>
      <w:proofErr w:type="spellStart"/>
      <w:r>
        <w:rPr>
          <w:szCs w:val="20"/>
          <w:u w:val="single"/>
        </w:rPr>
        <w:t>Nikiu</w:t>
      </w:r>
      <w:proofErr w:type="spellEnd"/>
      <w:r w:rsidR="002259C3">
        <w:rPr>
          <w:szCs w:val="20"/>
          <w:u w:val="single"/>
        </w:rPr>
        <w:t xml:space="preserve"> Egypte (639-642)</w:t>
      </w:r>
      <w:r>
        <w:rPr>
          <w:szCs w:val="20"/>
          <w:u w:val="single"/>
        </w:rPr>
        <w:t xml:space="preserve"> </w:t>
      </w:r>
    </w:p>
    <w:p w14:paraId="65918F0D" w14:textId="77777777" w:rsidR="00E143D2" w:rsidRPr="002E166B" w:rsidRDefault="00E143D2" w:rsidP="002E166B">
      <w:pPr>
        <w:ind w:left="284"/>
        <w:rPr>
          <w:i/>
          <w:szCs w:val="20"/>
        </w:rPr>
      </w:pPr>
      <w:r w:rsidRPr="002E166B">
        <w:rPr>
          <w:i/>
          <w:szCs w:val="20"/>
        </w:rPr>
        <w:t xml:space="preserve">De </w:t>
      </w:r>
      <w:proofErr w:type="spellStart"/>
      <w:r w:rsidRPr="002E166B">
        <w:rPr>
          <w:i/>
          <w:szCs w:val="20"/>
        </w:rPr>
        <w:t>Ismaëlieten</w:t>
      </w:r>
      <w:proofErr w:type="spellEnd"/>
      <w:r w:rsidRPr="002E166B">
        <w:rPr>
          <w:i/>
          <w:szCs w:val="20"/>
        </w:rPr>
        <w:t xml:space="preserve"> vielen aan. Ze doodden generaal </w:t>
      </w:r>
      <w:proofErr w:type="spellStart"/>
      <w:r w:rsidRPr="002E166B">
        <w:rPr>
          <w:i/>
          <w:szCs w:val="20"/>
        </w:rPr>
        <w:t>Theodose</w:t>
      </w:r>
      <w:proofErr w:type="spellEnd"/>
      <w:r w:rsidRPr="002E166B">
        <w:rPr>
          <w:i/>
          <w:szCs w:val="20"/>
        </w:rPr>
        <w:t xml:space="preserve"> en liquideerden al zijn troepen. Ze maakten zich bovendien meester van de stad (</w:t>
      </w:r>
      <w:proofErr w:type="spellStart"/>
      <w:r w:rsidRPr="002E166B">
        <w:rPr>
          <w:i/>
          <w:szCs w:val="20"/>
        </w:rPr>
        <w:t>Behnessa</w:t>
      </w:r>
      <w:proofErr w:type="spellEnd"/>
      <w:r w:rsidRPr="002E166B">
        <w:rPr>
          <w:i/>
          <w:szCs w:val="20"/>
        </w:rPr>
        <w:t>?). Iedereen die zich in de buurt begaf werd geliquideerd. Bejaarden, vrouwen en kinderen werden niet gespaard.</w:t>
      </w:r>
    </w:p>
    <w:p w14:paraId="1C29D166" w14:textId="77777777" w:rsidR="00E143D2" w:rsidRPr="002E166B" w:rsidRDefault="00E143D2" w:rsidP="002E166B">
      <w:pPr>
        <w:ind w:left="284"/>
        <w:rPr>
          <w:i/>
          <w:szCs w:val="20"/>
        </w:rPr>
      </w:pPr>
      <w:r w:rsidRPr="002E166B">
        <w:rPr>
          <w:i/>
          <w:szCs w:val="20"/>
        </w:rPr>
        <w:t xml:space="preserve">Daarna kwamen de moslims in </w:t>
      </w:r>
      <w:proofErr w:type="spellStart"/>
      <w:r w:rsidRPr="002E166B">
        <w:rPr>
          <w:i/>
          <w:szCs w:val="20"/>
        </w:rPr>
        <w:t>Nikiu</w:t>
      </w:r>
      <w:proofErr w:type="spellEnd"/>
      <w:r w:rsidRPr="002E166B">
        <w:rPr>
          <w:i/>
          <w:szCs w:val="20"/>
        </w:rPr>
        <w:t>. Er was niet een soldaat om weerstand te bieden. Ze maakten zich meester van de stad en schakelden iedereen uit die ze op straat of in kerken tegen kwamen - mannen, vrouwen en kinderen, zonder iemand te sparen. Daarna gingen ze naar andere plaatsen. Ze plunderden en doodden alle inwoners die ze vonden.</w:t>
      </w:r>
    </w:p>
    <w:p w14:paraId="0B52EA35" w14:textId="77777777" w:rsidR="00E143D2" w:rsidRPr="002E166B" w:rsidRDefault="00E143D2" w:rsidP="002E166B">
      <w:pPr>
        <w:ind w:left="284"/>
        <w:rPr>
          <w:i/>
          <w:szCs w:val="20"/>
        </w:rPr>
      </w:pPr>
      <w:r w:rsidRPr="002E166B">
        <w:rPr>
          <w:i/>
          <w:szCs w:val="20"/>
        </w:rPr>
        <w:t>‘</w:t>
      </w:r>
      <w:proofErr w:type="spellStart"/>
      <w:r w:rsidRPr="002E166B">
        <w:rPr>
          <w:i/>
          <w:szCs w:val="20"/>
        </w:rPr>
        <w:t>Amr</w:t>
      </w:r>
      <w:proofErr w:type="spellEnd"/>
      <w:r w:rsidRPr="002E166B">
        <w:rPr>
          <w:i/>
          <w:szCs w:val="20"/>
        </w:rPr>
        <w:t xml:space="preserve"> onderdrukte Egypte. Hij liet Zijn inwoners vechten tegen die van </w:t>
      </w:r>
      <w:proofErr w:type="spellStart"/>
      <w:r w:rsidRPr="002E166B">
        <w:rPr>
          <w:i/>
          <w:szCs w:val="20"/>
        </w:rPr>
        <w:t>Pentapolis</w:t>
      </w:r>
      <w:proofErr w:type="spellEnd"/>
      <w:r w:rsidRPr="002E166B">
        <w:rPr>
          <w:i/>
          <w:szCs w:val="20"/>
        </w:rPr>
        <w:t xml:space="preserve"> (</w:t>
      </w:r>
      <w:proofErr w:type="spellStart"/>
      <w:r w:rsidRPr="002E166B">
        <w:rPr>
          <w:i/>
          <w:szCs w:val="20"/>
        </w:rPr>
        <w:t>Tripolitaine</w:t>
      </w:r>
      <w:proofErr w:type="spellEnd"/>
      <w:r w:rsidRPr="002E166B">
        <w:rPr>
          <w:i/>
          <w:szCs w:val="20"/>
        </w:rPr>
        <w:t>). Nadat ze het gebied veroverd hadden mochten ze er niet wonen. Hij haalde een grote buit uit dit gebied binnen en veel krijgsgevangenen.…</w:t>
      </w:r>
    </w:p>
    <w:p w14:paraId="06EFB6EB" w14:textId="77777777" w:rsidR="00E143D2" w:rsidRPr="002E166B" w:rsidRDefault="00E143D2" w:rsidP="002E166B">
      <w:pPr>
        <w:ind w:left="284"/>
        <w:rPr>
          <w:i/>
          <w:szCs w:val="20"/>
        </w:rPr>
      </w:pPr>
      <w:r w:rsidRPr="002E166B">
        <w:rPr>
          <w:i/>
          <w:szCs w:val="20"/>
        </w:rPr>
        <w:t>De positie van ‘</w:t>
      </w:r>
      <w:proofErr w:type="spellStart"/>
      <w:r w:rsidRPr="002E166B">
        <w:rPr>
          <w:i/>
          <w:szCs w:val="20"/>
        </w:rPr>
        <w:t>Amr</w:t>
      </w:r>
      <w:proofErr w:type="spellEnd"/>
      <w:r w:rsidRPr="002E166B">
        <w:rPr>
          <w:i/>
          <w:szCs w:val="20"/>
        </w:rPr>
        <w:t xml:space="preserve"> werd met de dag sterker. Hij haalde de belasting binnen die hij had opgelegd. Maar hij kwam niet aan de goederen van de kerk. De kerk werd bewaard voor plundering en beschermd gedurende de hele looptijd van zijn regering.</w:t>
      </w:r>
    </w:p>
    <w:p w14:paraId="354909AC" w14:textId="77777777" w:rsidR="00E143D2" w:rsidRPr="002E166B" w:rsidRDefault="00E143D2" w:rsidP="002E166B">
      <w:pPr>
        <w:ind w:left="284"/>
        <w:rPr>
          <w:i/>
          <w:szCs w:val="20"/>
        </w:rPr>
      </w:pPr>
      <w:r w:rsidRPr="002E166B">
        <w:rPr>
          <w:i/>
          <w:szCs w:val="20"/>
        </w:rPr>
        <w:t>… Het is onmogelijk te vertellen over de beklagenswaardige situatie van de inwoners van  Alexandrië (dat veroverd werd).  Het ging zo ver dat ouders hun kinderen aanboden in ruil voor de enorme sommen die zij iedere maand moesten betalen…. God had de christenen verlaten en overgegeven in de handen van de vijand.</w:t>
      </w:r>
      <w:r w:rsidR="00081FBB" w:rsidRPr="002E166B">
        <w:rPr>
          <w:rStyle w:val="Voetnootmarkering"/>
          <w:i/>
          <w:szCs w:val="20"/>
        </w:rPr>
        <w:footnoteReference w:id="71"/>
      </w:r>
    </w:p>
    <w:p w14:paraId="4E04DD15" w14:textId="77777777" w:rsidR="00A02700" w:rsidRPr="00A02700" w:rsidRDefault="00A02700" w:rsidP="00A02700">
      <w:pPr>
        <w:rPr>
          <w:b/>
        </w:rPr>
      </w:pPr>
    </w:p>
    <w:p w14:paraId="2BA2410D" w14:textId="77777777" w:rsidR="006243B5" w:rsidRPr="00A91280" w:rsidRDefault="006243B5" w:rsidP="006243B5">
      <w:pPr>
        <w:rPr>
          <w:u w:val="single"/>
        </w:rPr>
      </w:pPr>
      <w:r>
        <w:rPr>
          <w:u w:val="single"/>
        </w:rPr>
        <w:t xml:space="preserve">Michael de Syriër (650) </w:t>
      </w:r>
      <w:proofErr w:type="spellStart"/>
      <w:r>
        <w:rPr>
          <w:u w:val="single"/>
        </w:rPr>
        <w:t>Cilicië</w:t>
      </w:r>
      <w:proofErr w:type="spellEnd"/>
      <w:r>
        <w:rPr>
          <w:u w:val="single"/>
        </w:rPr>
        <w:t xml:space="preserve"> en </w:t>
      </w:r>
      <w:proofErr w:type="spellStart"/>
      <w:r>
        <w:rPr>
          <w:u w:val="single"/>
        </w:rPr>
        <w:t>Cesarea</w:t>
      </w:r>
      <w:proofErr w:type="spellEnd"/>
      <w:r>
        <w:rPr>
          <w:u w:val="single"/>
        </w:rPr>
        <w:t xml:space="preserve"> van Cappadocië</w:t>
      </w:r>
    </w:p>
    <w:p w14:paraId="0AA66213" w14:textId="7137C638" w:rsidR="006243B5" w:rsidRPr="002E166B" w:rsidRDefault="006243B5" w:rsidP="002E166B">
      <w:pPr>
        <w:ind w:left="284"/>
        <w:rPr>
          <w:i/>
        </w:rPr>
      </w:pPr>
      <w:r w:rsidRPr="002E166B">
        <w:rPr>
          <w:i/>
        </w:rPr>
        <w:t xml:space="preserve">De moslims trokken door </w:t>
      </w:r>
      <w:proofErr w:type="spellStart"/>
      <w:r w:rsidRPr="002E166B">
        <w:rPr>
          <w:i/>
        </w:rPr>
        <w:t>Cilicië</w:t>
      </w:r>
      <w:proofErr w:type="spellEnd"/>
      <w:r w:rsidRPr="002E166B">
        <w:rPr>
          <w:i/>
        </w:rPr>
        <w:t xml:space="preserve">. Ze roofden en maakten krijgsgevangenen. Ze kwamen aan in </w:t>
      </w:r>
      <w:proofErr w:type="spellStart"/>
      <w:r w:rsidRPr="002E166B">
        <w:rPr>
          <w:i/>
        </w:rPr>
        <w:t>Euchaita</w:t>
      </w:r>
      <w:proofErr w:type="spellEnd"/>
      <w:r w:rsidRPr="002E166B">
        <w:rPr>
          <w:i/>
        </w:rPr>
        <w:t xml:space="preserve"> (stad in Armenië) zonder dat de bevolking het aan zag komen. Ze maakten zich direct meester van de stadspoorten en toen </w:t>
      </w:r>
      <w:proofErr w:type="spellStart"/>
      <w:r w:rsidRPr="002E166B">
        <w:rPr>
          <w:i/>
        </w:rPr>
        <w:t>Mo’avia</w:t>
      </w:r>
      <w:proofErr w:type="spellEnd"/>
      <w:r w:rsidRPr="002E166B">
        <w:rPr>
          <w:i/>
        </w:rPr>
        <w:t xml:space="preserve"> aankwam gaf hij aan de inwoners bevel om plaats te nemen in de rij van het zwaard. Schildwachten voorkwamen dat er iemand kon ontsnappen. Toen ze al de rijkdommen van de stad </w:t>
      </w:r>
      <w:r w:rsidRPr="002E166B">
        <w:rPr>
          <w:i/>
        </w:rPr>
        <w:lastRenderedPageBreak/>
        <w:t>hadden verzameld begonnen ze oversten te martelen opdat ze verborgen schatten zouden tonen. Iedereen, mannen, vrouwen en kinderen, werd als slaaf weggevoerd. Op grote schaal bedreven zij ontucht in deze ongelukkige stad…. Daarna gingen ze opgewekt terug naar hun land.</w:t>
      </w:r>
      <w:r w:rsidR="002E166B" w:rsidRPr="002E166B">
        <w:rPr>
          <w:rStyle w:val="Voetnootmarkering"/>
          <w:i/>
        </w:rPr>
        <w:footnoteReference w:id="72"/>
      </w:r>
    </w:p>
    <w:p w14:paraId="2C0D17EB" w14:textId="77777777" w:rsidR="00A02700" w:rsidRDefault="00A02700" w:rsidP="00A02700"/>
    <w:p w14:paraId="48B4587C" w14:textId="50603256" w:rsidR="00D4651B" w:rsidRDefault="009C5BCF" w:rsidP="009C5BCF">
      <w:pPr>
        <w:pStyle w:val="Kop3"/>
      </w:pPr>
      <w:bookmarkStart w:id="282" w:name="_Toc158317853"/>
      <w:bookmarkStart w:id="283" w:name="_Toc159524732"/>
      <w:bookmarkStart w:id="284" w:name="_Toc159571391"/>
      <w:r>
        <w:t>evaluatie</w:t>
      </w:r>
      <w:bookmarkEnd w:id="282"/>
      <w:bookmarkEnd w:id="283"/>
      <w:bookmarkEnd w:id="284"/>
    </w:p>
    <w:p w14:paraId="05C67724" w14:textId="2E1F3589" w:rsidR="00660415" w:rsidRDefault="0063634C" w:rsidP="00A02700">
      <w:r>
        <w:t>Islamitische bronnen vertellen hoe Mohammed verantwoordelijk is voor roofovervallen, liquidaties en martelingen. Soms eigende hij zich een vrouw toe als buit.</w:t>
      </w:r>
    </w:p>
    <w:p w14:paraId="29D54C5D" w14:textId="7887B3D0" w:rsidR="0063634C" w:rsidRDefault="0063634C" w:rsidP="0063634C">
      <w:r>
        <w:t xml:space="preserve">Om die reden is het </w:t>
      </w:r>
      <w:r w:rsidR="00201772">
        <w:t>moeilijk om</w:t>
      </w:r>
      <w:r>
        <w:t xml:space="preserve"> Mohammed </w:t>
      </w:r>
      <w:r w:rsidR="00201772">
        <w:t xml:space="preserve">in onze tijd </w:t>
      </w:r>
      <w:r>
        <w:t>een moreel voo</w:t>
      </w:r>
      <w:r w:rsidR="00201772">
        <w:t>rbeeld te noemen</w:t>
      </w:r>
      <w:r>
        <w:t>.</w:t>
      </w:r>
    </w:p>
    <w:p w14:paraId="6373472D" w14:textId="4E047B55" w:rsidR="00201772" w:rsidRPr="00201772" w:rsidRDefault="00201772" w:rsidP="0063634C">
      <w:pPr>
        <w:rPr>
          <w:i/>
          <w:iCs/>
        </w:rPr>
      </w:pPr>
      <w:r>
        <w:t xml:space="preserve">Hier ligt een spanningsveld. Zie verder hoofdstuk 5 onder </w:t>
      </w:r>
      <w:r>
        <w:rPr>
          <w:i/>
          <w:iCs/>
        </w:rPr>
        <w:t>de strijd over de teksten.</w:t>
      </w:r>
    </w:p>
    <w:p w14:paraId="76DF4CAC" w14:textId="77777777" w:rsidR="0063634C" w:rsidRDefault="0063634C" w:rsidP="0063634C"/>
    <w:p w14:paraId="6F8D47DC" w14:textId="77777777" w:rsidR="008D6ACD" w:rsidRPr="00201772" w:rsidRDefault="00E55FC9" w:rsidP="00201772">
      <w:pPr>
        <w:rPr>
          <w:b/>
          <w:bCs/>
        </w:rPr>
      </w:pPr>
      <w:bookmarkStart w:id="285" w:name="_Toc4270436"/>
      <w:bookmarkStart w:id="286" w:name="_Toc4341818"/>
      <w:bookmarkStart w:id="287" w:name="_Toc63026454"/>
      <w:bookmarkStart w:id="288" w:name="_Toc63111444"/>
      <w:bookmarkStart w:id="289" w:name="_Toc63167535"/>
      <w:bookmarkStart w:id="290" w:name="_Toc63167693"/>
      <w:r w:rsidRPr="00201772">
        <w:rPr>
          <w:b/>
          <w:bCs/>
        </w:rPr>
        <w:t>en de kerk dan?</w:t>
      </w:r>
      <w:bookmarkEnd w:id="285"/>
      <w:bookmarkEnd w:id="286"/>
      <w:bookmarkEnd w:id="287"/>
      <w:bookmarkEnd w:id="288"/>
      <w:bookmarkEnd w:id="289"/>
      <w:bookmarkEnd w:id="290"/>
    </w:p>
    <w:p w14:paraId="1A0AB9FC" w14:textId="1D6D3740" w:rsidR="00E55FC9" w:rsidRDefault="00E55FC9" w:rsidP="00E55FC9">
      <w:r>
        <w:t xml:space="preserve">Een zeer veel voorkomende relativering van </w:t>
      </w:r>
      <w:r w:rsidR="002922DC">
        <w:t>conclusie hierboven is</w:t>
      </w:r>
      <w:r>
        <w:t xml:space="preserve"> dat men zegt: ja, maar er werd toch ook gevochten in het Oude Testament en de christenen hebben toch ook de geschiedenis van de kruistochten.</w:t>
      </w:r>
    </w:p>
    <w:p w14:paraId="288DC427" w14:textId="77777777" w:rsidR="00E55FC9" w:rsidRDefault="00E55FC9" w:rsidP="00E55FC9">
      <w:r>
        <w:t>Hierbij moeten we twee zaken goed voor ogen houden.</w:t>
      </w:r>
    </w:p>
    <w:p w14:paraId="61AACA35" w14:textId="77777777" w:rsidR="00E55FC9" w:rsidRDefault="00E55FC9" w:rsidP="00E55FC9">
      <w:r>
        <w:t xml:space="preserve">Ten eerste hebben de meeste christenen </w:t>
      </w:r>
      <w:r w:rsidR="008F7EA3" w:rsidRPr="000E0168">
        <w:rPr>
          <w:b/>
          <w:bCs/>
          <w:i/>
          <w:iCs/>
        </w:rPr>
        <w:t>een ambivalente houding tegenover</w:t>
      </w:r>
      <w:r w:rsidRPr="000E0168">
        <w:rPr>
          <w:i/>
          <w:iCs/>
        </w:rPr>
        <w:t xml:space="preserve"> </w:t>
      </w:r>
      <w:r w:rsidRPr="000E0168">
        <w:rPr>
          <w:b/>
          <w:bCs/>
          <w:i/>
          <w:iCs/>
        </w:rPr>
        <w:t>het Oude Testament</w:t>
      </w:r>
      <w:r>
        <w:t>.</w:t>
      </w:r>
      <w:r w:rsidR="009E48A5">
        <w:t xml:space="preserve"> </w:t>
      </w:r>
      <w:r w:rsidR="008F7EA3">
        <w:t>Men erkent het O.T. Gods woord is en men vindt bepaalde gedeelten ook inspirerend, zoals bijvoorbeeld het boek de Psalmen. Anderzijds ziet men het Oude Testament gedeeltelijk ook als achterhaald. Dat heeft een reden,</w:t>
      </w:r>
      <w:r w:rsidR="009E48A5">
        <w:t xml:space="preserve"> omdat Jezus bijvoorbeeld gezegd heeft dat de voedselvoorschriften van het Oude Testament niet meer gelden (Marc 7:19). De offers waar het O.T. over spreekt zijn ook niet meer van toepassing, omdat Jezus voor eens en altijd zijn offer heeft gebracht (</w:t>
      </w:r>
      <w:proofErr w:type="spellStart"/>
      <w:r w:rsidR="009E48A5">
        <w:t>Hebr</w:t>
      </w:r>
      <w:proofErr w:type="spellEnd"/>
      <w:r w:rsidR="009E48A5">
        <w:t xml:space="preserve"> 10:12). Deze benadering lost niet alles op, denk maar aan de oorlogen in het O.T., maar dit is wel fundamenteel de positie van de kerk.</w:t>
      </w:r>
    </w:p>
    <w:p w14:paraId="701C3C60" w14:textId="77777777" w:rsidR="009E48A5" w:rsidRDefault="009E48A5" w:rsidP="00E55FC9">
      <w:r>
        <w:t xml:space="preserve">Ten tweede heeft </w:t>
      </w:r>
      <w:r w:rsidRPr="000E0168">
        <w:rPr>
          <w:b/>
          <w:bCs/>
          <w:i/>
          <w:iCs/>
        </w:rPr>
        <w:t>de oude kerk</w:t>
      </w:r>
      <w:r>
        <w:t xml:space="preserve"> zich verre gehouden van geweldpleging. Jezus zei dat je je vijanden moest liefhebben en dat je moest bidden voor wie je vervolgen (Mat 5:44). Toen Jezus overgeleverd werd om gekruisigd te worden, wees hij geweld af </w:t>
      </w:r>
      <w:r w:rsidR="000A61C8">
        <w:t>(Mat 26:51,52). We vinden in het N.T. geen oproepen om te doden. Er waren geen rooftochten en veroveringen.</w:t>
      </w:r>
      <w:r w:rsidR="00F91CD8">
        <w:t xml:space="preserve"> Deze praktijken staan </w:t>
      </w:r>
      <w:r w:rsidR="000A61C8">
        <w:t xml:space="preserve"> mijlenver af van hoe de eerste christenen geleefd hebben. De eerste christenen waren vol van hun geloof en hadden een radicale persoonlijke moraal. </w:t>
      </w:r>
      <w:r w:rsidR="00F91CD8">
        <w:t xml:space="preserve">Men hield zich afzijdig van het leger. </w:t>
      </w:r>
      <w:r w:rsidR="00157E05">
        <w:t>Een geschrift uit de derde eeuw stelt dat g</w:t>
      </w:r>
      <w:r w:rsidR="00F91CD8">
        <w:t xml:space="preserve">ladiatoren en soldaten niet in aanmerking </w:t>
      </w:r>
      <w:r w:rsidR="00157E05">
        <w:t xml:space="preserve">komen </w:t>
      </w:r>
      <w:r w:rsidR="00F91CD8">
        <w:t>voor de doop.</w:t>
      </w:r>
      <w:r w:rsidR="00F91CD8">
        <w:rPr>
          <w:rStyle w:val="Voetnootmarkering"/>
        </w:rPr>
        <w:footnoteReference w:id="73"/>
      </w:r>
    </w:p>
    <w:p w14:paraId="06452903" w14:textId="77777777" w:rsidR="00157E05" w:rsidRDefault="00380F1E" w:rsidP="00E55FC9">
      <w:r>
        <w:t xml:space="preserve">Geweldpleging komen we dus niet tegen in het oorspronkelijke christendom. </w:t>
      </w:r>
      <w:r w:rsidRPr="000E0168">
        <w:rPr>
          <w:b/>
          <w:bCs/>
          <w:i/>
          <w:iCs/>
        </w:rPr>
        <w:t>De grote ontsporing in het christendom</w:t>
      </w:r>
      <w:r>
        <w:t xml:space="preserve"> is ingezet in de 4</w:t>
      </w:r>
      <w:r w:rsidRPr="00380F1E">
        <w:rPr>
          <w:vertAlign w:val="superscript"/>
        </w:rPr>
        <w:t>e</w:t>
      </w:r>
      <w:r>
        <w:t xml:space="preserve"> eeuw toen het christelijk geloof voor het eerst werd toegelaten en later zelfs staatsgodsdienst werd.</w:t>
      </w:r>
      <w:r w:rsidR="002758F4">
        <w:rPr>
          <w:rStyle w:val="Voetnootmarkering"/>
        </w:rPr>
        <w:footnoteReference w:id="74"/>
      </w:r>
      <w:r>
        <w:t xml:space="preserve"> </w:t>
      </w:r>
    </w:p>
    <w:p w14:paraId="26430E91" w14:textId="77777777" w:rsidR="00380F1E" w:rsidRDefault="00380F1E" w:rsidP="00E55FC9">
      <w:r w:rsidRPr="000E0168">
        <w:rPr>
          <w:b/>
          <w:bCs/>
          <w:i/>
          <w:iCs/>
        </w:rPr>
        <w:t>De kruistochten</w:t>
      </w:r>
      <w:r>
        <w:t xml:space="preserve"> hebben geen wortels in </w:t>
      </w:r>
      <w:r w:rsidR="00157E05">
        <w:t xml:space="preserve">het oorspronkelijke christendom. De Bijbel werd in die tijd nauwelijks gelezen. De kruistochten kun je dus niet zien als een beleving in het christendom maar veeleer als </w:t>
      </w:r>
      <w:r>
        <w:t>een middeleeuwse ontsporing.</w:t>
      </w:r>
    </w:p>
    <w:p w14:paraId="7592862C" w14:textId="77777777" w:rsidR="008A75D3" w:rsidRDefault="008A75D3" w:rsidP="00B5442D"/>
    <w:p w14:paraId="11323A5A" w14:textId="0680F5A8" w:rsidR="00C21FDC" w:rsidRDefault="00630140" w:rsidP="003823A6">
      <w:pPr>
        <w:pStyle w:val="Kop2"/>
        <w:ind w:hanging="567"/>
      </w:pPr>
      <w:bookmarkStart w:id="291" w:name="_Toc4270437"/>
      <w:bookmarkStart w:id="292" w:name="_Toc4341819"/>
      <w:bookmarkStart w:id="293" w:name="_Toc63026455"/>
      <w:bookmarkStart w:id="294" w:name="_Toc63111445"/>
      <w:bookmarkStart w:id="295" w:name="_Toc63167536"/>
      <w:bookmarkStart w:id="296" w:name="_Toc63167694"/>
      <w:bookmarkStart w:id="297" w:name="_Toc158317854"/>
      <w:bookmarkStart w:id="298" w:name="_Toc159524733"/>
      <w:bookmarkStart w:id="299" w:name="_Toc159571392"/>
      <w:r>
        <w:lastRenderedPageBreak/>
        <w:t>5</w:t>
      </w:r>
      <w:r w:rsidR="00ED1ECF">
        <w:t xml:space="preserve"> </w:t>
      </w:r>
      <w:r w:rsidR="003823A6">
        <w:tab/>
      </w:r>
      <w:r w:rsidR="00C21FDC">
        <w:t>democratie en tolerantie</w:t>
      </w:r>
      <w:bookmarkEnd w:id="291"/>
      <w:bookmarkEnd w:id="292"/>
      <w:bookmarkEnd w:id="293"/>
      <w:bookmarkEnd w:id="294"/>
      <w:bookmarkEnd w:id="295"/>
      <w:bookmarkEnd w:id="296"/>
      <w:bookmarkEnd w:id="297"/>
      <w:bookmarkEnd w:id="298"/>
      <w:bookmarkEnd w:id="299"/>
    </w:p>
    <w:p w14:paraId="4EF5459E" w14:textId="77777777" w:rsidR="00C70208" w:rsidRDefault="00C70208" w:rsidP="00C70208">
      <w:pPr>
        <w:pStyle w:val="Kop3"/>
      </w:pPr>
      <w:bookmarkStart w:id="300" w:name="_Toc4270438"/>
      <w:bookmarkStart w:id="301" w:name="_Toc4341820"/>
      <w:bookmarkStart w:id="302" w:name="_Toc63026456"/>
      <w:bookmarkStart w:id="303" w:name="_Toc63111446"/>
      <w:bookmarkStart w:id="304" w:name="_Toc63167537"/>
      <w:bookmarkStart w:id="305" w:name="_Toc63167695"/>
      <w:bookmarkStart w:id="306" w:name="_Toc158317855"/>
      <w:bookmarkStart w:id="307" w:name="_Toc159524734"/>
      <w:bookmarkStart w:id="308" w:name="_Toc159571393"/>
      <w:r>
        <w:t xml:space="preserve">democratie in de </w:t>
      </w:r>
      <w:r w:rsidR="007F1263">
        <w:t>islamitische</w:t>
      </w:r>
      <w:r>
        <w:t xml:space="preserve"> wereld</w:t>
      </w:r>
      <w:bookmarkEnd w:id="300"/>
      <w:bookmarkEnd w:id="301"/>
      <w:bookmarkEnd w:id="302"/>
      <w:bookmarkEnd w:id="303"/>
      <w:bookmarkEnd w:id="304"/>
      <w:bookmarkEnd w:id="305"/>
      <w:bookmarkEnd w:id="306"/>
      <w:bookmarkEnd w:id="307"/>
      <w:bookmarkEnd w:id="308"/>
    </w:p>
    <w:p w14:paraId="71BB0463" w14:textId="4E11AE02" w:rsidR="005E4AE5" w:rsidRDefault="005E4AE5" w:rsidP="00236627">
      <w:r>
        <w:t>De grondslag van onze democratie is niet alleen dat er verkiezingen worden gehouden, maar dat er vrijheid van meningsuiting is</w:t>
      </w:r>
      <w:r w:rsidR="00831844">
        <w:t xml:space="preserve">, </w:t>
      </w:r>
      <w:r>
        <w:t>vrijheid van organisatie</w:t>
      </w:r>
      <w:r w:rsidR="00831844">
        <w:t xml:space="preserve"> en onafhankelijke rechtspraak. </w:t>
      </w:r>
      <w:r>
        <w:t xml:space="preserve">In een democratie zijn alle burgers gelijk voor de wet. </w:t>
      </w:r>
      <w:r w:rsidR="00192416">
        <w:t xml:space="preserve">Mensenrechten moeten worden gerespecteerd. </w:t>
      </w:r>
      <w:r>
        <w:t>Er is scheiding van kerk</w:t>
      </w:r>
      <w:r w:rsidR="00855638">
        <w:t xml:space="preserve"> en staat</w:t>
      </w:r>
      <w:r>
        <w:t>. Een democratie kan alleen maar functioneren als er tolerantie is. In een pluralistische samenleving moeten mensen van verschillende achtergronden elkaar respecteren.</w:t>
      </w:r>
      <w:r w:rsidR="00192416">
        <w:t xml:space="preserve"> </w:t>
      </w:r>
      <w:r w:rsidR="00831844">
        <w:t>Een andere voorwaarde voor een goed functionerende democratie is een goed gemiddeld opleidingsniveau van de bevolking.</w:t>
      </w:r>
    </w:p>
    <w:p w14:paraId="1FB1E615" w14:textId="6219BB96" w:rsidR="00831844" w:rsidRDefault="00831844" w:rsidP="00236627">
      <w:r>
        <w:t xml:space="preserve">In veel westerse landen wordt aan deze voorwaarden voldaan. </w:t>
      </w:r>
      <w:r w:rsidR="000E0168">
        <w:t xml:space="preserve">Als men spreekt over </w:t>
      </w:r>
      <w:r>
        <w:t>‘</w:t>
      </w:r>
      <w:r w:rsidR="000E0168">
        <w:t>m</w:t>
      </w:r>
      <w:r>
        <w:t xml:space="preserve">oderne westerse waarden’ </w:t>
      </w:r>
      <w:r w:rsidR="000E0168">
        <w:t xml:space="preserve">dan stemt dat in de praktijk overeen met </w:t>
      </w:r>
      <w:r>
        <w:t>‘democratische beginselen’.</w:t>
      </w:r>
    </w:p>
    <w:p w14:paraId="2EA44FCA" w14:textId="77777777" w:rsidR="005E4AE5" w:rsidRDefault="005E4AE5" w:rsidP="00236627"/>
    <w:p w14:paraId="3BBFF280" w14:textId="77777777" w:rsidR="00E610A7" w:rsidRDefault="00E610A7" w:rsidP="00236627">
      <w:r>
        <w:t xml:space="preserve">Er zit een </w:t>
      </w:r>
      <w:r w:rsidRPr="008D1EB2">
        <w:rPr>
          <w:b/>
          <w:bCs/>
          <w:i/>
          <w:iCs/>
        </w:rPr>
        <w:t>subjectief element</w:t>
      </w:r>
      <w:r>
        <w:t xml:space="preserve"> in de benadering van het onderwerp ‘democratie en islam’. Het is mogelijk om de nadruk te leggen op negatieve elementen: intolerante teksten in de bronnen en de praktijk van landen in onze tijd, waarin de islam de dominante godsdienst is.</w:t>
      </w:r>
    </w:p>
    <w:p w14:paraId="4E99B7A0" w14:textId="06F04A11" w:rsidR="004E5E36" w:rsidRDefault="008D1EB2" w:rsidP="00236627">
      <w:r>
        <w:t>Wij vinden dat er reden is om op de positieve aspecten de nadruk te leggen.</w:t>
      </w:r>
      <w:r w:rsidR="00E610A7">
        <w:t xml:space="preserve"> </w:t>
      </w:r>
    </w:p>
    <w:p w14:paraId="42A091FA" w14:textId="77777777" w:rsidR="008D1EB2" w:rsidRDefault="008D1EB2" w:rsidP="00236627"/>
    <w:p w14:paraId="7F8B8121" w14:textId="4F772CB9" w:rsidR="008D1EB2" w:rsidRDefault="008D1EB2" w:rsidP="00236627">
      <w:r>
        <w:t>In ons land is de overgrote meerderheid van moslims democratisch gezind.</w:t>
      </w:r>
      <w:r w:rsidR="00882F21">
        <w:t xml:space="preserve"> </w:t>
      </w:r>
    </w:p>
    <w:p w14:paraId="55C406A9" w14:textId="21D85603" w:rsidR="00F95450" w:rsidRDefault="00F95450" w:rsidP="00236627">
      <w:r>
        <w:t xml:space="preserve">Lang voor de aanslagen van 22 maart 2016 was er bezorgdheid in de Islamitische wereld over geradicaliseerde jongeren. De moskee </w:t>
      </w:r>
      <w:proofErr w:type="spellStart"/>
      <w:r>
        <w:t>Annasr</w:t>
      </w:r>
      <w:proofErr w:type="spellEnd"/>
      <w:r>
        <w:t xml:space="preserve"> </w:t>
      </w:r>
      <w:r w:rsidR="009C2EA1">
        <w:t xml:space="preserve">in Vilvoorde </w:t>
      </w:r>
      <w:r>
        <w:t xml:space="preserve">kreeg een groepje aanhangers van </w:t>
      </w:r>
      <w:r w:rsidRPr="009C2EA1">
        <w:rPr>
          <w:i/>
          <w:iCs/>
        </w:rPr>
        <w:t xml:space="preserve">Sharia </w:t>
      </w:r>
      <w:proofErr w:type="spellStart"/>
      <w:r w:rsidRPr="009C2EA1">
        <w:rPr>
          <w:i/>
          <w:iCs/>
        </w:rPr>
        <w:t>for</w:t>
      </w:r>
      <w:proofErr w:type="spellEnd"/>
      <w:r w:rsidRPr="009C2EA1">
        <w:rPr>
          <w:i/>
          <w:iCs/>
        </w:rPr>
        <w:t xml:space="preserve"> Belgium</w:t>
      </w:r>
      <w:r>
        <w:t xml:space="preserve"> op bezoek. Ze wilden binnenkomen. Het bestuur van de moskee verwittigde echter de politie.</w:t>
      </w:r>
    </w:p>
    <w:p w14:paraId="42D956A7" w14:textId="0182AB73" w:rsidR="00F95450" w:rsidRDefault="00F95450" w:rsidP="00236627">
      <w:r>
        <w:t>Er zijn moeilijke teksten in de islamitische overlevering, maar er is geen reden om te twijfelen aan de goede intenties van de meeste moslims. Ze willen een goed privéleven. Ze willen een bijdrage leveren aan de maatschappij en verantwoordelijke burgers zijn.</w:t>
      </w:r>
    </w:p>
    <w:p w14:paraId="6D530A4C" w14:textId="08469D01" w:rsidR="00F95450" w:rsidRDefault="00305338" w:rsidP="00236627">
      <w:r>
        <w:t>Het is niet eenvoudig om als moslim in de media voortdurend geconfronteerd te worden met verdachtmakingen en foute associaties.</w:t>
      </w:r>
    </w:p>
    <w:p w14:paraId="1260203C" w14:textId="77777777" w:rsidR="00305338" w:rsidRDefault="00305338" w:rsidP="00236627"/>
    <w:p w14:paraId="713D863E" w14:textId="43DD149E" w:rsidR="00305338" w:rsidRDefault="00305338" w:rsidP="00236627">
      <w:r>
        <w:t>Een goed voorbeeld</w:t>
      </w:r>
      <w:r w:rsidR="00F04194">
        <w:t xml:space="preserve"> van eigentijdse democratisch gezinde stroming binnen de islam is de beweging die </w:t>
      </w:r>
      <w:proofErr w:type="spellStart"/>
      <w:r w:rsidR="00F04194" w:rsidRPr="00FF5108">
        <w:rPr>
          <w:b/>
          <w:bCs/>
          <w:i/>
          <w:iCs/>
        </w:rPr>
        <w:t>Muhammed</w:t>
      </w:r>
      <w:proofErr w:type="spellEnd"/>
      <w:r w:rsidR="00F04194" w:rsidRPr="00FF5108">
        <w:rPr>
          <w:b/>
          <w:bCs/>
          <w:i/>
          <w:iCs/>
        </w:rPr>
        <w:t xml:space="preserve"> </w:t>
      </w:r>
      <w:proofErr w:type="spellStart"/>
      <w:r w:rsidR="00F04194" w:rsidRPr="00FF5108">
        <w:rPr>
          <w:b/>
          <w:bCs/>
          <w:i/>
          <w:iCs/>
        </w:rPr>
        <w:t>Fethulla</w:t>
      </w:r>
      <w:proofErr w:type="spellEnd"/>
      <w:r w:rsidR="00F04194" w:rsidRPr="00FF5108">
        <w:rPr>
          <w:b/>
          <w:bCs/>
          <w:i/>
          <w:iCs/>
        </w:rPr>
        <w:t xml:space="preserve"> </w:t>
      </w:r>
      <w:proofErr w:type="spellStart"/>
      <w:r w:rsidR="00F04194" w:rsidRPr="00FF5108">
        <w:rPr>
          <w:b/>
          <w:bCs/>
          <w:i/>
          <w:iCs/>
        </w:rPr>
        <w:t>Gülen</w:t>
      </w:r>
      <w:proofErr w:type="spellEnd"/>
      <w:r w:rsidR="00F04194">
        <w:t xml:space="preserve"> (</w:t>
      </w:r>
      <w:proofErr w:type="spellStart"/>
      <w:r w:rsidR="00F04194">
        <w:t>geb</w:t>
      </w:r>
      <w:proofErr w:type="spellEnd"/>
      <w:r w:rsidR="00F04194">
        <w:t xml:space="preserve"> 1941) in gang heeft gezet. </w:t>
      </w:r>
      <w:proofErr w:type="spellStart"/>
      <w:r w:rsidR="00F04194">
        <w:t>Gülen</w:t>
      </w:r>
      <w:proofErr w:type="spellEnd"/>
      <w:r w:rsidR="00F04194">
        <w:t xml:space="preserve"> heeft een traditionele Turkse islamitische achtergrond</w:t>
      </w:r>
      <w:r w:rsidR="00FF5108">
        <w:t xml:space="preserve">, maar hij ontwikkelde zich als intellectueel door een open houding tegenover de niet-islamitische buitenwereld. Hij is een actieve deelnemer aan de </w:t>
      </w:r>
      <w:proofErr w:type="spellStart"/>
      <w:r w:rsidR="00FF5108">
        <w:t>interlevensbeschouwelijke</w:t>
      </w:r>
      <w:proofErr w:type="spellEnd"/>
      <w:r w:rsidR="00FF5108">
        <w:t xml:space="preserve"> dialoog. Hij streeft naar een harmonie tussen geloof en wetenschap en is een uitdrukkelijke voorstander van democratische waarden. De islam heeft dezelfde waarden. </w:t>
      </w:r>
      <w:r w:rsidR="00596C49">
        <w:t xml:space="preserve">Voor hem zijn overheden die geweld gebruiken moreel bankroet. Mensen zullen altijd keuzevrijheid aanhangen. </w:t>
      </w:r>
      <w:r w:rsidR="00FF5108">
        <w:t>Democratie is volgens hem de enige staatsvorm die op de langere termijn levensvatbaar is.</w:t>
      </w:r>
    </w:p>
    <w:p w14:paraId="6762E895" w14:textId="05EC5399" w:rsidR="00FF5108" w:rsidRDefault="00FF5108" w:rsidP="00236627">
      <w:r>
        <w:t>Kernwoorden in zijn levensovertuiging zijn dus: tolerantie, mededogen, het verenigen van geloof en wetenschap, onderwijs, activisme en altruïsme en dialoog.</w:t>
      </w:r>
    </w:p>
    <w:p w14:paraId="100028A7" w14:textId="391D86DC" w:rsidR="00FF5108" w:rsidRDefault="00596C49" w:rsidP="00236627">
      <w:proofErr w:type="spellStart"/>
      <w:r>
        <w:t>Gülen</w:t>
      </w:r>
      <w:proofErr w:type="spellEnd"/>
      <w:r>
        <w:t xml:space="preserve"> heeft een optimistische visie op de toekomst. Er komt een nieuwe wereld aan van tolerantie, een kleinere kloof tussen arm en rijk en technologie, die ongekende paden zal betreden. Liefde, kennis en geloof zullen de mens moreel verheffen. Vroeg of laat zal de wereld op dit pad komen.</w:t>
      </w:r>
    </w:p>
    <w:p w14:paraId="089139CB" w14:textId="5070FFE2" w:rsidR="00596C49" w:rsidRDefault="00596C49" w:rsidP="00236627">
      <w:r>
        <w:lastRenderedPageBreak/>
        <w:t xml:space="preserve">Grote verwezenlijkingen van de </w:t>
      </w:r>
      <w:proofErr w:type="spellStart"/>
      <w:r>
        <w:t>Gülenbeweging</w:t>
      </w:r>
      <w:proofErr w:type="spellEnd"/>
      <w:r>
        <w:t xml:space="preserve"> zijn</w:t>
      </w:r>
      <w:r w:rsidR="00AA6646">
        <w:t xml:space="preserve"> de meer dan duizend  onderwijsinstellingen (secundair, hoger en universitair), die zijn aanhangers hebben opgericht. </w:t>
      </w:r>
      <w:r w:rsidR="007F2182">
        <w:t>In 1994 was hij een van de oprichters van de Journalisten- en Schrijversvereniging.</w:t>
      </w:r>
    </w:p>
    <w:p w14:paraId="246523AC" w14:textId="39E71AEF" w:rsidR="00267681" w:rsidRDefault="00267681" w:rsidP="00236627">
      <w:r>
        <w:t xml:space="preserve">In 1965 schreef </w:t>
      </w:r>
      <w:proofErr w:type="spellStart"/>
      <w:r>
        <w:t>Gülen</w:t>
      </w:r>
      <w:proofErr w:type="spellEnd"/>
      <w:r>
        <w:t xml:space="preserve"> over de Armeense genocide: ‘Ik ken Armeense families. Ik zal niet ophouden de genocide van 1915 op de Armeniërs te veroordelen’. Dit is belangrijk. Er is nog steeds geen erkenning door de Turkse regering van de Armeense genocide.</w:t>
      </w:r>
    </w:p>
    <w:p w14:paraId="42F7E293" w14:textId="74819C7C" w:rsidR="007F2182" w:rsidRDefault="007F2182" w:rsidP="00236627">
      <w:r>
        <w:t xml:space="preserve">Na vele spanningen kwam het 2013 kwam het tot een breuk met </w:t>
      </w:r>
      <w:proofErr w:type="spellStart"/>
      <w:r>
        <w:t>Erdogan</w:t>
      </w:r>
      <w:proofErr w:type="spellEnd"/>
      <w:r>
        <w:t xml:space="preserve">. </w:t>
      </w:r>
      <w:proofErr w:type="spellStart"/>
      <w:r>
        <w:t>Erdogan</w:t>
      </w:r>
      <w:proofErr w:type="spellEnd"/>
      <w:r>
        <w:t xml:space="preserve"> en anderen werden verdacht van corruptie. Hij meende dat </w:t>
      </w:r>
      <w:proofErr w:type="spellStart"/>
      <w:r>
        <w:t>Gülen</w:t>
      </w:r>
      <w:proofErr w:type="spellEnd"/>
      <w:r>
        <w:t xml:space="preserve"> erachter zat. Vele </w:t>
      </w:r>
      <w:proofErr w:type="spellStart"/>
      <w:r>
        <w:t>privé-scholen</w:t>
      </w:r>
      <w:proofErr w:type="spellEnd"/>
      <w:r>
        <w:t xml:space="preserve"> van de </w:t>
      </w:r>
      <w:proofErr w:type="spellStart"/>
      <w:r>
        <w:t>Gülenbeweging</w:t>
      </w:r>
      <w:proofErr w:type="spellEnd"/>
      <w:r>
        <w:t xml:space="preserve"> werden door </w:t>
      </w:r>
      <w:proofErr w:type="spellStart"/>
      <w:r>
        <w:t>Erdogan</w:t>
      </w:r>
      <w:proofErr w:type="spellEnd"/>
      <w:r>
        <w:t xml:space="preserve"> gesloten. De situatie werd nog erger na de coup van 2016. </w:t>
      </w:r>
      <w:proofErr w:type="spellStart"/>
      <w:r>
        <w:t>Erdogan</w:t>
      </w:r>
      <w:proofErr w:type="spellEnd"/>
      <w:r>
        <w:t xml:space="preserve"> probeerde </w:t>
      </w:r>
      <w:proofErr w:type="spellStart"/>
      <w:r>
        <w:t>Gülen</w:t>
      </w:r>
      <w:proofErr w:type="spellEnd"/>
      <w:r>
        <w:t xml:space="preserve"> uit de VS uitgeleverd te krijgen.</w:t>
      </w:r>
      <w:r w:rsidR="00DE4981">
        <w:rPr>
          <w:rStyle w:val="Voetnootmarkering"/>
        </w:rPr>
        <w:footnoteReference w:id="75"/>
      </w:r>
    </w:p>
    <w:p w14:paraId="3638B0FE" w14:textId="77777777" w:rsidR="007F2182" w:rsidRDefault="007F2182" w:rsidP="00236627"/>
    <w:p w14:paraId="4781FEEC" w14:textId="2C9EBF73" w:rsidR="007F2182" w:rsidRDefault="007F2182" w:rsidP="00236627">
      <w:r>
        <w:t xml:space="preserve">Het is van belang hier in te gaan op de </w:t>
      </w:r>
      <w:r w:rsidR="00DE4981">
        <w:t xml:space="preserve">houding van </w:t>
      </w:r>
      <w:proofErr w:type="spellStart"/>
      <w:r w:rsidR="00DE4981">
        <w:t>Gülen</w:t>
      </w:r>
      <w:proofErr w:type="spellEnd"/>
      <w:r w:rsidR="00DE4981">
        <w:t xml:space="preserve"> tegenover moslimterrorisme. </w:t>
      </w:r>
    </w:p>
    <w:p w14:paraId="61079A91" w14:textId="3D5DCB4D" w:rsidR="0058468E" w:rsidRDefault="0058468E" w:rsidP="00236627">
      <w:proofErr w:type="spellStart"/>
      <w:r>
        <w:t>Gülen</w:t>
      </w:r>
      <w:proofErr w:type="spellEnd"/>
      <w:r>
        <w:t xml:space="preserve"> wijst terrorisme resoluut af. Echte moslims kunnen geen terroristen zijn. Islam betekent overgave. Er is een vredegroet aan het einde van de </w:t>
      </w:r>
      <w:proofErr w:type="spellStart"/>
      <w:r>
        <w:t>salat</w:t>
      </w:r>
      <w:proofErr w:type="spellEnd"/>
      <w:r>
        <w:t>. In één van zijn publicaties</w:t>
      </w:r>
      <w:r w:rsidR="00F86082">
        <w:rPr>
          <w:rStyle w:val="Voetnootmarkering"/>
        </w:rPr>
        <w:footnoteReference w:id="76"/>
      </w:r>
      <w:r>
        <w:t xml:space="preserve"> haalt </w:t>
      </w:r>
      <w:proofErr w:type="spellStart"/>
      <w:r>
        <w:t>Gülen</w:t>
      </w:r>
      <w:proofErr w:type="spellEnd"/>
      <w:r w:rsidR="00F86082">
        <w:t xml:space="preserve"> de bekende Koranteksten aan die zijn visie ondersteunen.</w:t>
      </w:r>
    </w:p>
    <w:p w14:paraId="4F55A022" w14:textId="77777777" w:rsidR="00F86082" w:rsidRPr="00F86082" w:rsidRDefault="00F86082" w:rsidP="00F86082">
      <w:pPr>
        <w:ind w:left="284"/>
        <w:rPr>
          <w:sz w:val="22"/>
          <w:szCs w:val="22"/>
        </w:rPr>
      </w:pPr>
      <w:r w:rsidRPr="00F86082">
        <w:rPr>
          <w:sz w:val="22"/>
          <w:szCs w:val="22"/>
        </w:rPr>
        <w:t>5:32: Iedereen die een persoon doodt, behalve vanwege moord of het veroorzaken van tweedracht en het verspreiden van verderf in het land, is alsof hij de hele mensheid heeft vermoord. En iedereen die een mensenleven redt. Het is alsof hij de hele mensheid heeft gered.</w:t>
      </w:r>
    </w:p>
    <w:p w14:paraId="22ED0754" w14:textId="77777777" w:rsidR="00F86082" w:rsidRPr="00F86082" w:rsidRDefault="00F86082" w:rsidP="00F86082">
      <w:pPr>
        <w:ind w:left="284"/>
        <w:rPr>
          <w:sz w:val="22"/>
          <w:szCs w:val="22"/>
        </w:rPr>
      </w:pPr>
      <w:r w:rsidRPr="00F86082">
        <w:rPr>
          <w:sz w:val="22"/>
          <w:szCs w:val="22"/>
        </w:rPr>
        <w:t>4:93 Als iemand met opzet een gelovige doodt, komt hij in de hel als vergelding.</w:t>
      </w:r>
    </w:p>
    <w:p w14:paraId="67749978" w14:textId="7A324A27" w:rsidR="00F86082" w:rsidRDefault="00F86082" w:rsidP="00236627">
      <w:r>
        <w:t xml:space="preserve">Een probleem is dat </w:t>
      </w:r>
      <w:proofErr w:type="spellStart"/>
      <w:r>
        <w:t>Gülen</w:t>
      </w:r>
      <w:proofErr w:type="spellEnd"/>
      <w:r>
        <w:t xml:space="preserve"> veel teksten met een tegenovergestelde strekking onbesproken laat.</w:t>
      </w:r>
    </w:p>
    <w:p w14:paraId="06553280" w14:textId="4BAB179C" w:rsidR="00F86082" w:rsidRPr="00F86082" w:rsidRDefault="00F86082" w:rsidP="00F86082">
      <w:pPr>
        <w:ind w:left="284"/>
        <w:rPr>
          <w:sz w:val="22"/>
          <w:szCs w:val="22"/>
        </w:rPr>
      </w:pPr>
      <w:r w:rsidRPr="00F86082">
        <w:rPr>
          <w:sz w:val="22"/>
          <w:szCs w:val="22"/>
        </w:rPr>
        <w:t>De waarheid is dat er geen ruwheid of fanatisme is in de islam. Er is alleen maar vergeving en verdraagzaamheid in onze godsdienst</w:t>
      </w:r>
      <w:r>
        <w:rPr>
          <w:rStyle w:val="Voetnootmarkering"/>
          <w:sz w:val="22"/>
          <w:szCs w:val="22"/>
        </w:rPr>
        <w:footnoteReference w:id="77"/>
      </w:r>
    </w:p>
    <w:p w14:paraId="2772A71C" w14:textId="6E4039BF" w:rsidR="00DE4981" w:rsidRDefault="00757712" w:rsidP="00236627">
      <w:r>
        <w:t>Zie echter onder hoofdstuk 4 ‘geweld’ en wat wij hieronder schrijven onder ‘de strijd over de teksten’.</w:t>
      </w:r>
      <w:r w:rsidR="00267681">
        <w:t xml:space="preserve"> </w:t>
      </w:r>
      <w:r w:rsidR="00267681">
        <w:rPr>
          <w:rStyle w:val="Voetnootmarkering"/>
        </w:rPr>
        <w:footnoteReference w:id="78"/>
      </w:r>
    </w:p>
    <w:p w14:paraId="354C32C5" w14:textId="67632510" w:rsidR="00882F21" w:rsidRDefault="00757712" w:rsidP="00236627">
      <w:proofErr w:type="spellStart"/>
      <w:r>
        <w:t>Gülen</w:t>
      </w:r>
      <w:proofErr w:type="spellEnd"/>
      <w:r>
        <w:t xml:space="preserve"> is welbespraakt. Hij heeft een inspirerende visie over wat moslim zijn betekent. Het is intellectueel </w:t>
      </w:r>
      <w:r w:rsidR="00123602">
        <w:t>even</w:t>
      </w:r>
      <w:r w:rsidR="0029271B">
        <w:t>wel</w:t>
      </w:r>
      <w:r>
        <w:t xml:space="preserve"> niet integer om zo’n eenzijdig beeld te scheppen van de oorspronkelijke islam.</w:t>
      </w:r>
      <w:r w:rsidR="00123602">
        <w:t xml:space="preserve"> Aan zijn goede bedoelingen hoeven wij echter niet te twijfelen.</w:t>
      </w:r>
    </w:p>
    <w:p w14:paraId="6DDC1849" w14:textId="77777777" w:rsidR="00305338" w:rsidRDefault="00305338" w:rsidP="00236627"/>
    <w:p w14:paraId="2A7DB649" w14:textId="150E60A4" w:rsidR="00882F21" w:rsidRDefault="00305338" w:rsidP="00236627">
      <w:r>
        <w:t>Er zijn</w:t>
      </w:r>
      <w:r w:rsidR="00882F21">
        <w:t xml:space="preserve"> </w:t>
      </w:r>
      <w:r w:rsidR="00757712">
        <w:t>helaas</w:t>
      </w:r>
      <w:r w:rsidR="00882F21">
        <w:t xml:space="preserve"> ook negatieve voorbeelden</w:t>
      </w:r>
      <w:r>
        <w:t xml:space="preserve"> bij het onderwerp ‘islam en democratie’.</w:t>
      </w:r>
    </w:p>
    <w:p w14:paraId="3EE9628F" w14:textId="77777777" w:rsidR="00882F21" w:rsidRDefault="00882F21" w:rsidP="00882F21">
      <w:r>
        <w:t xml:space="preserve">Democratische principes worden in veel landen met een islamitische meerderheid maar gebrekkig toegepast. In Pakistan is het getuigenis van een niet-moslim in rechtszaken ongeldig. Koptische christenen hebben in Egypte wat betreft kerkgebouwen niet dezelfde rechten als hun moslimlandgenoten. In Iran bestaat de doodstraf op geloofsafval. </w:t>
      </w:r>
    </w:p>
    <w:p w14:paraId="1A76E04B" w14:textId="1519CDB5" w:rsidR="00882F21" w:rsidRPr="00905249" w:rsidRDefault="00882F21" w:rsidP="00882F21">
      <w:pPr>
        <w:rPr>
          <w:b/>
        </w:rPr>
      </w:pPr>
      <w:r>
        <w:t xml:space="preserve">De ongelijke behandeling van burgers vindt zijn oorsprong in het </w:t>
      </w:r>
      <w:r w:rsidRPr="00882F21">
        <w:rPr>
          <w:b/>
          <w:i/>
          <w:iCs/>
        </w:rPr>
        <w:t xml:space="preserve">Pact van </w:t>
      </w:r>
      <w:proofErr w:type="spellStart"/>
      <w:r w:rsidRPr="00882F21">
        <w:rPr>
          <w:b/>
          <w:i/>
          <w:iCs/>
        </w:rPr>
        <w:t>Omar</w:t>
      </w:r>
      <w:proofErr w:type="spellEnd"/>
      <w:r>
        <w:t>, de derde kalief.</w:t>
      </w:r>
      <w:r>
        <w:rPr>
          <w:rStyle w:val="Voetnootmarkering"/>
        </w:rPr>
        <w:footnoteReference w:id="79"/>
      </w:r>
      <w:r>
        <w:t xml:space="preserve"> In dit document wordt het christenen verboden nieuwe kerken te bouwen en </w:t>
      </w:r>
      <w:r>
        <w:lastRenderedPageBreak/>
        <w:t xml:space="preserve">vernielde opnieuw op te bouwen. Christenen mogen hun geloof niet publiekelijk vertonen. De ceremonies op Palmzondag en Pasen worden verboden. Evangelisatie is verboden. Christenen mogen geen islamitische kleren dragen. Voorgeschreven wordt hoe christenen, joden en Samaritanen er wel uit mogen zien. Je kunt zeggen dat het </w:t>
      </w:r>
      <w:r w:rsidRPr="009C2EA1">
        <w:rPr>
          <w:i/>
          <w:iCs/>
        </w:rPr>
        <w:t xml:space="preserve">Pact van </w:t>
      </w:r>
      <w:proofErr w:type="spellStart"/>
      <w:r w:rsidRPr="009C2EA1">
        <w:rPr>
          <w:i/>
          <w:iCs/>
        </w:rPr>
        <w:t>Umar</w:t>
      </w:r>
      <w:proofErr w:type="spellEnd"/>
      <w:r>
        <w:t xml:space="preserve"> principieel de omkering is van </w:t>
      </w:r>
      <w:r w:rsidRPr="009F3F3A">
        <w:rPr>
          <w:i/>
        </w:rPr>
        <w:t>het document van Medina</w:t>
      </w:r>
      <w:r>
        <w:t>.</w:t>
      </w:r>
    </w:p>
    <w:p w14:paraId="5D8756A4" w14:textId="6F494081" w:rsidR="00882F21" w:rsidRDefault="00882F21" w:rsidP="00882F21">
      <w:r>
        <w:t>Een andere traditie in islamitische staten is de verplichting voor</w:t>
      </w:r>
      <w:r w:rsidRPr="00882F21">
        <w:rPr>
          <w:i/>
          <w:iCs/>
        </w:rPr>
        <w:t xml:space="preserve"> </w:t>
      </w:r>
      <w:proofErr w:type="spellStart"/>
      <w:r w:rsidRPr="00882F21">
        <w:rPr>
          <w:b/>
          <w:i/>
          <w:iCs/>
        </w:rPr>
        <w:t>dhimmi’s</w:t>
      </w:r>
      <w:proofErr w:type="spellEnd"/>
      <w:r w:rsidRPr="00882F21">
        <w:rPr>
          <w:b/>
          <w:i/>
          <w:iCs/>
        </w:rPr>
        <w:t xml:space="preserve"> </w:t>
      </w:r>
      <w:r>
        <w:t>(letterlijk ‘beschermelingen’</w:t>
      </w:r>
      <w:r>
        <w:rPr>
          <w:rStyle w:val="Voetnootmarkering"/>
        </w:rPr>
        <w:footnoteReference w:id="80"/>
      </w:r>
      <w:r>
        <w:t xml:space="preserve">, niet-islamitische inwoners) om de </w:t>
      </w:r>
      <w:proofErr w:type="spellStart"/>
      <w:r w:rsidRPr="00157E05">
        <w:rPr>
          <w:b/>
          <w:i/>
        </w:rPr>
        <w:t>jizya</w:t>
      </w:r>
      <w:proofErr w:type="spellEnd"/>
      <w:r>
        <w:rPr>
          <w:i/>
        </w:rPr>
        <w:t xml:space="preserve"> </w:t>
      </w:r>
      <w:r>
        <w:t>belasting te betalen. Moslims zeggen over het algemeen dat dit een eerlijk systeem is. Toch is in de geschiedenis de last om te betalen hoog geweest. Het meest extreme voorbeeld is dat niet-moslims jaarlijks leden van hun gemeenschap als slaven moesten afstaan.</w:t>
      </w:r>
      <w:r>
        <w:rPr>
          <w:rStyle w:val="Voetnootmarkering"/>
        </w:rPr>
        <w:footnoteReference w:id="81"/>
      </w:r>
    </w:p>
    <w:p w14:paraId="2C13B0AA" w14:textId="77777777" w:rsidR="00882F21" w:rsidRDefault="00882F21" w:rsidP="00882F21">
      <w:r>
        <w:t xml:space="preserve">Het betalen van aparte belasting voor </w:t>
      </w:r>
      <w:proofErr w:type="spellStart"/>
      <w:r>
        <w:t>dhimmi’s</w:t>
      </w:r>
      <w:proofErr w:type="spellEnd"/>
      <w:r>
        <w:t xml:space="preserve"> gaat terug op het Koranvers 9:29.</w:t>
      </w:r>
    </w:p>
    <w:p w14:paraId="24B4A12B" w14:textId="77777777" w:rsidR="00305338" w:rsidRDefault="00305338" w:rsidP="00882F21"/>
    <w:p w14:paraId="5DEF49AE" w14:textId="77777777" w:rsidR="00C64BDC" w:rsidRDefault="00882F21" w:rsidP="00882F21">
      <w:r>
        <w:t xml:space="preserve">Uiteraard hebben deze tradities nog invloed. Het voert echter te ver om het gebrek aan democratie in </w:t>
      </w:r>
      <w:r w:rsidR="00CF7FA8">
        <w:t>A</w:t>
      </w:r>
      <w:r>
        <w:t xml:space="preserve">rabische landen volledig op het conto van de islam te stellen. Veel landen hebben een gebrekkige democratie als gevolg van een </w:t>
      </w:r>
      <w:r w:rsidRPr="008E2725">
        <w:rPr>
          <w:b/>
          <w:bCs/>
          <w:i/>
          <w:iCs/>
        </w:rPr>
        <w:t>koloniaal verleden</w:t>
      </w:r>
      <w:r w:rsidR="00D95C81" w:rsidRPr="008E2725">
        <w:rPr>
          <w:b/>
          <w:bCs/>
          <w:i/>
          <w:iCs/>
        </w:rPr>
        <w:t xml:space="preserve"> of imperialisme</w:t>
      </w:r>
      <w:r w:rsidR="00D95C81">
        <w:t xml:space="preserve">. </w:t>
      </w:r>
      <w:proofErr w:type="spellStart"/>
      <w:r w:rsidR="00D95C81">
        <w:t>Afganistan</w:t>
      </w:r>
      <w:proofErr w:type="spellEnd"/>
      <w:r w:rsidR="00D95C81">
        <w:t xml:space="preserve"> is een goed voorbeeld. </w:t>
      </w:r>
      <w:r w:rsidR="00C64BDC" w:rsidRPr="00C64BDC">
        <w:rPr>
          <w:b/>
          <w:bCs/>
          <w:i/>
          <w:iCs/>
        </w:rPr>
        <w:t>Afghanistan</w:t>
      </w:r>
      <w:r w:rsidR="00D95C81">
        <w:t xml:space="preserve"> was een verlicht islamitisch land. In 1979 viel de Sovjet Unie</w:t>
      </w:r>
      <w:r w:rsidR="00ED70BF">
        <w:t xml:space="preserve"> het land binnen. Het leidde tot een radicalisering onder moslims. In 2001 </w:t>
      </w:r>
      <w:r w:rsidR="00C64BDC">
        <w:t>als gevolg van de aanslagen van 11 september, kwam de invasie van de VS. Het land is er in veertig jaar enorm op achteruit gegaan.</w:t>
      </w:r>
    </w:p>
    <w:p w14:paraId="3F1BF716" w14:textId="0F270A0E" w:rsidR="008E2725" w:rsidRDefault="008E2725" w:rsidP="00882F21">
      <w:r>
        <w:t xml:space="preserve">Er bestaat bovendien een verband tussen </w:t>
      </w:r>
      <w:r w:rsidRPr="008E2725">
        <w:rPr>
          <w:b/>
          <w:bCs/>
          <w:i/>
          <w:iCs/>
        </w:rPr>
        <w:t>rijkdom aan bodemschatten</w:t>
      </w:r>
      <w:r>
        <w:t xml:space="preserve"> en autoritaire regimes. Als er genoeg inkomsten zijn uit bodemschatten, zullen autoritaire regimes niet snel verdwijnen.</w:t>
      </w:r>
    </w:p>
    <w:p w14:paraId="775EECC0" w14:textId="56B7A2D9" w:rsidR="00882F21" w:rsidRDefault="00882F21" w:rsidP="00882F21">
      <w:r>
        <w:t xml:space="preserve"> </w:t>
      </w:r>
    </w:p>
    <w:p w14:paraId="460D0FF7" w14:textId="609F7CC0" w:rsidR="00CF7FA8" w:rsidRDefault="00CF7FA8" w:rsidP="00882F21">
      <w:r>
        <w:t xml:space="preserve">De </w:t>
      </w:r>
      <w:r w:rsidRPr="00305338">
        <w:rPr>
          <w:b/>
          <w:bCs/>
          <w:i/>
          <w:iCs/>
        </w:rPr>
        <w:t>Arabische lente van 2010 – 2012</w:t>
      </w:r>
      <w:r>
        <w:rPr>
          <w:i/>
          <w:iCs/>
        </w:rPr>
        <w:t xml:space="preserve"> </w:t>
      </w:r>
      <w:r w:rsidR="00B27FA8">
        <w:t xml:space="preserve">toont aan dat de bevolking in Arabische landen een enorme behoefte heeft aan democratie. De Arabische lente </w:t>
      </w:r>
      <w:r w:rsidRPr="00CF7FA8">
        <w:t xml:space="preserve">heeft </w:t>
      </w:r>
      <w:r w:rsidR="00B27FA8">
        <w:t xml:space="preserve">echter </w:t>
      </w:r>
      <w:r w:rsidRPr="00CF7FA8">
        <w:t>maar beperkte</w:t>
      </w:r>
      <w:r>
        <w:rPr>
          <w:i/>
          <w:iCs/>
        </w:rPr>
        <w:t xml:space="preserve"> </w:t>
      </w:r>
      <w:r>
        <w:t>verbeteringen gebracht. In Tunesië viel de regering en werden politieke gevangenen vrij gelaten. De economische toestand van het land blijft echter slecht. In Libië</w:t>
      </w:r>
      <w:r w:rsidR="009C2EA1">
        <w:t xml:space="preserve"> en Syrië</w:t>
      </w:r>
      <w:r>
        <w:t xml:space="preserve"> was de uitkomst een burgeroorlog met respectievelijk 25000 en 200.000 doden (cijfers van 2014 en 2015).</w:t>
      </w:r>
      <w:r w:rsidR="00B27FA8">
        <w:rPr>
          <w:rStyle w:val="Voetnootmarkering"/>
        </w:rPr>
        <w:footnoteReference w:id="82"/>
      </w:r>
    </w:p>
    <w:p w14:paraId="468D6246" w14:textId="3329ECA3" w:rsidR="00E610A7" w:rsidRDefault="00B27FA8" w:rsidP="00C0525E">
      <w:r>
        <w:t xml:space="preserve">Er </w:t>
      </w:r>
      <w:r w:rsidR="00492F25">
        <w:t>bestaat dus</w:t>
      </w:r>
      <w:r>
        <w:t xml:space="preserve"> inderdaad in veel landen met een islamitische meerderheid</w:t>
      </w:r>
      <w:r w:rsidR="00492F25">
        <w:t xml:space="preserve"> een probleem met democratische principes. Maar k</w:t>
      </w:r>
      <w:r w:rsidR="002D4669">
        <w:t>omt dat vooral door de islam?</w:t>
      </w:r>
      <w:r w:rsidR="00492F25" w:rsidRPr="00EC560C">
        <w:rPr>
          <w:b/>
          <w:bCs/>
          <w:i/>
          <w:iCs/>
        </w:rPr>
        <w:t xml:space="preserve"> </w:t>
      </w:r>
      <w:r w:rsidRPr="00EC560C">
        <w:rPr>
          <w:b/>
          <w:bCs/>
          <w:i/>
          <w:iCs/>
        </w:rPr>
        <w:t>Israël</w:t>
      </w:r>
      <w:r>
        <w:t>, dat door veel christenen gesteund wordt, kun je evenmin een democratie noemen.</w:t>
      </w:r>
      <w:r w:rsidR="003D6494">
        <w:rPr>
          <w:rStyle w:val="Voetnootmarkering"/>
        </w:rPr>
        <w:footnoteReference w:id="83"/>
      </w:r>
      <w:r>
        <w:t xml:space="preserve"> </w:t>
      </w:r>
      <w:r w:rsidR="003D6494" w:rsidRPr="00EC560C">
        <w:rPr>
          <w:b/>
          <w:bCs/>
          <w:i/>
          <w:iCs/>
        </w:rPr>
        <w:t>Zwart Afrika</w:t>
      </w:r>
      <w:r w:rsidR="003D6494">
        <w:t xml:space="preserve"> is grotendeels christelijk. Er zijn echter veel landen</w:t>
      </w:r>
      <w:r w:rsidR="002D4669">
        <w:t xml:space="preserve"> in Afrika</w:t>
      </w:r>
      <w:r w:rsidR="003D6494">
        <w:t xml:space="preserve"> die je nauwelijks democratisch kunt noemen. Ook hier </w:t>
      </w:r>
      <w:r w:rsidR="00305338">
        <w:t xml:space="preserve">zien we dat </w:t>
      </w:r>
      <w:r w:rsidR="009C2EA1">
        <w:t xml:space="preserve">Afrikaanse </w:t>
      </w:r>
      <w:r w:rsidR="00305338">
        <w:t>landen politiek gezien niet in staat zijn gebleken om het koloniale verleden van zich af te schudden. Inheemse leiders hebben de patronen van de koloniale overheersing voortgezet.</w:t>
      </w:r>
    </w:p>
    <w:p w14:paraId="28F1A840" w14:textId="77777777" w:rsidR="00874D37" w:rsidRDefault="00874D37" w:rsidP="00236627"/>
    <w:p w14:paraId="59D06036" w14:textId="77777777" w:rsidR="00C70208" w:rsidRDefault="007F1263" w:rsidP="00C70208">
      <w:pPr>
        <w:pStyle w:val="Kop3"/>
      </w:pPr>
      <w:bookmarkStart w:id="309" w:name="_Toc4270439"/>
      <w:bookmarkStart w:id="310" w:name="_Toc4341821"/>
      <w:bookmarkStart w:id="311" w:name="_Toc63026457"/>
      <w:bookmarkStart w:id="312" w:name="_Toc63111447"/>
      <w:bookmarkStart w:id="313" w:name="_Toc63167538"/>
      <w:bookmarkStart w:id="314" w:name="_Toc63167696"/>
      <w:bookmarkStart w:id="315" w:name="_Toc158317856"/>
      <w:bookmarkStart w:id="316" w:name="_Toc159524735"/>
      <w:bookmarkStart w:id="317" w:name="_Toc159571394"/>
      <w:r>
        <w:t>de strijd over de teksten</w:t>
      </w:r>
      <w:bookmarkEnd w:id="309"/>
      <w:bookmarkEnd w:id="310"/>
      <w:bookmarkEnd w:id="311"/>
      <w:bookmarkEnd w:id="312"/>
      <w:bookmarkEnd w:id="313"/>
      <w:bookmarkEnd w:id="314"/>
      <w:bookmarkEnd w:id="315"/>
      <w:bookmarkEnd w:id="316"/>
      <w:bookmarkEnd w:id="317"/>
    </w:p>
    <w:p w14:paraId="5082FE0C" w14:textId="77777777" w:rsidR="002D4669" w:rsidRDefault="002D4669" w:rsidP="002D4669">
      <w:r>
        <w:t>Veelvuldig halen democratisch gezinde moslims de ‘goede’ teksten van de Koran aan:</w:t>
      </w:r>
    </w:p>
    <w:p w14:paraId="4C58F87C" w14:textId="75428EAC" w:rsidR="002D4669" w:rsidRDefault="002D4669" w:rsidP="002D4669">
      <w:pPr>
        <w:ind w:left="426"/>
        <w:rPr>
          <w:sz w:val="20"/>
        </w:rPr>
      </w:pPr>
      <w:r>
        <w:rPr>
          <w:color w:val="FF0000"/>
          <w:sz w:val="28"/>
        </w:rPr>
        <w:t xml:space="preserve">2 </w:t>
      </w:r>
      <w:r>
        <w:rPr>
          <w:color w:val="FF0000"/>
          <w:sz w:val="20"/>
        </w:rPr>
        <w:t xml:space="preserve">62 </w:t>
      </w:r>
      <w:r>
        <w:rPr>
          <w:sz w:val="20"/>
        </w:rPr>
        <w:t xml:space="preserve"> Zij die geloven, zij die het jodendom aanhangen, de christenen en de </w:t>
      </w:r>
      <w:proofErr w:type="spellStart"/>
      <w:r>
        <w:rPr>
          <w:sz w:val="20"/>
        </w:rPr>
        <w:t>Sabiërs</w:t>
      </w:r>
      <w:proofErr w:type="spellEnd"/>
      <w:r>
        <w:rPr>
          <w:sz w:val="20"/>
        </w:rPr>
        <w:t>….. voor hen is hun loon bij hun Heer en zij hebben niets te vrezen noch zullen zij bedroefd zijn.</w:t>
      </w:r>
    </w:p>
    <w:p w14:paraId="0C419CFE" w14:textId="77777777" w:rsidR="002D4669" w:rsidRPr="00C54743" w:rsidRDefault="002D4669" w:rsidP="002D4669">
      <w:pPr>
        <w:ind w:left="426"/>
        <w:rPr>
          <w:sz w:val="20"/>
        </w:rPr>
      </w:pPr>
      <w:r>
        <w:rPr>
          <w:color w:val="FF0000"/>
          <w:sz w:val="28"/>
        </w:rPr>
        <w:t xml:space="preserve">2 </w:t>
      </w:r>
      <w:r>
        <w:rPr>
          <w:color w:val="FF0000"/>
          <w:sz w:val="20"/>
        </w:rPr>
        <w:t>256</w:t>
      </w:r>
      <w:r>
        <w:rPr>
          <w:sz w:val="20"/>
        </w:rPr>
        <w:t xml:space="preserve"> </w:t>
      </w:r>
      <w:r w:rsidRPr="002D4669">
        <w:rPr>
          <w:b/>
          <w:bCs/>
          <w:i/>
          <w:iCs/>
          <w:sz w:val="20"/>
        </w:rPr>
        <w:t>In de godsdienst is geen dwang</w:t>
      </w:r>
      <w:r>
        <w:rPr>
          <w:sz w:val="20"/>
        </w:rPr>
        <w:t>.</w:t>
      </w:r>
      <w:r>
        <w:rPr>
          <w:sz w:val="20"/>
        </w:rPr>
        <w:tab/>
      </w:r>
    </w:p>
    <w:p w14:paraId="4C307DFC" w14:textId="4B72F6F7" w:rsidR="002D4669" w:rsidRDefault="002D4669" w:rsidP="002D4669">
      <w:pPr>
        <w:ind w:left="426"/>
        <w:rPr>
          <w:sz w:val="20"/>
        </w:rPr>
      </w:pPr>
      <w:r>
        <w:rPr>
          <w:color w:val="FF0000"/>
          <w:sz w:val="28"/>
        </w:rPr>
        <w:t xml:space="preserve">5 </w:t>
      </w:r>
      <w:r>
        <w:rPr>
          <w:color w:val="FF0000"/>
          <w:sz w:val="20"/>
        </w:rPr>
        <w:t xml:space="preserve">32 </w:t>
      </w:r>
      <w:r>
        <w:rPr>
          <w:sz w:val="20"/>
        </w:rPr>
        <w:t xml:space="preserve">Derhalve hebben Wij aan de Israëlieten voorgeschreven </w:t>
      </w:r>
      <w:r w:rsidRPr="002D4669">
        <w:rPr>
          <w:b/>
          <w:bCs/>
          <w:i/>
          <w:iCs/>
          <w:sz w:val="20"/>
        </w:rPr>
        <w:t xml:space="preserve">dat </w:t>
      </w:r>
      <w:r>
        <w:rPr>
          <w:b/>
          <w:bCs/>
          <w:i/>
          <w:iCs/>
          <w:sz w:val="20"/>
        </w:rPr>
        <w:t xml:space="preserve">voor </w:t>
      </w:r>
      <w:r w:rsidRPr="002D4669">
        <w:rPr>
          <w:b/>
          <w:bCs/>
          <w:i/>
          <w:iCs/>
          <w:sz w:val="20"/>
        </w:rPr>
        <w:t>wie iemand doodt</w:t>
      </w:r>
      <w:r>
        <w:rPr>
          <w:sz w:val="20"/>
        </w:rPr>
        <w:t xml:space="preserve"> anders dan voor doodslag of wegens verderf zaaien op de aarde, </w:t>
      </w:r>
      <w:r w:rsidRPr="002D4669">
        <w:rPr>
          <w:b/>
          <w:bCs/>
          <w:i/>
          <w:iCs/>
          <w:sz w:val="20"/>
        </w:rPr>
        <w:t>het is alsof hij de mensen gezamenlijk heeft gedood</w:t>
      </w:r>
      <w:r>
        <w:rPr>
          <w:sz w:val="20"/>
        </w:rPr>
        <w:t xml:space="preserve"> en dat wie iemand laat leven is alsof hij de mensen gezamenlijk heeft laten leven. </w:t>
      </w:r>
    </w:p>
    <w:p w14:paraId="7B5E11D9" w14:textId="77777777" w:rsidR="002D4669" w:rsidRDefault="002D4669" w:rsidP="002D4669">
      <w:pPr>
        <w:ind w:left="426"/>
        <w:rPr>
          <w:sz w:val="20"/>
        </w:rPr>
      </w:pPr>
      <w:r>
        <w:rPr>
          <w:color w:val="FF0000"/>
          <w:sz w:val="28"/>
        </w:rPr>
        <w:t xml:space="preserve">5 </w:t>
      </w:r>
      <w:r>
        <w:rPr>
          <w:color w:val="FF0000"/>
          <w:sz w:val="20"/>
        </w:rPr>
        <w:t xml:space="preserve">48 </w:t>
      </w:r>
      <w:r>
        <w:rPr>
          <w:sz w:val="20"/>
        </w:rPr>
        <w:t xml:space="preserve">…Voor een ieder van jullie hebben Wij een norm en een weg bepaald. En als God het gewild had, zou Hij jullie tot één gemeenschap gemaakt hebben, maar Hij heeft jullie in wat jullie gegeven is op de proef willen stellen. </w:t>
      </w:r>
      <w:r w:rsidRPr="002D4669">
        <w:rPr>
          <w:b/>
          <w:bCs/>
          <w:i/>
          <w:iCs/>
          <w:sz w:val="20"/>
        </w:rPr>
        <w:t>Wedijvert dus in goede daden</w:t>
      </w:r>
      <w:r>
        <w:rPr>
          <w:sz w:val="20"/>
        </w:rPr>
        <w:t>.</w:t>
      </w:r>
    </w:p>
    <w:p w14:paraId="62DFA1D9" w14:textId="77777777" w:rsidR="002D4669" w:rsidRDefault="002D4669" w:rsidP="002D4669">
      <w:pPr>
        <w:ind w:left="426"/>
        <w:rPr>
          <w:sz w:val="20"/>
        </w:rPr>
      </w:pPr>
      <w:r>
        <w:rPr>
          <w:color w:val="FF0000"/>
          <w:sz w:val="28"/>
        </w:rPr>
        <w:t>10</w:t>
      </w:r>
      <w:r>
        <w:rPr>
          <w:sz w:val="20"/>
        </w:rPr>
        <w:tab/>
        <w:t xml:space="preserve"> </w:t>
      </w:r>
      <w:r w:rsidRPr="00737FB8">
        <w:rPr>
          <w:color w:val="FF0000"/>
          <w:sz w:val="20"/>
        </w:rPr>
        <w:t>99,100</w:t>
      </w:r>
      <w:r>
        <w:rPr>
          <w:color w:val="FF0000"/>
          <w:sz w:val="20"/>
        </w:rPr>
        <w:t xml:space="preserve"> </w:t>
      </w:r>
      <w:r>
        <w:rPr>
          <w:sz w:val="20"/>
        </w:rPr>
        <w:t>Kun jij de mensen dwingen gelovigen te worden? Niemand kan geloven zonder Gods toestemming en Hij legt de gruwelijke straf op aan hen die niet verstandig zijn.</w:t>
      </w:r>
      <w:r>
        <w:rPr>
          <w:sz w:val="20"/>
        </w:rPr>
        <w:tab/>
      </w:r>
    </w:p>
    <w:p w14:paraId="3850F0F4" w14:textId="77777777" w:rsidR="002D4669" w:rsidRPr="001A0431" w:rsidRDefault="002D4669" w:rsidP="002D4669">
      <w:pPr>
        <w:ind w:left="426"/>
        <w:rPr>
          <w:sz w:val="20"/>
        </w:rPr>
      </w:pPr>
      <w:r>
        <w:rPr>
          <w:color w:val="FF0000"/>
          <w:sz w:val="28"/>
        </w:rPr>
        <w:t xml:space="preserve">43 </w:t>
      </w:r>
      <w:r>
        <w:rPr>
          <w:color w:val="FF0000"/>
          <w:sz w:val="20"/>
        </w:rPr>
        <w:t xml:space="preserve">88 </w:t>
      </w:r>
      <w:r>
        <w:rPr>
          <w:sz w:val="20"/>
        </w:rPr>
        <w:t xml:space="preserve">(Mohammed): ‘Mijn Heer, dit zijn mensen die niet geloven’. </w:t>
      </w:r>
      <w:r>
        <w:rPr>
          <w:color w:val="FF0000"/>
          <w:sz w:val="20"/>
        </w:rPr>
        <w:t>89</w:t>
      </w:r>
      <w:r>
        <w:rPr>
          <w:sz w:val="20"/>
        </w:rPr>
        <w:t xml:space="preserve"> Schenk geen aandacht aan hen en zeg: ‘Vrede’. Zij zullen het weten!</w:t>
      </w:r>
    </w:p>
    <w:p w14:paraId="1438826E" w14:textId="77777777" w:rsidR="002D4669" w:rsidRPr="002D4669" w:rsidRDefault="002D4669" w:rsidP="002D4669">
      <w:pPr>
        <w:ind w:left="426"/>
        <w:rPr>
          <w:b/>
          <w:bCs/>
          <w:i/>
          <w:iCs/>
          <w:sz w:val="20"/>
        </w:rPr>
      </w:pPr>
      <w:r>
        <w:rPr>
          <w:color w:val="FF0000"/>
          <w:sz w:val="28"/>
        </w:rPr>
        <w:t xml:space="preserve">109 </w:t>
      </w:r>
      <w:r>
        <w:rPr>
          <w:color w:val="FF0000"/>
          <w:sz w:val="20"/>
        </w:rPr>
        <w:t xml:space="preserve">1 </w:t>
      </w:r>
      <w:r>
        <w:rPr>
          <w:sz w:val="20"/>
        </w:rPr>
        <w:t xml:space="preserve">oh ongelovigen, </w:t>
      </w:r>
      <w:r>
        <w:rPr>
          <w:color w:val="FF0000"/>
          <w:sz w:val="20"/>
        </w:rPr>
        <w:t xml:space="preserve">2 </w:t>
      </w:r>
      <w:r>
        <w:rPr>
          <w:sz w:val="20"/>
        </w:rPr>
        <w:t xml:space="preserve">ik zal niet dienen wat jullie dienen </w:t>
      </w:r>
      <w:r>
        <w:rPr>
          <w:color w:val="FF0000"/>
          <w:sz w:val="20"/>
        </w:rPr>
        <w:t>3</w:t>
      </w:r>
      <w:r>
        <w:rPr>
          <w:sz w:val="20"/>
        </w:rPr>
        <w:t xml:space="preserve"> en jullie dienen niet wat ik dien…. </w:t>
      </w:r>
      <w:r>
        <w:rPr>
          <w:color w:val="FF0000"/>
          <w:sz w:val="20"/>
        </w:rPr>
        <w:t xml:space="preserve">6 </w:t>
      </w:r>
      <w:r w:rsidRPr="002D4669">
        <w:rPr>
          <w:b/>
          <w:bCs/>
          <w:i/>
          <w:iCs/>
          <w:sz w:val="20"/>
        </w:rPr>
        <w:t xml:space="preserve">Jullie hebben jullie godsdienst en ik heb mijn godsdienst. </w:t>
      </w:r>
    </w:p>
    <w:p w14:paraId="56F07BDE" w14:textId="77777777" w:rsidR="002D4669" w:rsidRDefault="002D4669" w:rsidP="002D4669">
      <w:pPr>
        <w:rPr>
          <w:rStyle w:val="Nadruk"/>
          <w:i w:val="0"/>
          <w:iCs w:val="0"/>
        </w:rPr>
      </w:pPr>
      <w:r>
        <w:rPr>
          <w:rStyle w:val="Nadruk"/>
          <w:i w:val="0"/>
          <w:iCs w:val="0"/>
        </w:rPr>
        <w:t>Maar naast deze mooie teksten is er een veelvoud aan teksten die fanatiek en onverdraagzaam zijn. In veel gevallen moet je gewoon even verder lezen.</w:t>
      </w:r>
    </w:p>
    <w:p w14:paraId="62CCDF8B" w14:textId="77777777" w:rsidR="002D4669" w:rsidRDefault="002D4669" w:rsidP="002D4669">
      <w:pPr>
        <w:ind w:left="426"/>
        <w:rPr>
          <w:sz w:val="20"/>
        </w:rPr>
      </w:pPr>
      <w:r>
        <w:rPr>
          <w:color w:val="FF0000"/>
          <w:sz w:val="28"/>
        </w:rPr>
        <w:t xml:space="preserve">2 </w:t>
      </w:r>
      <w:r>
        <w:rPr>
          <w:color w:val="FF0000"/>
          <w:sz w:val="20"/>
        </w:rPr>
        <w:t xml:space="preserve">81 </w:t>
      </w:r>
      <w:r>
        <w:rPr>
          <w:sz w:val="20"/>
        </w:rPr>
        <w:t>Wie slechtheid begaat, zij zijn het dus die in het vuur thuishoren; zij zullen daarin altijd blijven.</w:t>
      </w:r>
      <w:r>
        <w:rPr>
          <w:sz w:val="20"/>
        </w:rPr>
        <w:br/>
      </w:r>
      <w:r>
        <w:rPr>
          <w:color w:val="FF0000"/>
          <w:sz w:val="28"/>
        </w:rPr>
        <w:t xml:space="preserve">2 </w:t>
      </w:r>
      <w:r>
        <w:rPr>
          <w:color w:val="FF0000"/>
          <w:sz w:val="20"/>
        </w:rPr>
        <w:t xml:space="preserve">257 </w:t>
      </w:r>
      <w:r>
        <w:rPr>
          <w:sz w:val="20"/>
        </w:rPr>
        <w:t>Maar die ongelovig zijn, zij zijn het die in het vuur thuishoren; zij zullen daarin altijd blijven.</w:t>
      </w:r>
    </w:p>
    <w:p w14:paraId="68A8C6EA" w14:textId="77777777" w:rsidR="002D4669" w:rsidRDefault="002D4669" w:rsidP="002D4669">
      <w:pPr>
        <w:ind w:left="426"/>
        <w:rPr>
          <w:sz w:val="20"/>
        </w:rPr>
      </w:pPr>
      <w:r>
        <w:rPr>
          <w:color w:val="FF0000"/>
          <w:sz w:val="28"/>
        </w:rPr>
        <w:t xml:space="preserve">5 </w:t>
      </w:r>
      <w:r>
        <w:rPr>
          <w:color w:val="FF0000"/>
          <w:sz w:val="20"/>
        </w:rPr>
        <w:t xml:space="preserve">33! </w:t>
      </w:r>
      <w:r>
        <w:rPr>
          <w:sz w:val="20"/>
        </w:rPr>
        <w:t>De vergelding van hen die God en Zijn gezant bestrijden… zal zijn dat zij ter dood gebracht worden of gekruisigd, of dat hun handen en hun voeten aan tegenovergestelde kanten worden afgehouwen, of dat zij uit het land verbannen worden. Dat is voor hen een schande in het tegenwoordige leven en in het hiernamaals is er voor hen een geweldige bestraffing.</w:t>
      </w:r>
    </w:p>
    <w:p w14:paraId="2DE3DCAB" w14:textId="77777777" w:rsidR="002D4669" w:rsidRDefault="002D4669" w:rsidP="002D4669">
      <w:r>
        <w:rPr>
          <w:color w:val="FF0000"/>
          <w:sz w:val="28"/>
        </w:rPr>
        <w:t xml:space="preserve">5 </w:t>
      </w:r>
      <w:r>
        <w:rPr>
          <w:color w:val="FF0000"/>
          <w:sz w:val="20"/>
        </w:rPr>
        <w:t xml:space="preserve">48 </w:t>
      </w:r>
      <w:r>
        <w:t xml:space="preserve">is een mooie tekst, maar er volgt: </w:t>
      </w:r>
    </w:p>
    <w:p w14:paraId="199567E9" w14:textId="353F7B7D" w:rsidR="002D4669" w:rsidRPr="005D01D5" w:rsidRDefault="002D4669" w:rsidP="002D4669">
      <w:pPr>
        <w:ind w:left="426"/>
      </w:pPr>
      <w:r>
        <w:rPr>
          <w:color w:val="FF0000"/>
          <w:sz w:val="28"/>
        </w:rPr>
        <w:t xml:space="preserve">5 </w:t>
      </w:r>
      <w:r w:rsidRPr="008C075F">
        <w:rPr>
          <w:color w:val="FF0000"/>
          <w:sz w:val="20"/>
        </w:rPr>
        <w:t>5</w:t>
      </w:r>
      <w:r>
        <w:rPr>
          <w:color w:val="FF0000"/>
          <w:sz w:val="20"/>
        </w:rPr>
        <w:t xml:space="preserve">1 </w:t>
      </w:r>
      <w:r>
        <w:rPr>
          <w:sz w:val="20"/>
        </w:rPr>
        <w:t>Neem joden en christenen niet als medestanders…</w:t>
      </w:r>
      <w:r>
        <w:rPr>
          <w:color w:val="FF0000"/>
          <w:sz w:val="20"/>
        </w:rPr>
        <w:t xml:space="preserve"> </w:t>
      </w:r>
    </w:p>
    <w:p w14:paraId="13C01CAE" w14:textId="77777777" w:rsidR="002D4669" w:rsidRDefault="002D4669" w:rsidP="002D4669">
      <w:r>
        <w:rPr>
          <w:color w:val="FF0000"/>
          <w:sz w:val="28"/>
        </w:rPr>
        <w:t xml:space="preserve">43 </w:t>
      </w:r>
      <w:r>
        <w:rPr>
          <w:color w:val="FF0000"/>
          <w:sz w:val="20"/>
        </w:rPr>
        <w:t xml:space="preserve">88 </w:t>
      </w:r>
      <w:r>
        <w:t>heeft geen vervolg.</w:t>
      </w:r>
    </w:p>
    <w:p w14:paraId="4C18FA2E" w14:textId="77777777" w:rsidR="002D4669" w:rsidRPr="005D01D5" w:rsidRDefault="002D4669" w:rsidP="002D4669">
      <w:pPr>
        <w:rPr>
          <w:rStyle w:val="Nadruk"/>
          <w:i w:val="0"/>
          <w:iCs w:val="0"/>
        </w:rPr>
      </w:pPr>
      <w:r>
        <w:rPr>
          <w:color w:val="FF0000"/>
          <w:sz w:val="28"/>
        </w:rPr>
        <w:t xml:space="preserve">109 </w:t>
      </w:r>
      <w:r>
        <w:rPr>
          <w:color w:val="FF0000"/>
          <w:sz w:val="20"/>
        </w:rPr>
        <w:t xml:space="preserve">1 </w:t>
      </w:r>
      <w:r>
        <w:t>heeft geen vervolg.</w:t>
      </w:r>
    </w:p>
    <w:p w14:paraId="0D300F03" w14:textId="77777777" w:rsidR="002D4669" w:rsidRDefault="002D4669" w:rsidP="00236627"/>
    <w:p w14:paraId="0BC1473C" w14:textId="2E8DB39B" w:rsidR="007F5E1C" w:rsidRDefault="006F3945" w:rsidP="00236627">
      <w:r>
        <w:t xml:space="preserve">Een kenmerk van tolerantie is dat er vriendschapsbanden bestaan tussen verschillende levensbeschouwingen. De Koran raad af om </w:t>
      </w:r>
      <w:r w:rsidRPr="00463496">
        <w:rPr>
          <w:b/>
          <w:i/>
          <w:iCs/>
        </w:rPr>
        <w:t>vriendschap</w:t>
      </w:r>
      <w:r>
        <w:t xml:space="preserve"> te sluiten met andersgelovigen:</w:t>
      </w:r>
    </w:p>
    <w:p w14:paraId="10D68DBC" w14:textId="77777777" w:rsidR="006F3945" w:rsidRPr="006F3945" w:rsidRDefault="006F3945" w:rsidP="00A735C0">
      <w:pPr>
        <w:ind w:left="426"/>
        <w:rPr>
          <w:sz w:val="20"/>
        </w:rPr>
      </w:pPr>
      <w:r>
        <w:rPr>
          <w:color w:val="FF0000"/>
          <w:sz w:val="28"/>
        </w:rPr>
        <w:t xml:space="preserve">5 </w:t>
      </w:r>
      <w:r>
        <w:rPr>
          <w:color w:val="FF0000"/>
          <w:sz w:val="20"/>
        </w:rPr>
        <w:t xml:space="preserve">51 </w:t>
      </w:r>
      <w:r>
        <w:rPr>
          <w:sz w:val="20"/>
        </w:rPr>
        <w:t>Jullie die geloven! Neemt de joden en de christenen niet als medestanders… Wie van jullie zich als medestander bij hen aansluit, die behoort bij hen.</w:t>
      </w:r>
    </w:p>
    <w:p w14:paraId="5C4C2E5C" w14:textId="77777777" w:rsidR="00A239A3" w:rsidRDefault="006F3945" w:rsidP="00236627">
      <w:r>
        <w:t xml:space="preserve">Op </w:t>
      </w:r>
      <w:r w:rsidRPr="00463496">
        <w:rPr>
          <w:b/>
          <w:i/>
          <w:iCs/>
        </w:rPr>
        <w:t>geloofsafval</w:t>
      </w:r>
      <w:r>
        <w:t xml:space="preserve"> bes</w:t>
      </w:r>
      <w:r w:rsidR="00025B5A">
        <w:t xml:space="preserve">taat in de islamitische </w:t>
      </w:r>
      <w:proofErr w:type="spellStart"/>
      <w:r w:rsidR="00025B5A">
        <w:t>hadith</w:t>
      </w:r>
      <w:proofErr w:type="spellEnd"/>
      <w:r>
        <w:t xml:space="preserve"> de doodstraf</w:t>
      </w:r>
      <w:r w:rsidR="004A3D86">
        <w:rPr>
          <w:rStyle w:val="Voetnootmarkering"/>
        </w:rPr>
        <w:footnoteReference w:id="84"/>
      </w:r>
      <w:r w:rsidR="00893411">
        <w:t xml:space="preserve">. </w:t>
      </w:r>
    </w:p>
    <w:p w14:paraId="6F93F2D2" w14:textId="77777777" w:rsidR="00025B5A" w:rsidRPr="00025B5A" w:rsidRDefault="00025B5A" w:rsidP="00A239A3">
      <w:pPr>
        <w:ind w:left="426"/>
        <w:rPr>
          <w:spacing w:val="-3"/>
          <w:sz w:val="20"/>
        </w:rPr>
      </w:pPr>
      <w:r>
        <w:rPr>
          <w:color w:val="FF0000"/>
          <w:spacing w:val="-3"/>
          <w:sz w:val="28"/>
        </w:rPr>
        <w:t xml:space="preserve">3 </w:t>
      </w:r>
      <w:r>
        <w:rPr>
          <w:color w:val="FF0000"/>
          <w:spacing w:val="-3"/>
          <w:sz w:val="20"/>
        </w:rPr>
        <w:t xml:space="preserve">90 </w:t>
      </w:r>
      <w:r>
        <w:rPr>
          <w:spacing w:val="-3"/>
          <w:sz w:val="20"/>
        </w:rPr>
        <w:t xml:space="preserve">Zij die ongelovig zijn geworden na geloofd te hebben ….., hun berouw zal niet aanvaard worden… </w:t>
      </w:r>
      <w:r>
        <w:rPr>
          <w:color w:val="FF0000"/>
          <w:spacing w:val="-3"/>
          <w:sz w:val="20"/>
        </w:rPr>
        <w:t xml:space="preserve">91 </w:t>
      </w:r>
      <w:r>
        <w:rPr>
          <w:spacing w:val="-3"/>
          <w:sz w:val="20"/>
        </w:rPr>
        <w:t xml:space="preserve">Zij zijn het voor wie er een </w:t>
      </w:r>
      <w:r w:rsidRPr="00883995">
        <w:rPr>
          <w:spacing w:val="-3"/>
          <w:sz w:val="20"/>
          <w:u w:val="single"/>
        </w:rPr>
        <w:t>pijnlijke bestraffing</w:t>
      </w:r>
      <w:r>
        <w:rPr>
          <w:spacing w:val="-3"/>
          <w:sz w:val="20"/>
        </w:rPr>
        <w:t xml:space="preserve"> is en zij zullen geen helpers hebben.</w:t>
      </w:r>
    </w:p>
    <w:p w14:paraId="19D74F03" w14:textId="77777777" w:rsidR="00A239A3" w:rsidRDefault="00A239A3" w:rsidP="00A239A3">
      <w:pPr>
        <w:ind w:left="426"/>
        <w:rPr>
          <w:color w:val="000000"/>
          <w:spacing w:val="-3"/>
          <w:sz w:val="20"/>
        </w:rPr>
      </w:pPr>
      <w:bookmarkStart w:id="318" w:name="_Hlk74672211"/>
      <w:r w:rsidRPr="0005371A">
        <w:rPr>
          <w:color w:val="FF0000"/>
          <w:spacing w:val="-3"/>
          <w:sz w:val="28"/>
        </w:rPr>
        <w:t xml:space="preserve">4 </w:t>
      </w:r>
      <w:r w:rsidRPr="0005371A">
        <w:rPr>
          <w:color w:val="FF0000"/>
          <w:spacing w:val="-3"/>
          <w:sz w:val="20"/>
        </w:rPr>
        <w:t>89</w:t>
      </w:r>
      <w:r>
        <w:rPr>
          <w:color w:val="000000"/>
          <w:spacing w:val="-3"/>
          <w:sz w:val="20"/>
        </w:rPr>
        <w:t xml:space="preserve"> Zij zouden graag willen dat jullie ongelovig werden, zoals zij dat zijn; dan zouden jullie gelijk zijn. Neemt van hen dus niemand als medestander…. Als zij zich afkeren, </w:t>
      </w:r>
      <w:r w:rsidRPr="00883995">
        <w:rPr>
          <w:color w:val="000000"/>
          <w:spacing w:val="-3"/>
          <w:sz w:val="20"/>
          <w:u w:val="single"/>
        </w:rPr>
        <w:t>grijpt hen dan en doodt hen</w:t>
      </w:r>
      <w:r>
        <w:rPr>
          <w:color w:val="000000"/>
          <w:spacing w:val="-3"/>
          <w:sz w:val="20"/>
        </w:rPr>
        <w:t>, waar jullie hen vinden.</w:t>
      </w:r>
    </w:p>
    <w:bookmarkEnd w:id="318"/>
    <w:p w14:paraId="73FEEF24" w14:textId="77777777" w:rsidR="00025B5A" w:rsidRPr="00025B5A" w:rsidRDefault="00025B5A" w:rsidP="00A239A3">
      <w:pPr>
        <w:ind w:left="426"/>
        <w:rPr>
          <w:color w:val="000000"/>
          <w:spacing w:val="-3"/>
          <w:sz w:val="20"/>
        </w:rPr>
      </w:pPr>
      <w:r>
        <w:rPr>
          <w:color w:val="FF0000"/>
          <w:spacing w:val="-3"/>
          <w:sz w:val="28"/>
        </w:rPr>
        <w:t xml:space="preserve">16 </w:t>
      </w:r>
      <w:r>
        <w:rPr>
          <w:color w:val="FF0000"/>
          <w:spacing w:val="-3"/>
          <w:sz w:val="20"/>
        </w:rPr>
        <w:t xml:space="preserve">106 </w:t>
      </w:r>
      <w:r w:rsidRPr="00025B5A">
        <w:rPr>
          <w:spacing w:val="-3"/>
          <w:sz w:val="20"/>
        </w:rPr>
        <w:t>Wie na geloofd te hebben aan God geen geloof meer hecht….</w:t>
      </w:r>
      <w:r>
        <w:rPr>
          <w:spacing w:val="-3"/>
          <w:sz w:val="20"/>
        </w:rPr>
        <w:t xml:space="preserve"> op hen rust Gods toorn en voor hen is er een geweldige bestraffing.</w:t>
      </w:r>
    </w:p>
    <w:p w14:paraId="16293C1B" w14:textId="77777777" w:rsidR="00893411" w:rsidRDefault="00E5708D" w:rsidP="00236627">
      <w:bookmarkStart w:id="319" w:name="_Hlk74672294"/>
      <w:r>
        <w:lastRenderedPageBreak/>
        <w:t xml:space="preserve">In de </w:t>
      </w:r>
      <w:proofErr w:type="spellStart"/>
      <w:r>
        <w:t>Hadit</w:t>
      </w:r>
      <w:proofErr w:type="spellEnd"/>
      <w:r>
        <w:t xml:space="preserve"> komen wij bij </w:t>
      </w:r>
      <w:proofErr w:type="spellStart"/>
      <w:r>
        <w:t>Bukhari</w:t>
      </w:r>
      <w:proofErr w:type="spellEnd"/>
      <w:r>
        <w:t xml:space="preserve"> 8 maal en bij </w:t>
      </w:r>
      <w:proofErr w:type="spellStart"/>
      <w:r>
        <w:t>Muslim</w:t>
      </w:r>
      <w:proofErr w:type="spellEnd"/>
      <w:r>
        <w:t xml:space="preserve"> 5 maal expliciet de verwijzing naar de doodstraf tegen.</w:t>
      </w:r>
    </w:p>
    <w:p w14:paraId="46F38D62" w14:textId="77777777" w:rsidR="00893411" w:rsidRDefault="00893411" w:rsidP="00893411">
      <w:pPr>
        <w:rPr>
          <w:lang w:eastAsia="nl-BE"/>
        </w:rPr>
      </w:pPr>
      <w:bookmarkStart w:id="320" w:name="_Hlk74672257"/>
      <w:bookmarkEnd w:id="319"/>
      <w:r>
        <w:t xml:space="preserve">De volgende landen hebben nadrukkelijk een wetgeving die de doodstraf bepaalt op geloofsafval: </w:t>
      </w:r>
      <w:r w:rsidRPr="00764001">
        <w:rPr>
          <w:lang w:eastAsia="nl-BE"/>
        </w:rPr>
        <w:t>Afghanistan, Brunei, Iran, Jemen, Mauritanië, Maleisië, Maldiven, Nigeria, Qatar, Saoedi-Arabië, Soedan, Somalië, Verenigde Arabische Emiraten</w:t>
      </w:r>
      <w:r>
        <w:rPr>
          <w:lang w:eastAsia="nl-BE"/>
        </w:rPr>
        <w:t>.</w:t>
      </w:r>
    </w:p>
    <w:bookmarkEnd w:id="320"/>
    <w:p w14:paraId="0883BD93" w14:textId="57124620" w:rsidR="00025B5A" w:rsidRDefault="00E5708D" w:rsidP="00893411">
      <w:pPr>
        <w:rPr>
          <w:lang w:eastAsia="nl-BE"/>
        </w:rPr>
      </w:pPr>
      <w:r>
        <w:rPr>
          <w:lang w:eastAsia="nl-BE"/>
        </w:rPr>
        <w:t xml:space="preserve">Vrijheid van godsdienst is een fundamenteel mensenrecht (artikel 2 en 18 van UDHR van de VN). </w:t>
      </w:r>
      <w:r w:rsidR="00812B95">
        <w:rPr>
          <w:lang w:eastAsia="nl-BE"/>
        </w:rPr>
        <w:t>Het bestraffen van geloofsafval is in strijd met de mensenrechten.</w:t>
      </w:r>
    </w:p>
    <w:p w14:paraId="410C6321" w14:textId="77777777" w:rsidR="00893411" w:rsidRDefault="00893411" w:rsidP="00236627"/>
    <w:p w14:paraId="642BEB7C" w14:textId="05C6E737" w:rsidR="00784A1D" w:rsidRDefault="00FD7EBC" w:rsidP="00C70208">
      <w:r w:rsidRPr="00C0525E">
        <w:rPr>
          <w:b/>
          <w:bCs/>
          <w:i/>
          <w:iCs/>
        </w:rPr>
        <w:t>Intolerantie</w:t>
      </w:r>
      <w:r>
        <w:t xml:space="preserve"> </w:t>
      </w:r>
      <w:r w:rsidR="008E2725">
        <w:t xml:space="preserve">is </w:t>
      </w:r>
      <w:r w:rsidR="00784A1D">
        <w:t>een fenomeen</w:t>
      </w:r>
      <w:r>
        <w:t xml:space="preserve"> in islamitische landen. </w:t>
      </w:r>
      <w:r w:rsidR="00784A1D">
        <w:t xml:space="preserve">Net als in de christelijke wereld kunnen mensen zo vol zijn van hun geloofsovertuiging, dat ze de ander niet meer zien. Het belangrijkste kenmerk van </w:t>
      </w:r>
      <w:r w:rsidR="00784A1D" w:rsidRPr="00784A1D">
        <w:rPr>
          <w:b/>
          <w:bCs/>
          <w:i/>
          <w:iCs/>
        </w:rPr>
        <w:t>fundamentalisme</w:t>
      </w:r>
      <w:r w:rsidR="00784A1D">
        <w:t xml:space="preserve"> is niet een gesloten geloofssysteem, maar </w:t>
      </w:r>
      <w:r w:rsidR="00784A1D" w:rsidRPr="00784A1D">
        <w:rPr>
          <w:b/>
          <w:bCs/>
          <w:i/>
          <w:iCs/>
        </w:rPr>
        <w:t>het ontbreken van empathie</w:t>
      </w:r>
      <w:r w:rsidR="00784A1D">
        <w:t xml:space="preserve"> tegenover andersdenkenden. In de grond van de zaak is fundamentalisme een teken van gebrek aan ontwikkeling. Door goed onderwijs ontdek je dat dat er grenzen zijn aan wat we kunnen begrijpen en dat er tegenstrijdigheden zijn in onze absolutie voorstellingen.</w:t>
      </w:r>
    </w:p>
    <w:p w14:paraId="01C2FC8E" w14:textId="59166763" w:rsidR="00784A1D" w:rsidRDefault="00784A1D" w:rsidP="00C70208">
      <w:r>
        <w:t>In ieder geval: het is een gevaar als</w:t>
      </w:r>
      <w:r w:rsidR="0029271B">
        <w:t>,</w:t>
      </w:r>
      <w:r>
        <w:t xml:space="preserve"> </w:t>
      </w:r>
      <w:r w:rsidR="0029271B">
        <w:t xml:space="preserve">populair gezegd, </w:t>
      </w:r>
      <w:r>
        <w:t>gelovigen, moslim of christen, precies weten wie er in de hemel komt en wie niet.</w:t>
      </w:r>
    </w:p>
    <w:p w14:paraId="0589C768" w14:textId="6729533F" w:rsidR="00FD7EBC" w:rsidRDefault="00784A1D" w:rsidP="00D95C81">
      <w:r>
        <w:t>Minder bekend is dat er soms tekenen zijn van superioriteitsgevoelens en intolerantie zijn bij moslims jegens christenen.</w:t>
      </w:r>
      <w:r w:rsidR="00930760">
        <w:t xml:space="preserve"> </w:t>
      </w:r>
      <w:r w:rsidR="00955A09">
        <w:t xml:space="preserve">In het zomernummer 2018 van </w:t>
      </w:r>
      <w:r w:rsidR="00955A09" w:rsidRPr="00E761D2">
        <w:rPr>
          <w:i/>
        </w:rPr>
        <w:t>De Nieuwe Koers</w:t>
      </w:r>
      <w:r w:rsidR="00955A09">
        <w:t xml:space="preserve"> wordt </w:t>
      </w:r>
      <w:r>
        <w:t>ingegaan op conf</w:t>
      </w:r>
      <w:r w:rsidR="00D95C81">
        <w:t>l</w:t>
      </w:r>
      <w:r>
        <w:t>ictueus gedrag van</w:t>
      </w:r>
      <w:r w:rsidR="00D95C81">
        <w:t xml:space="preserve"> moslims tegenover christenen</w:t>
      </w:r>
      <w:r w:rsidR="008E2725">
        <w:t xml:space="preserve"> in asielcentra</w:t>
      </w:r>
      <w:r w:rsidR="00D95C81">
        <w:t xml:space="preserve">, vooral moslims die protestant zijn geworden. </w:t>
      </w:r>
      <w:r w:rsidR="00E761D2">
        <w:t>Dat kunnen</w:t>
      </w:r>
      <w:r w:rsidR="00D95C81">
        <w:t xml:space="preserve"> is voor fanatieke</w:t>
      </w:r>
      <w:r w:rsidR="00E761D2">
        <w:t xml:space="preserve"> moslims </w:t>
      </w:r>
      <w:r w:rsidR="00D95C81">
        <w:t>onaanvaardbaar</w:t>
      </w:r>
      <w:r w:rsidR="00E761D2">
        <w:t xml:space="preserve">. Gevolg: pestgedrag, intimidatie, </w:t>
      </w:r>
      <w:proofErr w:type="spellStart"/>
      <w:r w:rsidR="00E761D2">
        <w:t>beplassen</w:t>
      </w:r>
      <w:proofErr w:type="spellEnd"/>
      <w:r w:rsidR="00E761D2">
        <w:t xml:space="preserve"> van kleren en diefstal.</w:t>
      </w:r>
      <w:r w:rsidR="00D95C81">
        <w:t xml:space="preserve"> </w:t>
      </w:r>
      <w:r w:rsidR="00E761D2">
        <w:t>Het is een fenomeen dat vrij algemeen voorkomt. De mate van agressie verschilt uiteraard. Een aantal Iraanse asielzoekers</w:t>
      </w:r>
      <w:r w:rsidR="008E2725">
        <w:t>, die christen waren geworden,</w:t>
      </w:r>
      <w:r w:rsidR="00E761D2">
        <w:t xml:space="preserve"> waar ik contact mee had in Brussel</w:t>
      </w:r>
      <w:r w:rsidR="008E2725">
        <w:t xml:space="preserve">, </w:t>
      </w:r>
      <w:r w:rsidR="00E761D2">
        <w:t>hebben hierover ook bij mij geklaagd.</w:t>
      </w:r>
    </w:p>
    <w:p w14:paraId="11B39CBA" w14:textId="77777777" w:rsidR="00FD7EBC" w:rsidRDefault="00FD7EBC" w:rsidP="00C70208"/>
    <w:p w14:paraId="32904B09" w14:textId="77777777" w:rsidR="00FD7EBC" w:rsidRPr="00463496" w:rsidRDefault="00E761D2" w:rsidP="00C70208">
      <w:pPr>
        <w:rPr>
          <w:b/>
          <w:bCs/>
          <w:i/>
          <w:iCs/>
        </w:rPr>
      </w:pPr>
      <w:r w:rsidRPr="00463496">
        <w:rPr>
          <w:b/>
          <w:bCs/>
          <w:i/>
          <w:iCs/>
        </w:rPr>
        <w:t>Maar hoe is de verhouding tussen wat er in de tekst van een heilig boek staat en de praktische</w:t>
      </w:r>
      <w:r w:rsidR="00941CD2" w:rsidRPr="00463496">
        <w:rPr>
          <w:b/>
          <w:bCs/>
          <w:i/>
          <w:iCs/>
        </w:rPr>
        <w:t xml:space="preserve"> levenshouding van een gelovige?</w:t>
      </w:r>
    </w:p>
    <w:p w14:paraId="649B6C56" w14:textId="77777777" w:rsidR="00C70208" w:rsidRDefault="001F7DAF" w:rsidP="00C70208">
      <w:r>
        <w:t xml:space="preserve">Van </w:t>
      </w:r>
      <w:r w:rsidR="00C70208" w:rsidRPr="00C0525E">
        <w:rPr>
          <w:b/>
          <w:bCs/>
          <w:i/>
          <w:iCs/>
        </w:rPr>
        <w:t xml:space="preserve">Paul </w:t>
      </w:r>
      <w:proofErr w:type="spellStart"/>
      <w:r w:rsidR="00C70208" w:rsidRPr="00C0525E">
        <w:rPr>
          <w:b/>
          <w:bCs/>
          <w:i/>
          <w:iCs/>
        </w:rPr>
        <w:t>Cliteur</w:t>
      </w:r>
      <w:proofErr w:type="spellEnd"/>
      <w:r w:rsidR="00C70208">
        <w:t xml:space="preserve"> </w:t>
      </w:r>
      <w:r>
        <w:t xml:space="preserve">is </w:t>
      </w:r>
      <w:r w:rsidR="00C70208">
        <w:t>de goddelijke bevelstheorie</w:t>
      </w:r>
      <w:r>
        <w:t>, de gedachte dat iets in een heilig boek staat en dat vervolgens gelovigen gaan doen wat in dat boek staat.</w:t>
      </w:r>
      <w:r>
        <w:rPr>
          <w:rStyle w:val="Voetnootmarkering"/>
        </w:rPr>
        <w:footnoteReference w:id="85"/>
      </w:r>
      <w:r>
        <w:t xml:space="preserve"> </w:t>
      </w:r>
      <w:r w:rsidR="006602A4">
        <w:t xml:space="preserve">Wat de Bijbel betreft wijst </w:t>
      </w:r>
      <w:proofErr w:type="spellStart"/>
      <w:r w:rsidR="006602A4">
        <w:t>Cliteur</w:t>
      </w:r>
      <w:proofErr w:type="spellEnd"/>
      <w:r w:rsidR="006602A4">
        <w:t xml:space="preserve"> op </w:t>
      </w:r>
      <w:proofErr w:type="spellStart"/>
      <w:r w:rsidR="006602A4">
        <w:t>Deutronomium</w:t>
      </w:r>
      <w:proofErr w:type="spellEnd"/>
      <w:r w:rsidR="006602A4">
        <w:t xml:space="preserve"> 13:6-11 en Numeri 25.</w:t>
      </w:r>
      <w:r w:rsidR="006602A4">
        <w:rPr>
          <w:rStyle w:val="Voetnootmarkering"/>
        </w:rPr>
        <w:footnoteReference w:id="86"/>
      </w:r>
      <w:r w:rsidR="006602A4">
        <w:t xml:space="preserve"> </w:t>
      </w:r>
      <w:r w:rsidR="00303D80">
        <w:t xml:space="preserve">In </w:t>
      </w:r>
      <w:proofErr w:type="spellStart"/>
      <w:r w:rsidR="00303D80">
        <w:t>Deutr</w:t>
      </w:r>
      <w:proofErr w:type="spellEnd"/>
      <w:r w:rsidR="00303D80">
        <w:t xml:space="preserve">. 13 wordt opgeroepen om afgodendienaars te doden. In Num. 25 is God woedend op de afgoderij van Israël. Mozes krijgt de opdracht om alle familiehoofden van het volk terecht te stellen. </w:t>
      </w:r>
      <w:proofErr w:type="spellStart"/>
      <w:r w:rsidR="00303D80">
        <w:t>Pinechas</w:t>
      </w:r>
      <w:proofErr w:type="spellEnd"/>
      <w:r w:rsidR="00303D80">
        <w:t xml:space="preserve"> ontdekt hierna nog een Israëlische man met een </w:t>
      </w:r>
      <w:proofErr w:type="spellStart"/>
      <w:r w:rsidR="00303D80">
        <w:t>Midjanitische</w:t>
      </w:r>
      <w:proofErr w:type="spellEnd"/>
      <w:r w:rsidR="00303D80">
        <w:t xml:space="preserve"> vrouw en doorsteekt hen beiden. Daarna wijkt de plaag over het volk.</w:t>
      </w:r>
    </w:p>
    <w:p w14:paraId="399817CD" w14:textId="77777777" w:rsidR="00303D80" w:rsidRDefault="00303D80" w:rsidP="00C70208">
      <w:r>
        <w:t>Het punt is dat christenen deze teksten niet kennen van de zondagsschool en ook niet door de dienst op zondag. Het zijn dus teksten die in het christelijk geloof geen noemenswaardige betekenis hebben. Moet het christelijk geloof afgerekend worden op deze teksten?</w:t>
      </w:r>
    </w:p>
    <w:p w14:paraId="3621B331" w14:textId="77777777" w:rsidR="00812B95" w:rsidRDefault="00812B95" w:rsidP="00C70208"/>
    <w:p w14:paraId="5F693CBB" w14:textId="751D50D1" w:rsidR="00812B95" w:rsidRDefault="00812B95" w:rsidP="00C70208">
      <w:r>
        <w:t xml:space="preserve">Het is dus onjuist om moslims vast te pinnen op teksten, waar ze soms nooit van gehoord hebben. </w:t>
      </w:r>
    </w:p>
    <w:p w14:paraId="1D7C3689" w14:textId="45E438F1" w:rsidR="00C70208" w:rsidRPr="00941CD2" w:rsidRDefault="00E761D2" w:rsidP="00C70208">
      <w:pPr>
        <w:rPr>
          <w:i/>
        </w:rPr>
      </w:pPr>
      <w:r>
        <w:lastRenderedPageBreak/>
        <w:t xml:space="preserve">Voor Europa kunnen we dus </w:t>
      </w:r>
      <w:proofErr w:type="spellStart"/>
      <w:r>
        <w:t>grosso</w:t>
      </w:r>
      <w:proofErr w:type="spellEnd"/>
      <w:r>
        <w:t xml:space="preserve"> </w:t>
      </w:r>
      <w:proofErr w:type="spellStart"/>
      <w:r>
        <w:t>modo</w:t>
      </w:r>
      <w:proofErr w:type="spellEnd"/>
      <w:r w:rsidR="00A41745">
        <w:t xml:space="preserve"> concluderen: </w:t>
      </w:r>
      <w:r w:rsidR="00A41745" w:rsidRPr="00C0525E">
        <w:rPr>
          <w:b/>
          <w:bCs/>
          <w:i/>
        </w:rPr>
        <w:t>er is een probleem met islamitische te</w:t>
      </w:r>
      <w:r w:rsidR="00941CD2" w:rsidRPr="00C0525E">
        <w:rPr>
          <w:b/>
          <w:bCs/>
          <w:i/>
        </w:rPr>
        <w:t xml:space="preserve">ksten, maar </w:t>
      </w:r>
      <w:r w:rsidR="00905249" w:rsidRPr="00C0525E">
        <w:rPr>
          <w:b/>
          <w:bCs/>
          <w:i/>
        </w:rPr>
        <w:t>niet zozeer</w:t>
      </w:r>
      <w:r w:rsidR="00941CD2" w:rsidRPr="00C0525E">
        <w:rPr>
          <w:b/>
          <w:bCs/>
          <w:i/>
        </w:rPr>
        <w:t xml:space="preserve"> met moslims</w:t>
      </w:r>
      <w:r w:rsidR="00941CD2">
        <w:rPr>
          <w:i/>
        </w:rPr>
        <w:t xml:space="preserve">. </w:t>
      </w:r>
      <w:r w:rsidR="00A41745">
        <w:t>Zeer veel moslims in ons land zijn te goeder trouw. Ze willen fatsoenlijke vredelievende burgers zijn en goed voor hun familie zorgen. En ze halen hun inspiratie uit bepaalde teksten uit de Koran.</w:t>
      </w:r>
      <w:r w:rsidR="000419E3">
        <w:t xml:space="preserve"> Het probleem van moslimfundamentalisme moet niet onderschat worden, maar in Europa is </w:t>
      </w:r>
      <w:r w:rsidR="00941CD2">
        <w:t xml:space="preserve">er </w:t>
      </w:r>
      <w:r w:rsidR="000419E3">
        <w:t>een veel grotere groep moslims die zoekt naar een religieuze fundering voor goed burgerschap, tolerantie en in vrede samenleven.</w:t>
      </w:r>
    </w:p>
    <w:p w14:paraId="625EEA4B" w14:textId="77777777" w:rsidR="00463496" w:rsidRDefault="00463496" w:rsidP="00C70208">
      <w:bookmarkStart w:id="321" w:name="_Hlk74673147"/>
    </w:p>
    <w:p w14:paraId="4144F425" w14:textId="0A600D9F" w:rsidR="00C70208" w:rsidRDefault="008E2725" w:rsidP="00D95C81">
      <w:r>
        <w:t>Tenslotte e</w:t>
      </w:r>
      <w:r w:rsidR="000419E3">
        <w:t xml:space="preserve">en klein voorbeeld dat ik terugvond in mijn archief. </w:t>
      </w:r>
    </w:p>
    <w:bookmarkEnd w:id="321"/>
    <w:p w14:paraId="5F424A9C" w14:textId="77777777" w:rsidR="00463496" w:rsidRPr="00463496" w:rsidRDefault="00463496" w:rsidP="00463496">
      <w:pPr>
        <w:spacing w:line="240" w:lineRule="auto"/>
        <w:ind w:left="284"/>
        <w:rPr>
          <w:sz w:val="22"/>
          <w:szCs w:val="22"/>
        </w:rPr>
      </w:pPr>
      <w:proofErr w:type="spellStart"/>
      <w:r w:rsidRPr="00463496">
        <w:rPr>
          <w:sz w:val="22"/>
          <w:szCs w:val="22"/>
        </w:rPr>
        <w:t>Farish</w:t>
      </w:r>
      <w:proofErr w:type="spellEnd"/>
      <w:r w:rsidRPr="00463496">
        <w:rPr>
          <w:sz w:val="22"/>
          <w:szCs w:val="22"/>
        </w:rPr>
        <w:t xml:space="preserve"> A. Noor was student toen de Amerikaanse president George Bush sr. in 1991 Irak binnenviel. Aangeslagen door de gebeurtenissen liep hij door de straten van Londen. Toen zag hij een kapel waar wat vrouwen aan het bidden waren. ‘Waar bidt u voor’, vroeg hij. ‘Wij bidden voor de mensen van Irak’, was het antwoord. Deze korte ontmoeting met christenen zette </w:t>
      </w:r>
      <w:proofErr w:type="spellStart"/>
      <w:r w:rsidRPr="00463496">
        <w:rPr>
          <w:sz w:val="22"/>
          <w:szCs w:val="22"/>
        </w:rPr>
        <w:t>Farish</w:t>
      </w:r>
      <w:proofErr w:type="spellEnd"/>
      <w:r w:rsidRPr="00463496">
        <w:rPr>
          <w:sz w:val="22"/>
          <w:szCs w:val="22"/>
        </w:rPr>
        <w:t xml:space="preserve"> aan het denken. Hij was namelijk groot geworden met de gedachte dat de wereld uit twee delen bestaat. Je hebt de </w:t>
      </w:r>
      <w:r w:rsidRPr="00463496">
        <w:rPr>
          <w:i/>
          <w:sz w:val="22"/>
          <w:szCs w:val="22"/>
        </w:rPr>
        <w:t>Dar al-Islam</w:t>
      </w:r>
      <w:r w:rsidRPr="00463496">
        <w:rPr>
          <w:sz w:val="22"/>
          <w:szCs w:val="22"/>
        </w:rPr>
        <w:t xml:space="preserve">, het gebied dat onder de islam valt en de </w:t>
      </w:r>
      <w:r w:rsidRPr="00463496">
        <w:rPr>
          <w:i/>
          <w:sz w:val="22"/>
          <w:szCs w:val="22"/>
        </w:rPr>
        <w:t>Dar al-</w:t>
      </w:r>
      <w:proofErr w:type="spellStart"/>
      <w:r w:rsidRPr="00463496">
        <w:rPr>
          <w:i/>
          <w:sz w:val="22"/>
          <w:szCs w:val="22"/>
        </w:rPr>
        <w:t>Harb</w:t>
      </w:r>
      <w:proofErr w:type="spellEnd"/>
      <w:r w:rsidRPr="00463496">
        <w:rPr>
          <w:sz w:val="22"/>
          <w:szCs w:val="22"/>
        </w:rPr>
        <w:t xml:space="preserve">: het gebied dat nog door moslims bevochten moet worden. Later zei in een interview dat het hem steeds meer begon op te vallen dat de moslims van zijn moskee wel elkaar hielpen, maar zich nooit ontfermden over niet-moslims.’ Die korte ontmoeting met christelijke vrouwen die aan het bidden voor moslimlanden vormde een keerpunt in zijn levenshouding. Het leidde er toe dat hij in zijn schrijven begon te pleiten voor </w:t>
      </w:r>
      <w:r w:rsidRPr="00463496">
        <w:rPr>
          <w:i/>
          <w:iCs/>
          <w:sz w:val="22"/>
          <w:szCs w:val="22"/>
        </w:rPr>
        <w:t>een islam zonder grenzen</w:t>
      </w:r>
      <w:r w:rsidRPr="00463496">
        <w:rPr>
          <w:rStyle w:val="Voetnootmarkering"/>
          <w:sz w:val="22"/>
          <w:szCs w:val="22"/>
        </w:rPr>
        <w:footnoteReference w:id="87"/>
      </w:r>
      <w:r w:rsidRPr="00463496">
        <w:rPr>
          <w:sz w:val="22"/>
          <w:szCs w:val="22"/>
        </w:rPr>
        <w:t>.</w:t>
      </w:r>
    </w:p>
    <w:p w14:paraId="0D570922" w14:textId="376B7DB7" w:rsidR="00C70208" w:rsidRPr="00C70208" w:rsidRDefault="00D95C81" w:rsidP="0029271B">
      <w:r>
        <w:t>Moeten we deze man lastig vallen met de onaangename passages bovengenoemd?</w:t>
      </w:r>
    </w:p>
    <w:p w14:paraId="63D1CE77" w14:textId="77777777" w:rsidR="00B26635" w:rsidRDefault="00B26635" w:rsidP="00B44AAE"/>
    <w:p w14:paraId="02EA8F44" w14:textId="76D20C7D" w:rsidR="00630140" w:rsidRDefault="00630140" w:rsidP="003823A6">
      <w:pPr>
        <w:pStyle w:val="Kop2"/>
        <w:ind w:hanging="567"/>
      </w:pPr>
      <w:bookmarkStart w:id="322" w:name="_Toc4270429"/>
      <w:bookmarkStart w:id="323" w:name="_Toc4341823"/>
      <w:bookmarkStart w:id="324" w:name="_Toc63026459"/>
      <w:bookmarkStart w:id="325" w:name="_Toc63111449"/>
      <w:bookmarkStart w:id="326" w:name="_Toc63167540"/>
      <w:bookmarkStart w:id="327" w:name="_Toc63167698"/>
      <w:bookmarkStart w:id="328" w:name="_Toc158317857"/>
      <w:bookmarkStart w:id="329" w:name="_Toc159524736"/>
      <w:bookmarkStart w:id="330" w:name="_Toc159571395"/>
      <w:r>
        <w:t xml:space="preserve">6 </w:t>
      </w:r>
      <w:r w:rsidR="003823A6">
        <w:tab/>
      </w:r>
      <w:bookmarkEnd w:id="322"/>
      <w:bookmarkEnd w:id="323"/>
      <w:bookmarkEnd w:id="324"/>
      <w:bookmarkEnd w:id="325"/>
      <w:bookmarkEnd w:id="326"/>
      <w:bookmarkEnd w:id="327"/>
      <w:bookmarkEnd w:id="328"/>
      <w:r w:rsidR="00050CD5">
        <w:t>vrouw zijn in de islam</w:t>
      </w:r>
      <w:bookmarkEnd w:id="329"/>
      <w:bookmarkEnd w:id="330"/>
    </w:p>
    <w:p w14:paraId="7D3D5377" w14:textId="65E8C54D" w:rsidR="00050CD5" w:rsidRDefault="00050CD5" w:rsidP="00050CD5">
      <w:pPr>
        <w:pStyle w:val="Kop3"/>
      </w:pPr>
      <w:bookmarkStart w:id="331" w:name="_Toc159524737"/>
      <w:bookmarkStart w:id="332" w:name="_Toc159571396"/>
      <w:r>
        <w:t>introductie</w:t>
      </w:r>
      <w:bookmarkEnd w:id="331"/>
      <w:bookmarkEnd w:id="332"/>
    </w:p>
    <w:p w14:paraId="22C874C4" w14:textId="733617D6" w:rsidR="003425B4" w:rsidRDefault="003425B4" w:rsidP="00630140">
      <w:r>
        <w:t xml:space="preserve">De bekende journalist Joris </w:t>
      </w:r>
      <w:proofErr w:type="spellStart"/>
      <w:r>
        <w:t>Luyendijk</w:t>
      </w:r>
      <w:proofErr w:type="spellEnd"/>
      <w:r>
        <w:t xml:space="preserve"> </w:t>
      </w:r>
      <w:r w:rsidR="00AF7A58">
        <w:t>was in zijn studententijd een jaar in Egypte.</w:t>
      </w:r>
    </w:p>
    <w:p w14:paraId="17B06C45" w14:textId="1D0D8104" w:rsidR="00AF7A58" w:rsidRDefault="00AF7A58" w:rsidP="00630140">
      <w:r>
        <w:t>In het onderstaande vertelt hij over zijn ontmoeting met een paar moslima’s.</w:t>
      </w:r>
    </w:p>
    <w:p w14:paraId="63D21C64" w14:textId="77777777" w:rsidR="004E5E36" w:rsidRDefault="004E5E36" w:rsidP="00630140"/>
    <w:p w14:paraId="5E2480C7" w14:textId="76348AB6" w:rsidR="004E5E36" w:rsidRPr="006A7A70" w:rsidRDefault="004E5E36" w:rsidP="004E5E36">
      <w:pPr>
        <w:ind w:left="284"/>
        <w:rPr>
          <w:bCs/>
          <w:sz w:val="22"/>
          <w:szCs w:val="22"/>
        </w:rPr>
      </w:pPr>
      <w:r w:rsidRPr="006A7A70">
        <w:rPr>
          <w:bCs/>
          <w:sz w:val="22"/>
          <w:szCs w:val="22"/>
        </w:rPr>
        <w:t xml:space="preserve">Behaaglijk onder de airco van de bibliotheek open ik met de opmerking dat volgens sommige westerlingen vrouwen worden onderdrukt </w:t>
      </w:r>
      <w:r w:rsidR="00463496">
        <w:rPr>
          <w:bCs/>
          <w:sz w:val="22"/>
          <w:szCs w:val="22"/>
        </w:rPr>
        <w:t>in de</w:t>
      </w:r>
      <w:r w:rsidRPr="006A7A70">
        <w:rPr>
          <w:bCs/>
          <w:sz w:val="22"/>
          <w:szCs w:val="22"/>
        </w:rPr>
        <w:t xml:space="preserve"> islam. Meteen schiet</w:t>
      </w:r>
      <w:r>
        <w:rPr>
          <w:bCs/>
          <w:sz w:val="22"/>
          <w:szCs w:val="22"/>
        </w:rPr>
        <w:t xml:space="preserve"> in</w:t>
      </w:r>
      <w:r w:rsidRPr="006A7A70">
        <w:rPr>
          <w:bCs/>
          <w:sz w:val="22"/>
          <w:szCs w:val="22"/>
        </w:rPr>
        <w:t xml:space="preserve"> </w:t>
      </w:r>
      <w:proofErr w:type="spellStart"/>
      <w:r w:rsidRPr="00D96943">
        <w:rPr>
          <w:b/>
          <w:i/>
          <w:iCs/>
          <w:sz w:val="22"/>
          <w:szCs w:val="22"/>
        </w:rPr>
        <w:t>Iemèn</w:t>
      </w:r>
      <w:proofErr w:type="spellEnd"/>
      <w:r>
        <w:rPr>
          <w:bCs/>
          <w:sz w:val="22"/>
          <w:szCs w:val="22"/>
        </w:rPr>
        <w:t xml:space="preserve"> haar </w:t>
      </w:r>
      <w:r w:rsidRPr="006A7A70">
        <w:rPr>
          <w:bCs/>
          <w:sz w:val="22"/>
          <w:szCs w:val="22"/>
        </w:rPr>
        <w:t>gezicht een verontwaardigde grimas: ‘</w:t>
      </w:r>
      <w:proofErr w:type="spellStart"/>
      <w:r w:rsidRPr="006A7A70">
        <w:rPr>
          <w:bCs/>
          <w:i/>
          <w:sz w:val="22"/>
          <w:szCs w:val="22"/>
        </w:rPr>
        <w:t>Ya</w:t>
      </w:r>
      <w:proofErr w:type="spellEnd"/>
      <w:r w:rsidRPr="006A7A70">
        <w:rPr>
          <w:bCs/>
          <w:i/>
          <w:sz w:val="22"/>
          <w:szCs w:val="22"/>
        </w:rPr>
        <w:t xml:space="preserve"> </w:t>
      </w:r>
      <w:proofErr w:type="spellStart"/>
      <w:r w:rsidRPr="006A7A70">
        <w:rPr>
          <w:bCs/>
          <w:i/>
          <w:sz w:val="22"/>
          <w:szCs w:val="22"/>
        </w:rPr>
        <w:t>rabb</w:t>
      </w:r>
      <w:proofErr w:type="spellEnd"/>
      <w:r w:rsidRPr="006A7A70">
        <w:rPr>
          <w:bCs/>
          <w:sz w:val="22"/>
          <w:szCs w:val="22"/>
        </w:rPr>
        <w:t>, o Heer. Hoe komen ze erbij?’ Ik noem de dubbel tellende mannelijke getuigenis voor een s</w:t>
      </w:r>
      <w:r>
        <w:rPr>
          <w:bCs/>
          <w:sz w:val="22"/>
          <w:szCs w:val="22"/>
        </w:rPr>
        <w:t>h</w:t>
      </w:r>
      <w:r w:rsidRPr="006A7A70">
        <w:rPr>
          <w:bCs/>
          <w:sz w:val="22"/>
          <w:szCs w:val="22"/>
        </w:rPr>
        <w:t>aria-rechtbank. Ze schiet naar voren. ‘Dat heeft niets met onderdrukking te maken. Mannen hebben gewoon betere hersenen. De Koran zegt: “Mannen zijn superieur aan vrouwen”’. Ze ontspant. ‘Vroeger werd de s</w:t>
      </w:r>
      <w:r>
        <w:rPr>
          <w:bCs/>
          <w:sz w:val="22"/>
          <w:szCs w:val="22"/>
        </w:rPr>
        <w:t>h</w:t>
      </w:r>
      <w:r w:rsidRPr="006A7A70">
        <w:rPr>
          <w:bCs/>
          <w:sz w:val="22"/>
          <w:szCs w:val="22"/>
        </w:rPr>
        <w:t xml:space="preserve">aria letterlijk toegepast, maar door de ontwikkeling van de samenleving kan dat niet meer. </w:t>
      </w:r>
      <w:r w:rsidRPr="00D96943">
        <w:rPr>
          <w:b/>
          <w:i/>
          <w:iCs/>
          <w:sz w:val="22"/>
          <w:szCs w:val="22"/>
        </w:rPr>
        <w:t xml:space="preserve">We moeten de sharia invoeren, maar aangepast aan deze tijd. </w:t>
      </w:r>
      <w:r w:rsidRPr="006A7A70">
        <w:rPr>
          <w:bCs/>
          <w:sz w:val="22"/>
          <w:szCs w:val="22"/>
        </w:rPr>
        <w:t>Dus niet, zoals de fundamentalisten willen, terug naar het zwaard en de kameel…</w:t>
      </w:r>
      <w:r w:rsidRPr="006A7A70">
        <w:rPr>
          <w:bCs/>
          <w:sz w:val="28"/>
          <w:szCs w:val="28"/>
        </w:rPr>
        <w:tab/>
      </w:r>
    </w:p>
    <w:p w14:paraId="396D3F04" w14:textId="77777777" w:rsidR="004E5E36" w:rsidRDefault="004E5E36" w:rsidP="004E5E36">
      <w:pPr>
        <w:ind w:left="284"/>
        <w:rPr>
          <w:bCs/>
          <w:sz w:val="20"/>
          <w:szCs w:val="20"/>
        </w:rPr>
      </w:pPr>
      <w:r w:rsidRPr="006A7A70">
        <w:rPr>
          <w:bCs/>
          <w:sz w:val="20"/>
          <w:szCs w:val="20"/>
        </w:rPr>
        <w:t xml:space="preserve">Joris </w:t>
      </w:r>
      <w:proofErr w:type="spellStart"/>
      <w:r w:rsidRPr="006A7A70">
        <w:rPr>
          <w:bCs/>
          <w:sz w:val="20"/>
          <w:szCs w:val="20"/>
        </w:rPr>
        <w:t>Luyendijk</w:t>
      </w:r>
      <w:proofErr w:type="spellEnd"/>
      <w:r w:rsidRPr="006A7A70">
        <w:rPr>
          <w:bCs/>
          <w:sz w:val="20"/>
          <w:szCs w:val="20"/>
        </w:rPr>
        <w:t xml:space="preserve">, </w:t>
      </w:r>
      <w:r w:rsidRPr="006A7A70">
        <w:rPr>
          <w:bCs/>
          <w:i/>
          <w:sz w:val="20"/>
          <w:szCs w:val="20"/>
        </w:rPr>
        <w:t>Een goede man slaat soms zijn vrouw</w:t>
      </w:r>
      <w:r w:rsidRPr="006A7A70">
        <w:rPr>
          <w:bCs/>
          <w:sz w:val="20"/>
          <w:szCs w:val="20"/>
        </w:rPr>
        <w:t>, Amsterdam 1998, 125-126.</w:t>
      </w:r>
    </w:p>
    <w:p w14:paraId="6C708B3C" w14:textId="77777777" w:rsidR="004E5E36" w:rsidRDefault="004E5E36" w:rsidP="004E5E36">
      <w:pPr>
        <w:ind w:left="284"/>
        <w:rPr>
          <w:bCs/>
          <w:sz w:val="20"/>
          <w:szCs w:val="20"/>
        </w:rPr>
      </w:pPr>
    </w:p>
    <w:p w14:paraId="28F81D71" w14:textId="77777777" w:rsidR="004E5E36" w:rsidRPr="006A7A70" w:rsidRDefault="004E5E36" w:rsidP="004E5E36">
      <w:pPr>
        <w:ind w:left="284"/>
        <w:rPr>
          <w:bCs/>
          <w:sz w:val="22"/>
          <w:szCs w:val="22"/>
        </w:rPr>
      </w:pPr>
      <w:r w:rsidRPr="006A7A70">
        <w:rPr>
          <w:bCs/>
          <w:sz w:val="22"/>
          <w:szCs w:val="22"/>
        </w:rPr>
        <w:t xml:space="preserve">‘Mannen en vrouwen zijn in islam volledig gelijk’, steekt Layla op besliste toon van wal. ‘Allah is rechtvaardig en Allah zegt dat ieder mens zich gelijk moet verantwoorden voor zijn daden. Nu vraag ik je: is het rechtvaardig vrouwen minder hersens te geven, maar ze wel af te rekenen op wat ze doen? </w:t>
      </w:r>
      <w:proofErr w:type="spellStart"/>
      <w:r w:rsidRPr="00D96943">
        <w:rPr>
          <w:b/>
          <w:i/>
          <w:iCs/>
          <w:sz w:val="22"/>
          <w:szCs w:val="22"/>
        </w:rPr>
        <w:t>Maha</w:t>
      </w:r>
      <w:proofErr w:type="spellEnd"/>
      <w:r w:rsidRPr="006A7A70">
        <w:rPr>
          <w:bCs/>
          <w:sz w:val="22"/>
          <w:szCs w:val="22"/>
        </w:rPr>
        <w:t xml:space="preserve"> knikt bedaard instemmend: ‘</w:t>
      </w:r>
      <w:r w:rsidRPr="00D96943">
        <w:rPr>
          <w:b/>
          <w:i/>
          <w:iCs/>
          <w:sz w:val="22"/>
          <w:szCs w:val="22"/>
        </w:rPr>
        <w:t>Fundamentalisten komen altijd met het Koranvers: “Mannen zijn superieur aan vrouwen”</w:t>
      </w:r>
      <w:r w:rsidRPr="006A7A70">
        <w:rPr>
          <w:bCs/>
          <w:sz w:val="22"/>
          <w:szCs w:val="22"/>
        </w:rPr>
        <w:t xml:space="preserve">, maar dat verwijst naar fysieke kracht. Mannen vechten in oorlogen.’ Layla vult aan: ‘of ze schermen met de overlevering van de profeet: “Vrouwen schieten tekort in geest en geloof”. </w:t>
      </w:r>
      <w:r w:rsidRPr="00D96943">
        <w:rPr>
          <w:b/>
          <w:i/>
          <w:iCs/>
          <w:sz w:val="22"/>
          <w:szCs w:val="22"/>
        </w:rPr>
        <w:t>Maar uit onderzoek blijkt dat die spreuk vals is</w:t>
      </w:r>
      <w:r w:rsidRPr="006A7A70">
        <w:rPr>
          <w:bCs/>
          <w:sz w:val="22"/>
          <w:szCs w:val="22"/>
        </w:rPr>
        <w:t xml:space="preserve">, </w:t>
      </w:r>
      <w:r>
        <w:rPr>
          <w:bCs/>
          <w:sz w:val="22"/>
          <w:szCs w:val="22"/>
        </w:rPr>
        <w:t>D</w:t>
      </w:r>
      <w:r w:rsidRPr="006A7A70">
        <w:rPr>
          <w:bCs/>
          <w:sz w:val="22"/>
          <w:szCs w:val="22"/>
        </w:rPr>
        <w:t xml:space="preserve">e profeet heeft het nooit gezegd.’ </w:t>
      </w:r>
    </w:p>
    <w:p w14:paraId="518E51D0" w14:textId="77777777" w:rsidR="004E5E36" w:rsidRPr="006A7A70" w:rsidRDefault="004E5E36" w:rsidP="004E5E36">
      <w:pPr>
        <w:ind w:left="284"/>
        <w:rPr>
          <w:bCs/>
          <w:sz w:val="22"/>
          <w:szCs w:val="22"/>
        </w:rPr>
      </w:pPr>
      <w:r w:rsidRPr="006A7A70">
        <w:rPr>
          <w:bCs/>
          <w:sz w:val="22"/>
          <w:szCs w:val="22"/>
        </w:rPr>
        <w:lastRenderedPageBreak/>
        <w:t xml:space="preserve">Als mannen en vrouwen gelijk zijn, vraag ik, waarom komen vrouwen er dan zo bekaaid vanaf bij polygamie, erfenissen en getuigenissen? </w:t>
      </w:r>
      <w:proofErr w:type="spellStart"/>
      <w:r w:rsidRPr="00D96943">
        <w:rPr>
          <w:bCs/>
          <w:sz w:val="22"/>
          <w:szCs w:val="22"/>
        </w:rPr>
        <w:t>Maha</w:t>
      </w:r>
      <w:proofErr w:type="spellEnd"/>
      <w:r w:rsidRPr="006A7A70">
        <w:rPr>
          <w:bCs/>
          <w:sz w:val="22"/>
          <w:szCs w:val="22"/>
        </w:rPr>
        <w:t xml:space="preserve"> zuigt zich vol lucht, maar</w:t>
      </w:r>
      <w:r w:rsidRPr="00D96943">
        <w:rPr>
          <w:b/>
          <w:i/>
          <w:iCs/>
          <w:sz w:val="22"/>
          <w:szCs w:val="22"/>
        </w:rPr>
        <w:t xml:space="preserve"> Layla</w:t>
      </w:r>
      <w:r w:rsidRPr="006A7A70">
        <w:rPr>
          <w:bCs/>
          <w:sz w:val="22"/>
          <w:szCs w:val="22"/>
        </w:rPr>
        <w:t xml:space="preserve"> is haar voor: ‘Dat gaat niet over islam, maar over de verkeerde manier waarop mannen islam door de eeuwen heen hebben geïnterpreteerd. Stamp dit in je hoofd: </w:t>
      </w:r>
      <w:r w:rsidRPr="00D96943">
        <w:rPr>
          <w:b/>
          <w:i/>
          <w:sz w:val="22"/>
          <w:szCs w:val="22"/>
        </w:rPr>
        <w:t>wat ooit gold hoeft niet altijd te gelden</w:t>
      </w:r>
      <w:r w:rsidRPr="00D96943">
        <w:rPr>
          <w:b/>
          <w:sz w:val="22"/>
          <w:szCs w:val="22"/>
        </w:rPr>
        <w:t xml:space="preserve">. </w:t>
      </w:r>
      <w:r w:rsidRPr="006A7A70">
        <w:rPr>
          <w:bCs/>
          <w:sz w:val="22"/>
          <w:szCs w:val="22"/>
        </w:rPr>
        <w:t xml:space="preserve">Vóór </w:t>
      </w:r>
      <w:r>
        <w:rPr>
          <w:bCs/>
          <w:sz w:val="22"/>
          <w:szCs w:val="22"/>
        </w:rPr>
        <w:t xml:space="preserve">de </w:t>
      </w:r>
      <w:r w:rsidRPr="006A7A70">
        <w:rPr>
          <w:bCs/>
          <w:sz w:val="22"/>
          <w:szCs w:val="22"/>
        </w:rPr>
        <w:t xml:space="preserve">islam hadden vrouwen geen rechten. Dochters werden bij de geboorte vaak meteen vermoord, </w:t>
      </w:r>
      <w:r>
        <w:rPr>
          <w:bCs/>
          <w:sz w:val="22"/>
          <w:szCs w:val="22"/>
        </w:rPr>
        <w:t>J</w:t>
      </w:r>
      <w:r w:rsidRPr="006A7A70">
        <w:rPr>
          <w:bCs/>
          <w:sz w:val="22"/>
          <w:szCs w:val="22"/>
        </w:rPr>
        <w:t xml:space="preserve">e kon zoveel vrouwen trouwen als je wilde, ze werden verhandeld als vee. Die kloof was onmogelijk in één klap te overbruggen. Dus stelde de profeet dat een man ten hoogste vier vrouwen mocht nemen.’ Ze pauzeert. ‘Er waren destijds veel oorlogen. Door een weduwe te trouwen ontfermde je je over een zwakke – een plicht in islam. De profeet zelf trouwde een oudere weduwe, een jong weesje. Niet uit seksuele honger maar uit zorg. Toen de Arabieren Egypte veroverden, huwde hij ter integratie een christen.’ Naadloos neemt </w:t>
      </w:r>
      <w:proofErr w:type="spellStart"/>
      <w:r w:rsidRPr="00AF7A58">
        <w:rPr>
          <w:b/>
          <w:i/>
          <w:iCs/>
          <w:sz w:val="22"/>
          <w:szCs w:val="22"/>
        </w:rPr>
        <w:t>Maha</w:t>
      </w:r>
      <w:proofErr w:type="spellEnd"/>
      <w:r w:rsidRPr="006A7A70">
        <w:rPr>
          <w:bCs/>
          <w:sz w:val="22"/>
          <w:szCs w:val="22"/>
        </w:rPr>
        <w:t xml:space="preserve"> het over, zouden ze het over sommige dingen oneens zijn? ‘Natuurlijk is de vier-vrouwenregel onrechtvaardig. Dat blijkt ook uit het vers: “Je mag vier vrouwen, mits je ze exact gelijke rechten en diensten geeft”. Zoiets is natuurlijk onmogelijk, je eerste zoon bij je eerste vrouw, voelt anders dan je tweede zoon bij een tweede vrouw. Nu wij die code snappen, kunnen we zeggen: een moslim heeft één vrouw’. </w:t>
      </w:r>
      <w:r w:rsidRPr="00AF7A58">
        <w:rPr>
          <w:b/>
          <w:i/>
          <w:iCs/>
          <w:sz w:val="22"/>
          <w:szCs w:val="22"/>
        </w:rPr>
        <w:t>Layla</w:t>
      </w:r>
      <w:r w:rsidRPr="006A7A70">
        <w:rPr>
          <w:bCs/>
          <w:sz w:val="22"/>
          <w:szCs w:val="22"/>
        </w:rPr>
        <w:t xml:space="preserve"> gromt: ‘Die westerse verontwaardiging over polygamie vind ik trouwens nogal schijnheilig. Kennedy, Clinton, </w:t>
      </w:r>
      <w:proofErr w:type="spellStart"/>
      <w:r w:rsidRPr="006A7A70">
        <w:rPr>
          <w:bCs/>
          <w:sz w:val="22"/>
          <w:szCs w:val="22"/>
        </w:rPr>
        <w:t>Mitterand</w:t>
      </w:r>
      <w:proofErr w:type="spellEnd"/>
      <w:r>
        <w:rPr>
          <w:bCs/>
          <w:sz w:val="22"/>
          <w:szCs w:val="22"/>
        </w:rPr>
        <w:t xml:space="preserve"> - </w:t>
      </w:r>
      <w:r w:rsidRPr="006A7A70">
        <w:rPr>
          <w:bCs/>
          <w:sz w:val="22"/>
          <w:szCs w:val="22"/>
        </w:rPr>
        <w:t>allemaal hielden ze er minnaressen op na. Onze mannen komen er tenminste voor uit.…</w:t>
      </w:r>
      <w:r>
        <w:rPr>
          <w:bCs/>
          <w:sz w:val="22"/>
          <w:szCs w:val="22"/>
        </w:rPr>
        <w:t>’</w:t>
      </w:r>
      <w:r w:rsidRPr="006A7A70">
        <w:rPr>
          <w:bCs/>
          <w:sz w:val="22"/>
          <w:szCs w:val="22"/>
        </w:rPr>
        <w:t xml:space="preserve"> En die rechtbank? </w:t>
      </w:r>
      <w:proofErr w:type="spellStart"/>
      <w:r w:rsidRPr="006A7A70">
        <w:rPr>
          <w:bCs/>
          <w:sz w:val="22"/>
          <w:szCs w:val="22"/>
        </w:rPr>
        <w:t>Iemèn</w:t>
      </w:r>
      <w:proofErr w:type="spellEnd"/>
      <w:r w:rsidRPr="006A7A70">
        <w:rPr>
          <w:bCs/>
          <w:sz w:val="22"/>
          <w:szCs w:val="22"/>
        </w:rPr>
        <w:t xml:space="preserve"> vond </w:t>
      </w:r>
      <w:r>
        <w:rPr>
          <w:bCs/>
          <w:sz w:val="22"/>
          <w:szCs w:val="22"/>
        </w:rPr>
        <w:t>het</w:t>
      </w:r>
      <w:r w:rsidRPr="006A7A70">
        <w:rPr>
          <w:bCs/>
          <w:sz w:val="22"/>
          <w:szCs w:val="22"/>
        </w:rPr>
        <w:t xml:space="preserve"> half tellende vrouwelijke getuigenis logisch ‘omdat mannen gewoon betere hersens hebben’. ‘Zei ze dat echt?’ vraagt Layla verbaasd. ‘Wat een dom kind. Die regel stamt uit de tijd dat rechtbanken financiële zaken behandelden. </w:t>
      </w:r>
      <w:r w:rsidRPr="00AF7A58">
        <w:rPr>
          <w:b/>
          <w:i/>
          <w:iCs/>
          <w:sz w:val="22"/>
          <w:szCs w:val="22"/>
        </w:rPr>
        <w:t>Vrouwen werden destijds onwetend en ongeletterd gehouden, en maakten snel fouten. Maar nu zijn we goed opgeleid</w:t>
      </w:r>
      <w:r w:rsidRPr="006A7A70">
        <w:rPr>
          <w:bCs/>
          <w:sz w:val="22"/>
          <w:szCs w:val="22"/>
        </w:rPr>
        <w:t xml:space="preserve">.’ </w:t>
      </w:r>
      <w:proofErr w:type="spellStart"/>
      <w:r w:rsidRPr="00AF7A58">
        <w:rPr>
          <w:b/>
          <w:i/>
          <w:iCs/>
          <w:sz w:val="22"/>
          <w:szCs w:val="22"/>
        </w:rPr>
        <w:t>Maha</w:t>
      </w:r>
      <w:proofErr w:type="spellEnd"/>
      <w:r w:rsidRPr="006A7A70">
        <w:rPr>
          <w:bCs/>
          <w:sz w:val="22"/>
          <w:szCs w:val="22"/>
        </w:rPr>
        <w:t xml:space="preserve"> vult fluisterend aan: ‘De meeste mannen zijn achterlijk en hardhoofdig: we worden omringd door ezels. Ze willen niet snappen dat je de Koran moet lezen, maar ook moet kijken in welke historische situatie hij werd ontvangen. Destijds was handen afhakken effectief, nu niet’. </w:t>
      </w:r>
    </w:p>
    <w:p w14:paraId="5BE589A1" w14:textId="77777777" w:rsidR="004E5E36" w:rsidRPr="006A7A70" w:rsidRDefault="004E5E36" w:rsidP="004E5E36">
      <w:pPr>
        <w:ind w:left="284"/>
        <w:rPr>
          <w:bCs/>
          <w:sz w:val="20"/>
          <w:szCs w:val="20"/>
        </w:rPr>
      </w:pPr>
      <w:r w:rsidRPr="006A7A70">
        <w:rPr>
          <w:bCs/>
          <w:sz w:val="20"/>
          <w:szCs w:val="20"/>
        </w:rPr>
        <w:t xml:space="preserve">Joris </w:t>
      </w:r>
      <w:proofErr w:type="spellStart"/>
      <w:r w:rsidRPr="006A7A70">
        <w:rPr>
          <w:bCs/>
          <w:sz w:val="20"/>
          <w:szCs w:val="20"/>
        </w:rPr>
        <w:t>Luyendijk</w:t>
      </w:r>
      <w:proofErr w:type="spellEnd"/>
      <w:r w:rsidRPr="006A7A70">
        <w:rPr>
          <w:bCs/>
          <w:sz w:val="20"/>
          <w:szCs w:val="20"/>
        </w:rPr>
        <w:t xml:space="preserve">, </w:t>
      </w:r>
      <w:r w:rsidRPr="006A7A70">
        <w:rPr>
          <w:bCs/>
          <w:i/>
          <w:sz w:val="20"/>
          <w:szCs w:val="20"/>
        </w:rPr>
        <w:t>Een goede man slaat soms zijn vrouw</w:t>
      </w:r>
      <w:r w:rsidRPr="006A7A70">
        <w:rPr>
          <w:bCs/>
          <w:sz w:val="20"/>
          <w:szCs w:val="20"/>
        </w:rPr>
        <w:t>, Amsterdam 1998, 172-173.</w:t>
      </w:r>
    </w:p>
    <w:p w14:paraId="44C17FB3" w14:textId="77777777" w:rsidR="00AF7A58" w:rsidRDefault="00AF7A58" w:rsidP="00630140"/>
    <w:p w14:paraId="4DF7A39B" w14:textId="7C166BD9" w:rsidR="00C0525E" w:rsidRDefault="00C0525E" w:rsidP="00630140">
      <w:r>
        <w:t xml:space="preserve">We zien hier dat verlichte moslims manieren vinden om klassieke tegenwerping tegen hun geloof te counteren. Moeilijke teksten in de Koran en de Hadith </w:t>
      </w:r>
      <w:r w:rsidR="00463496">
        <w:t>krijgen een draai, waardoor ze niet meer een bedreiging vormen voor een tolerante en open levenshouding.</w:t>
      </w:r>
    </w:p>
    <w:p w14:paraId="756A56D3" w14:textId="77777777" w:rsidR="00AF7A58" w:rsidRDefault="00AF7A58" w:rsidP="00630140"/>
    <w:p w14:paraId="31362975" w14:textId="1E5A7CEC" w:rsidR="00050CD5" w:rsidRPr="00050CD5" w:rsidRDefault="00050CD5" w:rsidP="00050CD5">
      <w:pPr>
        <w:pStyle w:val="Kop3"/>
      </w:pPr>
      <w:bookmarkStart w:id="333" w:name="_Toc159524739"/>
      <w:bookmarkStart w:id="334" w:name="_Toc159571397"/>
      <w:r w:rsidRPr="00050CD5">
        <w:t>Moderne interpretaties va</w:t>
      </w:r>
      <w:r>
        <w:t>n moslima’s</w:t>
      </w:r>
      <w:bookmarkEnd w:id="333"/>
      <w:bookmarkEnd w:id="334"/>
    </w:p>
    <w:p w14:paraId="1F3114A0" w14:textId="15469CBF" w:rsidR="00050CD5" w:rsidRDefault="00B3051C" w:rsidP="00630140">
      <w:r>
        <w:t xml:space="preserve">In een nauwkeurige analyse gaat </w:t>
      </w:r>
      <w:proofErr w:type="spellStart"/>
      <w:r>
        <w:t>Asma</w:t>
      </w:r>
      <w:proofErr w:type="spellEnd"/>
      <w:r>
        <w:t xml:space="preserve"> </w:t>
      </w:r>
      <w:proofErr w:type="spellStart"/>
      <w:r>
        <w:t>Barlas</w:t>
      </w:r>
      <w:proofErr w:type="spellEnd"/>
      <w:r>
        <w:t xml:space="preserve"> in op teksten in de Koran</w:t>
      </w:r>
      <w:r w:rsidR="0059595D">
        <w:t>.</w:t>
      </w:r>
      <w:r w:rsidR="0059595D">
        <w:rPr>
          <w:rStyle w:val="Voetnootmarkering"/>
        </w:rPr>
        <w:footnoteReference w:id="88"/>
      </w:r>
      <w:r w:rsidR="0059595D">
        <w:t xml:space="preserve"> Ze bestrijdt dat de Koran patriarchale verhoudingen voorstaat. Ongelijkheid tussen man en vrouw is niet de strekking van de Koran.</w:t>
      </w:r>
    </w:p>
    <w:p w14:paraId="27155417" w14:textId="6D9F59D8" w:rsidR="0059595D" w:rsidRDefault="0059595D" w:rsidP="00630140">
      <w:r>
        <w:t xml:space="preserve">Dit zijn forse standpunten. Het feit dat </w:t>
      </w:r>
      <w:proofErr w:type="spellStart"/>
      <w:r>
        <w:t>Barlas</w:t>
      </w:r>
      <w:proofErr w:type="spellEnd"/>
      <w:r>
        <w:t xml:space="preserve"> diepgaand in gaat op de relevante teksten, maakt haar betoog de moeite waard. Bovendien levert haar analyse soms onverwachte gezichtspunten op.</w:t>
      </w:r>
    </w:p>
    <w:p w14:paraId="0E6BF36A" w14:textId="77777777" w:rsidR="007B11A9" w:rsidRDefault="007B11A9" w:rsidP="00630140"/>
    <w:p w14:paraId="6944E437" w14:textId="5868678A" w:rsidR="007B11A9" w:rsidRDefault="007B11A9" w:rsidP="00630140">
      <w:r>
        <w:t>We beginnen met een echt moeilijke tekst:</w:t>
      </w:r>
    </w:p>
    <w:p w14:paraId="45F68A3E" w14:textId="29358422" w:rsidR="007B11A9" w:rsidRPr="00353282" w:rsidRDefault="007B11A9" w:rsidP="007B11A9">
      <w:pPr>
        <w:pStyle w:val="Lijstalinea"/>
        <w:ind w:left="284"/>
        <w:rPr>
          <w:rStyle w:val="Nadruk"/>
          <w:i w:val="0"/>
          <w:iCs w:val="0"/>
          <w:sz w:val="22"/>
          <w:szCs w:val="22"/>
        </w:rPr>
      </w:pPr>
      <w:r w:rsidRPr="00353282">
        <w:rPr>
          <w:rStyle w:val="Nadruk"/>
          <w:b/>
          <w:bCs/>
          <w:i w:val="0"/>
          <w:iCs w:val="0"/>
          <w:sz w:val="22"/>
          <w:szCs w:val="22"/>
        </w:rPr>
        <w:lastRenderedPageBreak/>
        <w:t>4:34</w:t>
      </w:r>
      <w:r w:rsidRPr="00353282">
        <w:rPr>
          <w:rStyle w:val="Nadruk"/>
          <w:i w:val="0"/>
          <w:iCs w:val="0"/>
          <w:sz w:val="22"/>
          <w:szCs w:val="22"/>
        </w:rPr>
        <w:t xml:space="preserve"> de mannen zijn </w:t>
      </w:r>
      <w:r w:rsidRPr="00353282">
        <w:rPr>
          <w:rStyle w:val="Nadruk"/>
          <w:b/>
          <w:bCs/>
          <w:sz w:val="22"/>
          <w:szCs w:val="22"/>
        </w:rPr>
        <w:t>ondersteuners</w:t>
      </w:r>
      <w:r w:rsidRPr="00353282">
        <w:rPr>
          <w:rStyle w:val="Nadruk"/>
          <w:sz w:val="22"/>
          <w:szCs w:val="22"/>
        </w:rPr>
        <w:t xml:space="preserve"> </w:t>
      </w:r>
      <w:r w:rsidR="00262886" w:rsidRPr="00353282">
        <w:rPr>
          <w:rStyle w:val="Nadruk"/>
          <w:i w:val="0"/>
          <w:iCs w:val="0"/>
          <w:sz w:val="22"/>
          <w:szCs w:val="22"/>
        </w:rPr>
        <w:t>van</w:t>
      </w:r>
      <w:r w:rsidRPr="00353282">
        <w:rPr>
          <w:rStyle w:val="Nadruk"/>
          <w:i w:val="0"/>
          <w:iCs w:val="0"/>
          <w:sz w:val="22"/>
          <w:szCs w:val="22"/>
        </w:rPr>
        <w:t xml:space="preserve"> de vrouwen,</w:t>
      </w:r>
      <w:r w:rsidRPr="00353282">
        <w:rPr>
          <w:rStyle w:val="Nadruk"/>
          <w:sz w:val="22"/>
          <w:szCs w:val="22"/>
        </w:rPr>
        <w:t xml:space="preserve"> </w:t>
      </w:r>
      <w:r w:rsidRPr="00353282">
        <w:rPr>
          <w:rStyle w:val="Nadruk"/>
          <w:b/>
          <w:bCs/>
          <w:sz w:val="22"/>
          <w:szCs w:val="22"/>
        </w:rPr>
        <w:t xml:space="preserve">omdat God de </w:t>
      </w:r>
      <w:r w:rsidR="005D2DA3" w:rsidRPr="00353282">
        <w:rPr>
          <w:rStyle w:val="Nadruk"/>
          <w:b/>
          <w:bCs/>
          <w:sz w:val="22"/>
          <w:szCs w:val="22"/>
        </w:rPr>
        <w:t xml:space="preserve">één meer gegeven heeft dan de ander </w:t>
      </w:r>
      <w:r w:rsidRPr="00353282">
        <w:rPr>
          <w:rStyle w:val="Nadruk"/>
          <w:i w:val="0"/>
          <w:iCs w:val="0"/>
          <w:sz w:val="22"/>
          <w:szCs w:val="22"/>
        </w:rPr>
        <w:t xml:space="preserve">en omdat zij van hun bezittingen uitgegeven hebben. De deugdzame vrouwen zijn dus </w:t>
      </w:r>
      <w:r w:rsidRPr="00353282">
        <w:rPr>
          <w:rStyle w:val="Nadruk"/>
          <w:b/>
          <w:bCs/>
          <w:sz w:val="22"/>
          <w:szCs w:val="22"/>
        </w:rPr>
        <w:t>onderdanig</w:t>
      </w:r>
      <w:r w:rsidRPr="00353282">
        <w:rPr>
          <w:rStyle w:val="Nadruk"/>
          <w:sz w:val="22"/>
          <w:szCs w:val="22"/>
        </w:rPr>
        <w:t xml:space="preserve"> </w:t>
      </w:r>
      <w:r w:rsidRPr="00353282">
        <w:rPr>
          <w:rStyle w:val="Nadruk"/>
          <w:i w:val="0"/>
          <w:iCs w:val="0"/>
          <w:sz w:val="22"/>
          <w:szCs w:val="22"/>
        </w:rPr>
        <w:t>en zij waken over wat verborgen is, omdat God erover waakt. Maar hen</w:t>
      </w:r>
      <w:r w:rsidR="00262886" w:rsidRPr="00353282">
        <w:rPr>
          <w:rStyle w:val="Nadruk"/>
          <w:i w:val="0"/>
          <w:iCs w:val="0"/>
          <w:sz w:val="22"/>
          <w:szCs w:val="22"/>
        </w:rPr>
        <w:t xml:space="preserve"> </w:t>
      </w:r>
      <w:r w:rsidRPr="00353282">
        <w:rPr>
          <w:rStyle w:val="Nadruk"/>
          <w:i w:val="0"/>
          <w:iCs w:val="0"/>
          <w:sz w:val="22"/>
          <w:szCs w:val="22"/>
        </w:rPr>
        <w:t>van wie jullie ongezeglijkheid vrezen, vermaan hen en</w:t>
      </w:r>
      <w:r w:rsidRPr="00353282">
        <w:rPr>
          <w:rStyle w:val="Nadruk"/>
          <w:sz w:val="22"/>
          <w:szCs w:val="22"/>
        </w:rPr>
        <w:t xml:space="preserve"> </w:t>
      </w:r>
      <w:r w:rsidRPr="00353282">
        <w:rPr>
          <w:rStyle w:val="Nadruk"/>
          <w:b/>
          <w:bCs/>
          <w:sz w:val="22"/>
          <w:szCs w:val="22"/>
        </w:rPr>
        <w:t>laat hen alleen in de rustplaatsen en sla hen</w:t>
      </w:r>
      <w:r w:rsidRPr="00353282">
        <w:rPr>
          <w:rStyle w:val="Nadruk"/>
          <w:sz w:val="22"/>
          <w:szCs w:val="22"/>
        </w:rPr>
        <w:t xml:space="preserve">. </w:t>
      </w:r>
      <w:r w:rsidRPr="00353282">
        <w:rPr>
          <w:rStyle w:val="Nadruk"/>
          <w:i w:val="0"/>
          <w:iCs w:val="0"/>
          <w:sz w:val="22"/>
          <w:szCs w:val="22"/>
        </w:rPr>
        <w:t xml:space="preserve">Als zij jullie dan gehoorzamen, dan moeten jullie niet proberen haar nog iets aan te doen. </w:t>
      </w:r>
    </w:p>
    <w:p w14:paraId="30860507" w14:textId="5D5FAA7E" w:rsidR="00274BFF" w:rsidRDefault="00262886" w:rsidP="005D2DA3">
      <w:r w:rsidRPr="00262886">
        <w:rPr>
          <w:b/>
          <w:bCs/>
          <w:i/>
          <w:iCs/>
        </w:rPr>
        <w:t xml:space="preserve">Ondersteuners: </w:t>
      </w:r>
      <w:r>
        <w:t>In de vertaling van Leemhuis staat: ‘zaakwaarnemers’. Dit roept de voorstelling op dat mannen de rol van voogd hebben ten opzichte van hun vrouwen. In de Koran zijn mannen echter geen leiders of bevelhebbers, maar beschermers en onderhouders.</w:t>
      </w:r>
      <w:r>
        <w:rPr>
          <w:rStyle w:val="Voetnootmarkering"/>
        </w:rPr>
        <w:footnoteReference w:id="89"/>
      </w:r>
      <w:r>
        <w:t xml:space="preserve"> De man is niet het hoofd van de huishouding.</w:t>
      </w:r>
    </w:p>
    <w:p w14:paraId="759538F7" w14:textId="1E2915C9" w:rsidR="005D2DA3" w:rsidRPr="005D2DA3" w:rsidRDefault="005D2DA3" w:rsidP="005D2DA3">
      <w:r>
        <w:rPr>
          <w:rStyle w:val="Nadruk"/>
          <w:b/>
          <w:bCs/>
        </w:rPr>
        <w:t>O</w:t>
      </w:r>
      <w:r w:rsidRPr="00EC1F28">
        <w:rPr>
          <w:rStyle w:val="Nadruk"/>
          <w:b/>
          <w:bCs/>
        </w:rPr>
        <w:t xml:space="preserve">mdat God de </w:t>
      </w:r>
      <w:r>
        <w:rPr>
          <w:rStyle w:val="Nadruk"/>
          <w:b/>
          <w:bCs/>
        </w:rPr>
        <w:t xml:space="preserve">één meer gegeven heeft dan de ander. </w:t>
      </w:r>
      <w:r>
        <w:rPr>
          <w:rStyle w:val="Nadruk"/>
          <w:i w:val="0"/>
          <w:iCs w:val="0"/>
        </w:rPr>
        <w:t xml:space="preserve">Leemhuis vertaalt met </w:t>
      </w:r>
      <w:r>
        <w:rPr>
          <w:rStyle w:val="Nadruk"/>
        </w:rPr>
        <w:t xml:space="preserve">omdat God de een boven de ander heeft bevoorrecht. </w:t>
      </w:r>
      <w:proofErr w:type="spellStart"/>
      <w:r>
        <w:rPr>
          <w:rStyle w:val="Nadruk"/>
          <w:i w:val="0"/>
          <w:iCs w:val="0"/>
        </w:rPr>
        <w:t>Barlas</w:t>
      </w:r>
      <w:proofErr w:type="spellEnd"/>
      <w:r>
        <w:rPr>
          <w:rStyle w:val="Nadruk"/>
          <w:i w:val="0"/>
          <w:iCs w:val="0"/>
        </w:rPr>
        <w:t>: ‘het gaat hier niet om mannen als klasse boven vrouwen, maar om sommige mannen over sommige vrouwen.’</w:t>
      </w:r>
      <w:r>
        <w:rPr>
          <w:rStyle w:val="Voetnootmarkering"/>
        </w:rPr>
        <w:footnoteReference w:id="90"/>
      </w:r>
      <w:r>
        <w:rPr>
          <w:rStyle w:val="Nadruk"/>
          <w:i w:val="0"/>
          <w:iCs w:val="0"/>
        </w:rPr>
        <w:t xml:space="preserve"> Dit is echter niet de formulering in de tekst zelf.</w:t>
      </w:r>
    </w:p>
    <w:p w14:paraId="06C1C1A0" w14:textId="4C92A54B" w:rsidR="00262886" w:rsidRDefault="00262886" w:rsidP="00262886">
      <w:pPr>
        <w:pStyle w:val="Lijstalinea"/>
        <w:ind w:left="0"/>
        <w:rPr>
          <w:rStyle w:val="Nadruk"/>
          <w:i w:val="0"/>
          <w:iCs w:val="0"/>
        </w:rPr>
      </w:pPr>
      <w:proofErr w:type="spellStart"/>
      <w:r w:rsidRPr="00262886">
        <w:rPr>
          <w:rStyle w:val="Nadruk"/>
        </w:rPr>
        <w:t>Qanitat</w:t>
      </w:r>
      <w:proofErr w:type="spellEnd"/>
      <w:r w:rsidRPr="00262886">
        <w:rPr>
          <w:rStyle w:val="Nadruk"/>
          <w:i w:val="0"/>
          <w:iCs w:val="0"/>
        </w:rPr>
        <w:t xml:space="preserve"> </w:t>
      </w:r>
      <w:r w:rsidRPr="00262886">
        <w:rPr>
          <w:rStyle w:val="Nadruk"/>
          <w:b/>
          <w:bCs/>
        </w:rPr>
        <w:t>onderdanig</w:t>
      </w:r>
      <w:r>
        <w:rPr>
          <w:rStyle w:val="Nadruk"/>
          <w:b/>
          <w:bCs/>
          <w:i w:val="0"/>
          <w:iCs w:val="0"/>
        </w:rPr>
        <w:t xml:space="preserve">: </w:t>
      </w:r>
      <w:r w:rsidRPr="00262886">
        <w:rPr>
          <w:rStyle w:val="Nadruk"/>
          <w:b/>
          <w:bCs/>
          <w:i w:val="0"/>
          <w:iCs w:val="0"/>
        </w:rPr>
        <w:t xml:space="preserve"> </w:t>
      </w:r>
      <w:r>
        <w:rPr>
          <w:rStyle w:val="Nadruk"/>
          <w:i w:val="0"/>
          <w:iCs w:val="0"/>
        </w:rPr>
        <w:t>Dit is n</w:t>
      </w:r>
      <w:r w:rsidRPr="00262886">
        <w:rPr>
          <w:rStyle w:val="Nadruk"/>
          <w:i w:val="0"/>
          <w:iCs w:val="0"/>
        </w:rPr>
        <w:t>iet een unieke term voor vrouwen.</w:t>
      </w:r>
      <w:r>
        <w:rPr>
          <w:rStyle w:val="Voetnootmarkering"/>
        </w:rPr>
        <w:footnoteReference w:id="91"/>
      </w:r>
      <w:r w:rsidRPr="00262886">
        <w:rPr>
          <w:rStyle w:val="Nadruk"/>
          <w:i w:val="0"/>
          <w:iCs w:val="0"/>
        </w:rPr>
        <w:t xml:space="preserve"> In de Koran wordt geen gehoorzaamheid van vrouwen gevraagd.</w:t>
      </w:r>
    </w:p>
    <w:p w14:paraId="0656ECD6" w14:textId="3A4BDA0E" w:rsidR="00262886" w:rsidRDefault="005D2DA3" w:rsidP="00262886">
      <w:pPr>
        <w:pStyle w:val="Lijstalinea"/>
        <w:ind w:left="0"/>
        <w:rPr>
          <w:rStyle w:val="Nadruk"/>
          <w:i w:val="0"/>
          <w:iCs w:val="0"/>
        </w:rPr>
      </w:pPr>
      <w:r>
        <w:rPr>
          <w:rStyle w:val="Nadruk"/>
          <w:b/>
          <w:bCs/>
        </w:rPr>
        <w:t>L</w:t>
      </w:r>
      <w:r w:rsidRPr="00EC1F28">
        <w:rPr>
          <w:rStyle w:val="Nadruk"/>
          <w:b/>
          <w:bCs/>
        </w:rPr>
        <w:t>aat hen alleen in de rustplaatsen en sla hen</w:t>
      </w:r>
      <w:r w:rsidRPr="00EC1F28">
        <w:rPr>
          <w:rStyle w:val="Nadruk"/>
        </w:rPr>
        <w:t>.</w:t>
      </w:r>
      <w:r>
        <w:rPr>
          <w:rStyle w:val="Nadruk"/>
        </w:rPr>
        <w:t xml:space="preserve"> </w:t>
      </w:r>
      <w:proofErr w:type="spellStart"/>
      <w:r w:rsidR="00D06B49">
        <w:rPr>
          <w:rStyle w:val="Nadruk"/>
          <w:i w:val="0"/>
          <w:iCs w:val="0"/>
        </w:rPr>
        <w:t>Barlas</w:t>
      </w:r>
      <w:proofErr w:type="spellEnd"/>
      <w:r w:rsidR="00D06B49">
        <w:rPr>
          <w:rStyle w:val="Nadruk"/>
          <w:i w:val="0"/>
          <w:iCs w:val="0"/>
        </w:rPr>
        <w:t xml:space="preserve"> haalt verschillende interpretaties aan, waarin het slaan meer symbolisch is. Aan het eind van het hoofdstuk zegt ze echter: ‘het opsluiten van de vrouw in 4:32 is discriminerend.</w:t>
      </w:r>
      <w:r w:rsidR="00D06B49">
        <w:rPr>
          <w:rStyle w:val="Voetnootmarkering"/>
        </w:rPr>
        <w:footnoteReference w:id="92"/>
      </w:r>
    </w:p>
    <w:p w14:paraId="2D4A818A" w14:textId="77777777" w:rsidR="00D06B49" w:rsidRDefault="00D06B49" w:rsidP="00262886">
      <w:pPr>
        <w:pStyle w:val="Lijstalinea"/>
        <w:ind w:left="0"/>
        <w:rPr>
          <w:rStyle w:val="Nadruk"/>
          <w:i w:val="0"/>
          <w:iCs w:val="0"/>
        </w:rPr>
      </w:pPr>
    </w:p>
    <w:p w14:paraId="3D5D9634" w14:textId="704D9CCE" w:rsidR="00D06B49" w:rsidRDefault="00D06B49" w:rsidP="00262886">
      <w:pPr>
        <w:pStyle w:val="Lijstalinea"/>
        <w:ind w:left="0"/>
        <w:rPr>
          <w:rStyle w:val="Nadruk"/>
          <w:i w:val="0"/>
          <w:iCs w:val="0"/>
        </w:rPr>
      </w:pPr>
      <w:r>
        <w:rPr>
          <w:rStyle w:val="Nadruk"/>
          <w:i w:val="0"/>
          <w:iCs w:val="0"/>
        </w:rPr>
        <w:t xml:space="preserve">Interessant is </w:t>
      </w:r>
      <w:proofErr w:type="spellStart"/>
      <w:r>
        <w:rPr>
          <w:rStyle w:val="Nadruk"/>
          <w:i w:val="0"/>
          <w:iCs w:val="0"/>
        </w:rPr>
        <w:t>Barlas</w:t>
      </w:r>
      <w:proofErr w:type="spellEnd"/>
      <w:r w:rsidR="00BC6C58">
        <w:rPr>
          <w:rStyle w:val="Nadruk"/>
          <w:i w:val="0"/>
          <w:iCs w:val="0"/>
        </w:rPr>
        <w:t>’</w:t>
      </w:r>
      <w:r>
        <w:rPr>
          <w:rStyle w:val="Nadruk"/>
          <w:i w:val="0"/>
          <w:iCs w:val="0"/>
        </w:rPr>
        <w:t xml:space="preserve"> analyse van de teksten in de Koran over </w:t>
      </w:r>
      <w:r>
        <w:rPr>
          <w:rStyle w:val="Nadruk"/>
          <w:b/>
          <w:bCs/>
        </w:rPr>
        <w:t>polygamie</w:t>
      </w:r>
      <w:r>
        <w:rPr>
          <w:rStyle w:val="Nadruk"/>
          <w:i w:val="0"/>
          <w:iCs w:val="0"/>
        </w:rPr>
        <w:t>.</w:t>
      </w:r>
    </w:p>
    <w:p w14:paraId="09099359" w14:textId="03CA87AC" w:rsidR="00D06B49" w:rsidRPr="00353282" w:rsidRDefault="00BC6C58" w:rsidP="00825F7C">
      <w:pPr>
        <w:pStyle w:val="Lijstalinea"/>
        <w:ind w:left="284"/>
        <w:rPr>
          <w:rStyle w:val="Nadruk"/>
          <w:i w:val="0"/>
          <w:iCs w:val="0"/>
          <w:sz w:val="22"/>
          <w:szCs w:val="22"/>
        </w:rPr>
      </w:pPr>
      <w:r w:rsidRPr="00353282">
        <w:rPr>
          <w:rStyle w:val="Nadruk"/>
          <w:i w:val="0"/>
          <w:iCs w:val="0"/>
          <w:sz w:val="22"/>
          <w:szCs w:val="22"/>
        </w:rPr>
        <w:t>4:2 Geef de wezen hun bezit en ruil wat corrupt is niet voor het goed</w:t>
      </w:r>
      <w:r w:rsidR="00825F7C" w:rsidRPr="00353282">
        <w:rPr>
          <w:rStyle w:val="Nadruk"/>
          <w:i w:val="0"/>
          <w:iCs w:val="0"/>
          <w:sz w:val="22"/>
          <w:szCs w:val="22"/>
        </w:rPr>
        <w:t>e</w:t>
      </w:r>
      <w:r w:rsidRPr="00353282">
        <w:rPr>
          <w:rStyle w:val="Nadruk"/>
          <w:i w:val="0"/>
          <w:iCs w:val="0"/>
          <w:sz w:val="22"/>
          <w:szCs w:val="22"/>
        </w:rPr>
        <w:t>. Roof hun bezittingen niet met behulp van jouw bezittingen. Dit is een grote misdaad. Als je bang bent dat je niet juist handelt tegenover wezen, trouw dan een, twee, drie of vier van zulke vrouwen naar goeddunken.</w:t>
      </w:r>
      <w:r w:rsidR="00825F7C" w:rsidRPr="00353282">
        <w:rPr>
          <w:rStyle w:val="Nadruk"/>
          <w:i w:val="0"/>
          <w:iCs w:val="0"/>
          <w:sz w:val="22"/>
          <w:szCs w:val="22"/>
        </w:rPr>
        <w:t xml:space="preserve"> </w:t>
      </w:r>
      <w:r w:rsidRPr="00353282">
        <w:rPr>
          <w:rStyle w:val="Nadruk"/>
          <w:i w:val="0"/>
          <w:iCs w:val="0"/>
          <w:sz w:val="22"/>
          <w:szCs w:val="22"/>
        </w:rPr>
        <w:t xml:space="preserve">Maar als je </w:t>
      </w:r>
      <w:r w:rsidR="00825F7C" w:rsidRPr="00353282">
        <w:rPr>
          <w:rStyle w:val="Nadruk"/>
          <w:i w:val="0"/>
          <w:iCs w:val="0"/>
          <w:sz w:val="22"/>
          <w:szCs w:val="22"/>
        </w:rPr>
        <w:t>vreest</w:t>
      </w:r>
      <w:r w:rsidRPr="00353282">
        <w:rPr>
          <w:rStyle w:val="Nadruk"/>
          <w:i w:val="0"/>
          <w:iCs w:val="0"/>
          <w:sz w:val="22"/>
          <w:szCs w:val="22"/>
        </w:rPr>
        <w:t xml:space="preserve"> dat </w:t>
      </w:r>
      <w:r w:rsidR="00825F7C" w:rsidRPr="00353282">
        <w:rPr>
          <w:rStyle w:val="Nadruk"/>
          <w:i w:val="0"/>
          <w:iCs w:val="0"/>
          <w:sz w:val="22"/>
          <w:szCs w:val="22"/>
        </w:rPr>
        <w:t xml:space="preserve">dit </w:t>
      </w:r>
      <w:r w:rsidRPr="00353282">
        <w:rPr>
          <w:rStyle w:val="Nadruk"/>
          <w:i w:val="0"/>
          <w:iCs w:val="0"/>
          <w:sz w:val="22"/>
          <w:szCs w:val="22"/>
        </w:rPr>
        <w:t>niet passend is, dan slechts één…</w:t>
      </w:r>
    </w:p>
    <w:p w14:paraId="3B86D021" w14:textId="6DF23B90" w:rsidR="00262886" w:rsidRDefault="00BC6C58" w:rsidP="00630140">
      <w:r w:rsidRPr="00BC6C58">
        <w:t>De context in dit vers</w:t>
      </w:r>
      <w:r w:rsidR="00825F7C">
        <w:t xml:space="preserve"> (vgl. 4:127)</w:t>
      </w:r>
      <w:r w:rsidRPr="00BC6C58">
        <w:t xml:space="preserve"> maak</w:t>
      </w:r>
      <w:r>
        <w:t>t duidelijk dat het trouwen hier vooral een sociaal motief heeft. Kwetsbare vrouwen moeten geholpen worden. Dit staat mijlenver af van de interpretatie dat mannen aan één vrouw niet genoeg hebben en er dan maar vrouwen bij moeten nemen.</w:t>
      </w:r>
      <w:r w:rsidR="00353282">
        <w:t xml:space="preserve"> </w:t>
      </w:r>
    </w:p>
    <w:p w14:paraId="13BFADA4" w14:textId="4DD3B8A4" w:rsidR="00BC6C58" w:rsidRDefault="00825F7C" w:rsidP="00630140">
      <w:r>
        <w:t xml:space="preserve">Nadrukkelijk zegt de Koran dat polygamie geen ideale constructie is: </w:t>
      </w:r>
    </w:p>
    <w:p w14:paraId="37BD6E21" w14:textId="115593E9" w:rsidR="00825F7C" w:rsidRPr="00353282" w:rsidRDefault="00825F7C" w:rsidP="00825F7C">
      <w:pPr>
        <w:ind w:left="284"/>
        <w:rPr>
          <w:rStyle w:val="Nadruk"/>
          <w:i w:val="0"/>
          <w:iCs w:val="0"/>
          <w:sz w:val="22"/>
          <w:szCs w:val="22"/>
        </w:rPr>
      </w:pPr>
      <w:r w:rsidRPr="00353282">
        <w:rPr>
          <w:rStyle w:val="Nadruk"/>
          <w:i w:val="0"/>
          <w:iCs w:val="0"/>
          <w:sz w:val="22"/>
          <w:szCs w:val="22"/>
        </w:rPr>
        <w:t>4:129: Jullie niet in staat zijn de vrouwen gelijk te behandelen, hoe graag jullie het ook zouden willen.</w:t>
      </w:r>
    </w:p>
    <w:p w14:paraId="3E1CA19A" w14:textId="25935B9B" w:rsidR="00353282" w:rsidRPr="00353282" w:rsidRDefault="00353282" w:rsidP="00825F7C">
      <w:pPr>
        <w:ind w:left="284"/>
        <w:rPr>
          <w:i/>
          <w:iCs/>
          <w:sz w:val="22"/>
          <w:szCs w:val="22"/>
        </w:rPr>
      </w:pPr>
      <w:r w:rsidRPr="00353282">
        <w:rPr>
          <w:rStyle w:val="Nadruk"/>
          <w:i w:val="0"/>
          <w:iCs w:val="0"/>
          <w:sz w:val="22"/>
          <w:szCs w:val="22"/>
        </w:rPr>
        <w:t>33:4: God heeft voor een man niet twee harten in zijn binnenste gemaakt.</w:t>
      </w:r>
    </w:p>
    <w:p w14:paraId="0F2A1C13" w14:textId="22294C7B" w:rsidR="008139CC" w:rsidRDefault="00353282" w:rsidP="00630140">
      <w:r>
        <w:t>Nergens wordt in de Koran polygamie aanbevolen in verband met seksuele behoeften.</w:t>
      </w:r>
      <w:r>
        <w:rPr>
          <w:rStyle w:val="Voetnootmarkering"/>
        </w:rPr>
        <w:footnoteReference w:id="93"/>
      </w:r>
    </w:p>
    <w:p w14:paraId="7010D764" w14:textId="77777777" w:rsidR="00095781" w:rsidRDefault="00095781" w:rsidP="00630140"/>
    <w:p w14:paraId="0FD805F8" w14:textId="0B801B86" w:rsidR="00095781" w:rsidRDefault="00095781" w:rsidP="00630140">
      <w:pPr>
        <w:rPr>
          <w:b/>
          <w:bCs/>
          <w:i/>
          <w:iCs/>
        </w:rPr>
      </w:pPr>
      <w:r>
        <w:rPr>
          <w:b/>
          <w:bCs/>
          <w:i/>
          <w:iCs/>
        </w:rPr>
        <w:t>Echtscheiding</w:t>
      </w:r>
    </w:p>
    <w:p w14:paraId="3BD9D786" w14:textId="4F3A6F98" w:rsidR="00353282" w:rsidRDefault="00353282" w:rsidP="00630140">
      <w:r>
        <w:t xml:space="preserve">Het is een ernstig misverstand als moslims denken dat </w:t>
      </w:r>
      <w:r w:rsidR="00F47637">
        <w:t>je volgens de Koran makkelijk kunt scheiden van je vrouw.</w:t>
      </w:r>
      <w:r w:rsidR="00095781">
        <w:rPr>
          <w:rStyle w:val="Voetnootmarkering"/>
        </w:rPr>
        <w:footnoteReference w:id="94"/>
      </w:r>
    </w:p>
    <w:p w14:paraId="0F79E234" w14:textId="3EDBE011" w:rsidR="00F47637" w:rsidRPr="00F47637" w:rsidRDefault="00F47637" w:rsidP="00630140">
      <w:r>
        <w:t xml:space="preserve">De Koran zegt namelijk, </w:t>
      </w:r>
      <w:r w:rsidRPr="00F47637">
        <w:rPr>
          <w:i/>
          <w:iCs/>
        </w:rPr>
        <w:t>dat het</w:t>
      </w:r>
      <w:r>
        <w:t xml:space="preserve"> bij een huwelijkscrisis </w:t>
      </w:r>
      <w:r w:rsidRPr="00F47637">
        <w:rPr>
          <w:i/>
          <w:iCs/>
        </w:rPr>
        <w:t>beter is om je te verzoenen met je echtgenoot</w:t>
      </w:r>
      <w:r>
        <w:t xml:space="preserve"> (4:128), </w:t>
      </w:r>
      <w:r>
        <w:rPr>
          <w:i/>
          <w:iCs/>
        </w:rPr>
        <w:t xml:space="preserve">dat je haar geen schade bezorgt en dat je in haar onderhoud blijft voorzien </w:t>
      </w:r>
      <w:r>
        <w:t>(65:6).</w:t>
      </w:r>
    </w:p>
    <w:p w14:paraId="38AD208F" w14:textId="77777777" w:rsidR="00353282" w:rsidRDefault="00353282" w:rsidP="00630140"/>
    <w:p w14:paraId="37DD8DC3" w14:textId="6A7A9DAA" w:rsidR="00095781" w:rsidRPr="00095781" w:rsidRDefault="00095781" w:rsidP="00630140">
      <w:pPr>
        <w:rPr>
          <w:b/>
          <w:bCs/>
          <w:i/>
          <w:iCs/>
        </w:rPr>
      </w:pPr>
      <w:r w:rsidRPr="00095781">
        <w:rPr>
          <w:b/>
          <w:bCs/>
          <w:i/>
          <w:iCs/>
        </w:rPr>
        <w:lastRenderedPageBreak/>
        <w:t>Ongelijkheid</w:t>
      </w:r>
    </w:p>
    <w:p w14:paraId="22E893D3" w14:textId="2C5FFD0E" w:rsidR="00095781" w:rsidRDefault="00095781" w:rsidP="006A34B1">
      <w:proofErr w:type="spellStart"/>
      <w:r>
        <w:t>Barlas</w:t>
      </w:r>
      <w:proofErr w:type="spellEnd"/>
      <w:r>
        <w:t xml:space="preserve"> stelt dat de Koran uitgaat van de gelijkheid tussen man en vrouw. Maar er zijn ook verschillen in regelgeving. </w:t>
      </w:r>
      <w:r w:rsidR="006A34B1">
        <w:t>Als de Koran een patriarchale tekst zou zijn, zou het niet het vrouwelijke perspectief opnemen in de voorschriften over het gedrag van de man. De Koran spreekt niet over gehoorzaamheid van de vrouw tegenover haar man, of het gezag van de man over de vrouw.</w:t>
      </w:r>
      <w:r w:rsidR="006A34B1">
        <w:rPr>
          <w:rStyle w:val="Voetnootmarkering"/>
        </w:rPr>
        <w:footnoteReference w:id="95"/>
      </w:r>
      <w:r w:rsidR="006A34B1">
        <w:t xml:space="preserve"> </w:t>
      </w:r>
      <w:r>
        <w:t xml:space="preserve">Nergens in de Koran vinden we </w:t>
      </w:r>
      <w:r w:rsidR="009011E2">
        <w:t>dat de man vergelijkbaar is met God, of een intermediair is tussen God en de vrouw.</w:t>
      </w:r>
      <w:r w:rsidR="009011E2">
        <w:rPr>
          <w:rStyle w:val="Voetnootmarkering"/>
        </w:rPr>
        <w:footnoteReference w:id="96"/>
      </w:r>
    </w:p>
    <w:p w14:paraId="5A401B7A" w14:textId="7E2E6A8F" w:rsidR="009011E2" w:rsidRDefault="009011E2" w:rsidP="00630140">
      <w:r>
        <w:t xml:space="preserve">Moeilijk is echter dat op twee plaatsen in de Koran expliciet gezegd wordt dat mannen een positie hebben boven de vrouw (2:228; 4:34). </w:t>
      </w:r>
    </w:p>
    <w:p w14:paraId="6E756A53" w14:textId="22266640" w:rsidR="00C80622" w:rsidRDefault="00C80622" w:rsidP="00630140">
      <w:r>
        <w:t xml:space="preserve">In </w:t>
      </w:r>
      <w:r w:rsidRPr="00C80622">
        <w:rPr>
          <w:b/>
          <w:bCs/>
          <w:i/>
          <w:iCs/>
        </w:rPr>
        <w:t>erfrecht</w:t>
      </w:r>
      <w:r>
        <w:t xml:space="preserve"> is er ongelijkheid tussen de man en de vrouw. De man krijgt twee keer zoveel (4:7). Maar in absolute cijfers hoeft het niet zo te zijn dat mannen altijd beter af zijn. We kunnen de bevoorrechting van mannen bij erfenissen ook zien als een compensatie voor de zorgplicht die ze hebben</w:t>
      </w:r>
      <w:r>
        <w:rPr>
          <w:rStyle w:val="Voetnootmarkering"/>
        </w:rPr>
        <w:footnoteReference w:id="97"/>
      </w:r>
      <w:r>
        <w:t xml:space="preserve"> </w:t>
      </w:r>
    </w:p>
    <w:p w14:paraId="1A98AAD1" w14:textId="77777777" w:rsidR="00095781" w:rsidRPr="00BC6C58" w:rsidRDefault="00095781" w:rsidP="00630140"/>
    <w:p w14:paraId="0FB36423" w14:textId="20DB714F" w:rsidR="00050CD5" w:rsidRDefault="00050CD5" w:rsidP="00050CD5">
      <w:pPr>
        <w:pStyle w:val="Kop3"/>
      </w:pPr>
      <w:bookmarkStart w:id="335" w:name="_Toc159524740"/>
      <w:bookmarkStart w:id="336" w:name="_Toc159571398"/>
      <w:r>
        <w:t>kritische geluiden</w:t>
      </w:r>
      <w:bookmarkEnd w:id="335"/>
      <w:bookmarkEnd w:id="336"/>
    </w:p>
    <w:p w14:paraId="5FAEE3E6" w14:textId="44706236" w:rsidR="00630140" w:rsidRPr="00D52A43" w:rsidRDefault="00630140" w:rsidP="00630140">
      <w:proofErr w:type="spellStart"/>
      <w:r w:rsidRPr="0059686D">
        <w:rPr>
          <w:b/>
          <w:bCs/>
          <w:i/>
          <w:iCs/>
        </w:rPr>
        <w:t>Nahed</w:t>
      </w:r>
      <w:proofErr w:type="spellEnd"/>
      <w:r w:rsidRPr="0059686D">
        <w:rPr>
          <w:b/>
          <w:bCs/>
          <w:i/>
          <w:iCs/>
        </w:rPr>
        <w:t xml:space="preserve"> Selim</w:t>
      </w:r>
      <w:r w:rsidR="00945BC0">
        <w:rPr>
          <w:b/>
          <w:bCs/>
          <w:i/>
          <w:iCs/>
        </w:rPr>
        <w:t xml:space="preserve"> </w:t>
      </w:r>
      <w:r>
        <w:t xml:space="preserve">schreef in 2003 haar boek </w:t>
      </w:r>
      <w:r w:rsidRPr="0059686D">
        <w:rPr>
          <w:b/>
          <w:bCs/>
          <w:i/>
        </w:rPr>
        <w:t>De vrouwen van de profeet</w:t>
      </w:r>
      <w:r>
        <w:rPr>
          <w:i/>
        </w:rPr>
        <w:t xml:space="preserve">. </w:t>
      </w:r>
      <w:r>
        <w:t>Het is</w:t>
      </w:r>
      <w:r w:rsidRPr="00F3204C">
        <w:t xml:space="preserve"> een scherpzinnige analyse over de rol van de vrouw in de islam. Destijds maakte het op mij een grote indruk. Hoe is het mogelijk dat iemand met een moslimachtergrond zo fijnzinnig problematische elementen in haar heilig boek blootlegt.</w:t>
      </w:r>
      <w:r>
        <w:rPr>
          <w:rStyle w:val="Voetnootmarkering"/>
        </w:rPr>
        <w:footnoteReference w:id="98"/>
      </w:r>
      <w:r w:rsidRPr="00F3204C">
        <w:t xml:space="preserve"> Het is namelijk in het algemeen zo: </w:t>
      </w:r>
      <w:r w:rsidRPr="00AF7A58">
        <w:rPr>
          <w:b/>
          <w:bCs/>
          <w:i/>
        </w:rPr>
        <w:t>hoe geloviger mensen zijn, des te slechter ze hun heilige teksten lezen</w:t>
      </w:r>
      <w:r w:rsidRPr="00F3204C">
        <w:rPr>
          <w:i/>
        </w:rPr>
        <w:t>.</w:t>
      </w:r>
      <w:r>
        <w:rPr>
          <w:i/>
        </w:rPr>
        <w:t xml:space="preserve"> </w:t>
      </w:r>
    </w:p>
    <w:p w14:paraId="5369C9BE" w14:textId="77777777" w:rsidR="00630140" w:rsidRDefault="00630140" w:rsidP="00630140">
      <w:r>
        <w:t>Het bestuderen van de teksten legt dus een aantal spanningen bloot in het leven van de profeet.</w:t>
      </w:r>
    </w:p>
    <w:p w14:paraId="73AD87EE" w14:textId="77777777" w:rsidR="00AF7A58" w:rsidRDefault="00AF7A58" w:rsidP="00630140"/>
    <w:p w14:paraId="1C6D5A0A" w14:textId="0B91CE8C" w:rsidR="00630140" w:rsidRDefault="00630140" w:rsidP="00630140">
      <w:r>
        <w:t xml:space="preserve">Om te beginnen: </w:t>
      </w:r>
      <w:r w:rsidR="006C42A2">
        <w:t xml:space="preserve">Volgens </w:t>
      </w:r>
      <w:proofErr w:type="spellStart"/>
      <w:r w:rsidR="006C42A2">
        <w:t>Ibn</w:t>
      </w:r>
      <w:proofErr w:type="spellEnd"/>
      <w:r w:rsidR="006C42A2">
        <w:t xml:space="preserve"> </w:t>
      </w:r>
      <w:proofErr w:type="spellStart"/>
      <w:r w:rsidR="006C42A2">
        <w:t>Hisham</w:t>
      </w:r>
      <w:proofErr w:type="spellEnd"/>
      <w:r w:rsidR="006C42A2">
        <w:t xml:space="preserve"> had de profeet totaal 13 vrouwen.</w:t>
      </w:r>
      <w:r w:rsidR="006C42A2">
        <w:rPr>
          <w:rStyle w:val="Voetnootmarkering"/>
        </w:rPr>
        <w:footnoteReference w:id="99"/>
      </w:r>
      <w:r>
        <w:t xml:space="preserve"> Het is niet eenvoudig om in zo’n situatie het hoofd boven water te houden. Er is een tekst in de Koran die erop wijst dat de vrouwen van de profeet zich </w:t>
      </w:r>
      <w:r w:rsidR="00FD4B55" w:rsidRPr="00AF7A58">
        <w:rPr>
          <w:b/>
          <w:bCs/>
          <w:i/>
          <w:iCs/>
        </w:rPr>
        <w:t>materieel tekort gedaan</w:t>
      </w:r>
      <w:r w:rsidR="00FD4B55">
        <w:t xml:space="preserve"> voelden.</w:t>
      </w:r>
    </w:p>
    <w:p w14:paraId="2A23E735" w14:textId="77777777" w:rsidR="00630140" w:rsidRPr="006C4807" w:rsidRDefault="00630140" w:rsidP="00A735C0">
      <w:pPr>
        <w:ind w:left="426"/>
        <w:rPr>
          <w:sz w:val="20"/>
        </w:rPr>
      </w:pPr>
      <w:r>
        <w:rPr>
          <w:color w:val="FF0000"/>
          <w:sz w:val="28"/>
        </w:rPr>
        <w:t xml:space="preserve">33 </w:t>
      </w:r>
      <w:r w:rsidRPr="00353282">
        <w:rPr>
          <w:color w:val="FF0000"/>
          <w:sz w:val="22"/>
          <w:szCs w:val="28"/>
        </w:rPr>
        <w:t xml:space="preserve">28 </w:t>
      </w:r>
      <w:r w:rsidRPr="00353282">
        <w:rPr>
          <w:sz w:val="22"/>
          <w:szCs w:val="28"/>
        </w:rPr>
        <w:t xml:space="preserve">O profeet , zeg tot jouw echtgenotes: als jullie het tegenwoordige leven en zijn praal zouden wensen, komt dan, dan zal ik jullie gebruiksgoederen geven en jullie op een vriendelijke manier wegzenden. </w:t>
      </w:r>
      <w:r w:rsidRPr="00353282">
        <w:rPr>
          <w:color w:val="FF0000"/>
          <w:sz w:val="22"/>
          <w:szCs w:val="28"/>
        </w:rPr>
        <w:t xml:space="preserve">29 </w:t>
      </w:r>
      <w:r w:rsidRPr="00353282">
        <w:rPr>
          <w:sz w:val="22"/>
          <w:szCs w:val="28"/>
        </w:rPr>
        <w:t>Maar... God heeft voor hen onder jullie die goed doen een geweldig loon klaargemaakt.</w:t>
      </w:r>
    </w:p>
    <w:p w14:paraId="41B12867" w14:textId="77777777" w:rsidR="00AF7A58" w:rsidRDefault="00630140" w:rsidP="00630140">
      <w:r>
        <w:t xml:space="preserve">Mohammed raakte verliefd op de vrouw van zijn stiefzoon. Een beetje zoals </w:t>
      </w:r>
      <w:proofErr w:type="spellStart"/>
      <w:r>
        <w:t>Woody</w:t>
      </w:r>
      <w:proofErr w:type="spellEnd"/>
      <w:r>
        <w:t xml:space="preserve"> Allen. Dat is nogal vergaand. Maar gelukkig kreeg hij na de scheiding van</w:t>
      </w:r>
      <w:r w:rsidRPr="00AF7A58">
        <w:rPr>
          <w:b/>
          <w:bCs/>
        </w:rPr>
        <w:t xml:space="preserve"> </w:t>
      </w:r>
      <w:proofErr w:type="spellStart"/>
      <w:r w:rsidRPr="0059686D">
        <w:rPr>
          <w:b/>
          <w:bCs/>
          <w:i/>
          <w:iCs/>
        </w:rPr>
        <w:t>Zaynab</w:t>
      </w:r>
      <w:proofErr w:type="spellEnd"/>
      <w:r>
        <w:t xml:space="preserve"> en haar man toestemming van God om met haar te trouwen (33:37). </w:t>
      </w:r>
    </w:p>
    <w:p w14:paraId="3E69B139" w14:textId="612ACAC1" w:rsidR="00630140" w:rsidRDefault="00630140" w:rsidP="00630140">
      <w:r>
        <w:t xml:space="preserve">Een andere openbaring zegt dat Mohammed een bijna onbeperkt aantal vrouwen mocht hebben (33:50,51). We komen hier wel heel dicht op Mohammeds huid. Het ontlokte zijn vrouw </w:t>
      </w:r>
      <w:proofErr w:type="spellStart"/>
      <w:r>
        <w:t>Aisja</w:t>
      </w:r>
      <w:proofErr w:type="spellEnd"/>
      <w:r>
        <w:t xml:space="preserve"> de uitspraak: ‘Jouw God is wel erg toeschietelijk en snel in het vervullen van jouw wensen’</w:t>
      </w:r>
      <w:r>
        <w:rPr>
          <w:rStyle w:val="Voetnootmarkering"/>
        </w:rPr>
        <w:footnoteReference w:id="100"/>
      </w:r>
    </w:p>
    <w:p w14:paraId="77C0B0CB" w14:textId="77777777" w:rsidR="00630140" w:rsidRDefault="00630140" w:rsidP="00630140">
      <w:r>
        <w:lastRenderedPageBreak/>
        <w:t xml:space="preserve">Wat </w:t>
      </w:r>
      <w:proofErr w:type="spellStart"/>
      <w:r w:rsidRPr="0059686D">
        <w:rPr>
          <w:b/>
          <w:bCs/>
          <w:i/>
          <w:iCs/>
        </w:rPr>
        <w:t>Aisja</w:t>
      </w:r>
      <w:proofErr w:type="spellEnd"/>
      <w:r>
        <w:t xml:space="preserve"> betreft: ze trok bij Mohammed in toen ze 6 jaar was en nog met de poppen speelde. Ze trouwde met hem toen ze 9 jaar was.</w:t>
      </w:r>
      <w:r>
        <w:rPr>
          <w:rStyle w:val="Voetnootmarkering"/>
        </w:rPr>
        <w:footnoteReference w:id="101"/>
      </w:r>
      <w:r>
        <w:t xml:space="preserve">  Op grond hiervan zijn er critici die Mohammed een pedofiel noemen. Er zijn ook meer terughoudende commentaren.</w:t>
      </w:r>
      <w:r>
        <w:rPr>
          <w:rStyle w:val="Voetnootmarkering"/>
        </w:rPr>
        <w:footnoteReference w:id="102"/>
      </w:r>
    </w:p>
    <w:p w14:paraId="364B5AD3" w14:textId="77777777" w:rsidR="00630140" w:rsidRDefault="00630140" w:rsidP="00630140"/>
    <w:p w14:paraId="03E82CE5" w14:textId="77777777" w:rsidR="00630140" w:rsidRDefault="00630140" w:rsidP="00630140">
      <w:r>
        <w:t xml:space="preserve">Maar nu in het algemeen. Evenals sommige gedeelten in de Bijbel is de Koran geschreven vanuit het mannelijke standpunt. </w:t>
      </w:r>
    </w:p>
    <w:p w14:paraId="414C2C4E" w14:textId="77777777" w:rsidR="00630140" w:rsidRPr="00136985" w:rsidRDefault="00630140" w:rsidP="00A735C0">
      <w:pPr>
        <w:ind w:left="426"/>
        <w:rPr>
          <w:spacing w:val="-3"/>
          <w:sz w:val="20"/>
        </w:rPr>
      </w:pPr>
      <w:r w:rsidRPr="00555B06">
        <w:rPr>
          <w:color w:val="FF0000"/>
          <w:spacing w:val="-3"/>
          <w:sz w:val="28"/>
        </w:rPr>
        <w:t xml:space="preserve">2 </w:t>
      </w:r>
      <w:r w:rsidRPr="00555B06">
        <w:rPr>
          <w:color w:val="FF0000"/>
          <w:spacing w:val="-3"/>
          <w:sz w:val="20"/>
        </w:rPr>
        <w:t>223</w:t>
      </w:r>
      <w:r>
        <w:rPr>
          <w:spacing w:val="-3"/>
          <w:sz w:val="20"/>
        </w:rPr>
        <w:t xml:space="preserve"> Uw vrouwen  zijn een akker voor u, zo komt dan tot uw akker zoals gij maar wilt</w:t>
      </w:r>
    </w:p>
    <w:p w14:paraId="6CD57D3E" w14:textId="11C6EFFA" w:rsidR="00630140" w:rsidRDefault="00630140" w:rsidP="0059686D">
      <w:pPr>
        <w:suppressLineNumbers/>
        <w:tabs>
          <w:tab w:val="left" w:pos="0"/>
          <w:tab w:val="left" w:pos="283"/>
          <w:tab w:val="left" w:pos="793"/>
          <w:tab w:val="left" w:pos="3627"/>
          <w:tab w:val="left" w:pos="5329"/>
        </w:tabs>
        <w:rPr>
          <w:spacing w:val="-3"/>
        </w:rPr>
      </w:pPr>
      <w:proofErr w:type="spellStart"/>
      <w:r>
        <w:rPr>
          <w:spacing w:val="-3"/>
        </w:rPr>
        <w:t>Nahed</w:t>
      </w:r>
      <w:proofErr w:type="spellEnd"/>
      <w:r>
        <w:rPr>
          <w:spacing w:val="-3"/>
        </w:rPr>
        <w:t xml:space="preserve"> Selim voelt zich bij deze tekst ‘verraden en teleurgesteld’ : ‘ik vraag me af hoe het hof maken in zo’n huwelijk gaat’.</w:t>
      </w:r>
      <w:r>
        <w:rPr>
          <w:rStyle w:val="Voetnootmarkering"/>
          <w:spacing w:val="-3"/>
        </w:rPr>
        <w:footnoteReference w:id="103"/>
      </w:r>
    </w:p>
    <w:p w14:paraId="73D5AD99" w14:textId="3575F587" w:rsidR="00945BC0" w:rsidRDefault="00945BC0" w:rsidP="0059686D">
      <w:pPr>
        <w:suppressLineNumbers/>
        <w:tabs>
          <w:tab w:val="left" w:pos="0"/>
          <w:tab w:val="left" w:pos="283"/>
          <w:tab w:val="left" w:pos="793"/>
          <w:tab w:val="left" w:pos="3627"/>
          <w:tab w:val="left" w:pos="5329"/>
        </w:tabs>
        <w:rPr>
          <w:spacing w:val="-3"/>
        </w:rPr>
      </w:pPr>
      <w:r>
        <w:rPr>
          <w:spacing w:val="-3"/>
        </w:rPr>
        <w:t>Haar bespreking van Soera 4:34 en de mindere waarde van het getuigenis van een vrouw bij vrouwenmishandeling en andere zaken laten we hier achterwege, omdat het te veel een overlapping vormt met wat in de bovenstaande paragraaf naar voren kwam.</w:t>
      </w:r>
    </w:p>
    <w:p w14:paraId="3AA92544" w14:textId="52B08659" w:rsidR="00945BC0" w:rsidRDefault="00945BC0" w:rsidP="0059686D">
      <w:pPr>
        <w:suppressLineNumbers/>
        <w:tabs>
          <w:tab w:val="left" w:pos="0"/>
          <w:tab w:val="left" w:pos="283"/>
          <w:tab w:val="left" w:pos="793"/>
          <w:tab w:val="left" w:pos="3627"/>
          <w:tab w:val="left" w:pos="5329"/>
        </w:tabs>
        <w:rPr>
          <w:spacing w:val="-3"/>
        </w:rPr>
      </w:pPr>
      <w:r>
        <w:rPr>
          <w:spacing w:val="-3"/>
        </w:rPr>
        <w:t xml:space="preserve">Ook gaat Selim in op het teruggetrokken leven </w:t>
      </w:r>
      <w:r w:rsidR="002763BA">
        <w:rPr>
          <w:spacing w:val="-3"/>
        </w:rPr>
        <w:t>dat vrome moslima’s menen te moeten lijden. Dit op grond van Soera 33:53</w:t>
      </w:r>
      <w:r w:rsidR="008139CC">
        <w:rPr>
          <w:spacing w:val="-3"/>
        </w:rPr>
        <w:t>:</w:t>
      </w:r>
    </w:p>
    <w:p w14:paraId="0DC8956F" w14:textId="0F03041D" w:rsidR="002763BA" w:rsidRPr="002763BA" w:rsidRDefault="002763BA" w:rsidP="002763BA">
      <w:pPr>
        <w:suppressLineNumbers/>
        <w:tabs>
          <w:tab w:val="left" w:pos="283"/>
          <w:tab w:val="left" w:pos="793"/>
          <w:tab w:val="left" w:pos="3627"/>
          <w:tab w:val="left" w:pos="5329"/>
        </w:tabs>
        <w:ind w:left="284"/>
        <w:rPr>
          <w:spacing w:val="-3"/>
          <w:sz w:val="22"/>
          <w:szCs w:val="22"/>
        </w:rPr>
      </w:pPr>
      <w:r>
        <w:rPr>
          <w:spacing w:val="-3"/>
          <w:sz w:val="22"/>
          <w:szCs w:val="22"/>
        </w:rPr>
        <w:t>En als jullie hen [de vrouwen van de profeet] iets om te gebruiken vragen, vraag haar dat dan van achter een afscheiding. Dat is reiner voor jullie harten en haar harten. Het past jullie niet Gods gezant lastig te vallen, noch dat jullie ooit na hem met een van zijn echtgenotes trouwt. Dat is bij God afschuwelijk.</w:t>
      </w:r>
    </w:p>
    <w:p w14:paraId="4E325B5A" w14:textId="7FEA772A" w:rsidR="00C31871" w:rsidRDefault="00C31871" w:rsidP="00C31871">
      <w:pPr>
        <w:suppressLineNumbers/>
        <w:tabs>
          <w:tab w:val="left" w:pos="0"/>
          <w:tab w:val="left" w:pos="283"/>
          <w:tab w:val="left" w:pos="793"/>
          <w:tab w:val="left" w:pos="3627"/>
          <w:tab w:val="left" w:pos="5329"/>
        </w:tabs>
        <w:rPr>
          <w:spacing w:val="-3"/>
        </w:rPr>
      </w:pPr>
      <w:r>
        <w:rPr>
          <w:spacing w:val="-3"/>
        </w:rPr>
        <w:t xml:space="preserve">Het meest teleurgesteld is </w:t>
      </w:r>
      <w:proofErr w:type="spellStart"/>
      <w:r>
        <w:rPr>
          <w:spacing w:val="-3"/>
        </w:rPr>
        <w:t>Nahed</w:t>
      </w:r>
      <w:proofErr w:type="spellEnd"/>
      <w:r>
        <w:rPr>
          <w:spacing w:val="-3"/>
        </w:rPr>
        <w:t xml:space="preserve"> Selim over het bijna afwezig zijn van het begrip liefde in alles wat de Koran over het huwelijk zegt. Ze is jaloers op de Bijbel, waarin staat: ‘mannen heb uw vrouwen lief (</w:t>
      </w:r>
      <w:proofErr w:type="spellStart"/>
      <w:r>
        <w:rPr>
          <w:spacing w:val="-3"/>
        </w:rPr>
        <w:t>Ef</w:t>
      </w:r>
      <w:proofErr w:type="spellEnd"/>
      <w:r>
        <w:rPr>
          <w:spacing w:val="-3"/>
        </w:rPr>
        <w:t xml:space="preserve"> 5:25). Waarom staat zoiets niet in de Koran?</w:t>
      </w:r>
      <w:r>
        <w:rPr>
          <w:rStyle w:val="Voetnootmarkering"/>
          <w:spacing w:val="-3"/>
        </w:rPr>
        <w:footnoteReference w:id="104"/>
      </w:r>
      <w:r w:rsidR="00C77867">
        <w:rPr>
          <w:spacing w:val="-3"/>
        </w:rPr>
        <w:t xml:space="preserve"> Er bestaat wel een tekst in de Koran, die in de buurt komt:</w:t>
      </w:r>
    </w:p>
    <w:p w14:paraId="1CEDD461" w14:textId="1C2704F9" w:rsidR="00C77867" w:rsidRPr="00C77867" w:rsidRDefault="00C77867" w:rsidP="00C77867">
      <w:pPr>
        <w:suppressLineNumbers/>
        <w:tabs>
          <w:tab w:val="left" w:pos="142"/>
          <w:tab w:val="left" w:pos="283"/>
          <w:tab w:val="left" w:pos="793"/>
          <w:tab w:val="left" w:pos="3627"/>
          <w:tab w:val="left" w:pos="5329"/>
        </w:tabs>
        <w:ind w:left="284"/>
        <w:rPr>
          <w:spacing w:val="-3"/>
          <w:sz w:val="22"/>
          <w:szCs w:val="22"/>
        </w:rPr>
      </w:pPr>
      <w:r>
        <w:rPr>
          <w:spacing w:val="-3"/>
          <w:sz w:val="22"/>
          <w:szCs w:val="22"/>
        </w:rPr>
        <w:t>30:21 God heeft voor jullie echtgenoten geschapen om bij hen rust te vinden. Hij heeft liefde en erbarmen tussen jullie gebracht…</w:t>
      </w:r>
    </w:p>
    <w:p w14:paraId="4A932936" w14:textId="57ADC700" w:rsidR="00C77867" w:rsidRDefault="00C77867" w:rsidP="00C31871">
      <w:pPr>
        <w:suppressLineNumbers/>
        <w:tabs>
          <w:tab w:val="left" w:pos="0"/>
          <w:tab w:val="left" w:pos="283"/>
          <w:tab w:val="left" w:pos="793"/>
          <w:tab w:val="left" w:pos="3627"/>
          <w:tab w:val="left" w:pos="5329"/>
        </w:tabs>
        <w:rPr>
          <w:spacing w:val="-3"/>
        </w:rPr>
      </w:pPr>
      <w:r>
        <w:rPr>
          <w:spacing w:val="-3"/>
        </w:rPr>
        <w:t xml:space="preserve">Maar, schrijft </w:t>
      </w:r>
      <w:proofErr w:type="spellStart"/>
      <w:r>
        <w:rPr>
          <w:spacing w:val="-3"/>
        </w:rPr>
        <w:t>Nahed</w:t>
      </w:r>
      <w:proofErr w:type="spellEnd"/>
      <w:r>
        <w:rPr>
          <w:spacing w:val="-3"/>
        </w:rPr>
        <w:t xml:space="preserve"> Selim: het draait hier allemaal om de man.</w:t>
      </w:r>
    </w:p>
    <w:p w14:paraId="4E2194F6" w14:textId="77777777" w:rsidR="00C77867" w:rsidRDefault="00C77867" w:rsidP="00C31871">
      <w:pPr>
        <w:suppressLineNumbers/>
        <w:tabs>
          <w:tab w:val="left" w:pos="0"/>
          <w:tab w:val="left" w:pos="283"/>
          <w:tab w:val="left" w:pos="793"/>
          <w:tab w:val="left" w:pos="3627"/>
          <w:tab w:val="left" w:pos="5329"/>
        </w:tabs>
        <w:rPr>
          <w:spacing w:val="-3"/>
        </w:rPr>
      </w:pPr>
    </w:p>
    <w:p w14:paraId="0A3FC202" w14:textId="2CAE4E68" w:rsidR="00945BC0" w:rsidRDefault="002763BA" w:rsidP="002763BA">
      <w:pPr>
        <w:suppressLineNumbers/>
        <w:tabs>
          <w:tab w:val="left" w:pos="0"/>
          <w:tab w:val="left" w:pos="283"/>
          <w:tab w:val="left" w:pos="793"/>
          <w:tab w:val="left" w:pos="3627"/>
          <w:tab w:val="left" w:pos="5329"/>
        </w:tabs>
        <w:rPr>
          <w:spacing w:val="-3"/>
        </w:rPr>
      </w:pPr>
      <w:r>
        <w:rPr>
          <w:spacing w:val="-3"/>
        </w:rPr>
        <w:t xml:space="preserve">Opmerkelijk is </w:t>
      </w:r>
      <w:proofErr w:type="spellStart"/>
      <w:r>
        <w:rPr>
          <w:spacing w:val="-3"/>
        </w:rPr>
        <w:t>Nahed</w:t>
      </w:r>
      <w:proofErr w:type="spellEnd"/>
      <w:r>
        <w:rPr>
          <w:spacing w:val="-3"/>
        </w:rPr>
        <w:t xml:space="preserve"> Selim haar overgang naar het christelijk geloof</w:t>
      </w:r>
      <w:r w:rsidR="00F4508C">
        <w:rPr>
          <w:spacing w:val="-3"/>
        </w:rPr>
        <w:t xml:space="preserve"> toen ze zestig was</w:t>
      </w:r>
      <w:r>
        <w:rPr>
          <w:spacing w:val="-3"/>
        </w:rPr>
        <w:t>:</w:t>
      </w:r>
    </w:p>
    <w:p w14:paraId="5EBDE8B1" w14:textId="2C4332BD" w:rsidR="00945BC0" w:rsidRPr="00945BC0" w:rsidRDefault="00945BC0" w:rsidP="00945BC0">
      <w:pPr>
        <w:suppressLineNumbers/>
        <w:tabs>
          <w:tab w:val="left" w:pos="284"/>
          <w:tab w:val="left" w:pos="793"/>
          <w:tab w:val="left" w:pos="3627"/>
          <w:tab w:val="left" w:pos="5329"/>
        </w:tabs>
        <w:ind w:left="284"/>
        <w:rPr>
          <w:spacing w:val="-3"/>
          <w:sz w:val="28"/>
          <w:szCs w:val="28"/>
        </w:rPr>
      </w:pPr>
      <w:proofErr w:type="spellStart"/>
      <w:r w:rsidRPr="00945BC0">
        <w:rPr>
          <w:sz w:val="22"/>
          <w:szCs w:val="28"/>
        </w:rPr>
        <w:t>Nahed</w:t>
      </w:r>
      <w:proofErr w:type="spellEnd"/>
      <w:r w:rsidRPr="00945BC0">
        <w:rPr>
          <w:sz w:val="22"/>
          <w:szCs w:val="28"/>
        </w:rPr>
        <w:t xml:space="preserve"> Selim werd in 1953 geboren in Egypte. In de jaren zestig, was de sluier zo goed als afwezig in het straatbeeld. Egypte was een socialistische staat onder leiding van Nasser De verovering van Israël in de zesdaagse oorlog in 1967 vormden een grote schok in de Arabische wereld. Orthodoxe imams zeiden dat deze verovering te wijten was aan de blote armen en benen waarmee vrouwen de straat op gingen. De radicale islam kreeg een enorme impuls. </w:t>
      </w:r>
      <w:proofErr w:type="spellStart"/>
      <w:r w:rsidRPr="00945BC0">
        <w:rPr>
          <w:sz w:val="22"/>
          <w:szCs w:val="28"/>
        </w:rPr>
        <w:t>Nahed</w:t>
      </w:r>
      <w:proofErr w:type="spellEnd"/>
      <w:r w:rsidRPr="00945BC0">
        <w:rPr>
          <w:sz w:val="22"/>
          <w:szCs w:val="28"/>
        </w:rPr>
        <w:t xml:space="preserve"> Selim vond de sfeer in Egypte te benauwend en kwam uiteindelijk in Nederland terecht. Na verloop van tijd besloot ze om onderzoek te doen naar de wortels van haar geloof. In 2008 werd ze gegrepen door de persoon van Jezus bij het lezen van een kinderbijbel. In 2013 liet ze zich dopen in de Rooms-katholieke kerk. In een interview zegt ze dat ze steun heeft aan haar persoonlijke geloof. Ze betreurt het dat ze in haar oude leven haar persoonlijke vrijheid belangrijker vond dan haar man en van hem scheidde. Ze veranderde dus van feministisch moslim naar min of meer conservatief christen.</w:t>
      </w:r>
      <w:r w:rsidRPr="00945BC0">
        <w:rPr>
          <w:sz w:val="18"/>
          <w:szCs w:val="28"/>
        </w:rPr>
        <w:t xml:space="preserve"> </w:t>
      </w:r>
      <w:r w:rsidRPr="00945BC0">
        <w:rPr>
          <w:rStyle w:val="Voetnootmarkering"/>
          <w:sz w:val="28"/>
          <w:szCs w:val="28"/>
        </w:rPr>
        <w:footnoteReference w:id="105"/>
      </w:r>
    </w:p>
    <w:p w14:paraId="0510C48F" w14:textId="77777777" w:rsidR="00945BC0" w:rsidRDefault="00945BC0" w:rsidP="0059686D">
      <w:pPr>
        <w:suppressLineNumbers/>
        <w:tabs>
          <w:tab w:val="left" w:pos="0"/>
          <w:tab w:val="left" w:pos="283"/>
          <w:tab w:val="left" w:pos="793"/>
          <w:tab w:val="left" w:pos="3627"/>
          <w:tab w:val="left" w:pos="5329"/>
        </w:tabs>
        <w:rPr>
          <w:spacing w:val="-3"/>
          <w:sz w:val="20"/>
        </w:rPr>
      </w:pPr>
    </w:p>
    <w:p w14:paraId="20782ABD" w14:textId="77777777" w:rsidR="00267681" w:rsidRDefault="00267681" w:rsidP="00267681">
      <w:pPr>
        <w:pStyle w:val="Kop3"/>
      </w:pPr>
      <w:bookmarkStart w:id="337" w:name="_Toc159571399"/>
      <w:r>
        <w:lastRenderedPageBreak/>
        <w:t>In de protestantse wereld zijn er ook spanningen</w:t>
      </w:r>
      <w:bookmarkEnd w:id="337"/>
    </w:p>
    <w:p w14:paraId="3D0C4C2F" w14:textId="77777777" w:rsidR="00267681" w:rsidRDefault="00267681" w:rsidP="00267681">
      <w:r>
        <w:t xml:space="preserve">Een gewetensvolle vrouw biechtte mij op dat zij moeite had om zich te onderwerpen aan haar man. Gewetensvol, omdat iets dergelijks geformuleerd wordt in </w:t>
      </w:r>
      <w:proofErr w:type="spellStart"/>
      <w:r>
        <w:t>Efese</w:t>
      </w:r>
      <w:proofErr w:type="spellEnd"/>
      <w:r>
        <w:t xml:space="preserve"> 5:22,23: </w:t>
      </w:r>
    </w:p>
    <w:p w14:paraId="1BD37168" w14:textId="77777777" w:rsidR="00267681" w:rsidRPr="0081391B" w:rsidRDefault="00267681" w:rsidP="00267681">
      <w:pPr>
        <w:ind w:left="426"/>
        <w:rPr>
          <w:sz w:val="20"/>
        </w:rPr>
      </w:pPr>
      <w:r>
        <w:rPr>
          <w:sz w:val="20"/>
        </w:rPr>
        <w:t>Vrouwen wees onderdanig</w:t>
      </w:r>
      <w:r w:rsidRPr="0081391B">
        <w:rPr>
          <w:sz w:val="20"/>
        </w:rPr>
        <w:t xml:space="preserve"> aan uw man zoals aan de Heer, want de man is het hoofd van de vrouw, zoals Christus het hoofd is van de kerk. </w:t>
      </w:r>
    </w:p>
    <w:p w14:paraId="19B25D74" w14:textId="77777777" w:rsidR="00267681" w:rsidRDefault="00267681" w:rsidP="00267681">
      <w:r>
        <w:t>Er zijn wel wat verzachtingen aan te brengen in deze tekst. Paulus zegt namelijk eerst: wees elkaar onderdanig (:21). En het vervolg is: mannen, heb uw vrouw lief zoals Christus de gemeente liefheeft (:25). Je kunt zelfs zeggen: van een man wordt in deze tekst meer gevraagd dan van de man. Toch moet ik erkennen dat een preek van mij over deze tekst tijdens een huwelijksplechtigheid behoorlijk mislukte.</w:t>
      </w:r>
    </w:p>
    <w:p w14:paraId="4890031F" w14:textId="71320C00" w:rsidR="00267681" w:rsidRPr="00267681" w:rsidRDefault="00267681" w:rsidP="00267681">
      <w:r>
        <w:t>Een andere ervaring is kerkelijk. In 1 Tim 2:12 staat  dat vrouwen geen onderricht mogen geven in de kerk. Van dichtbij heb ik gezien dat een kwart van een evangelische gemeente (drie echtparen) de kerk verlieten, nadat de oudsten (mannen!) een lijst hadden opgesteld over wat vrouwen wel en wat ze niet mogen doen in de gemeente. Het beroep op 1 Tim 2 en 1 Kor 14</w:t>
      </w:r>
      <w:r>
        <w:rPr>
          <w:rStyle w:val="Voetnootmarkering"/>
        </w:rPr>
        <w:footnoteReference w:id="106"/>
      </w:r>
      <w:r>
        <w:t xml:space="preserve"> speelde hierin een belangrijke rol.</w:t>
      </w:r>
    </w:p>
    <w:p w14:paraId="0083AEA8" w14:textId="77777777" w:rsidR="00AA4C10" w:rsidRDefault="00AA4C10" w:rsidP="00630140"/>
    <w:p w14:paraId="5C1DF701" w14:textId="1F87A2CE" w:rsidR="005407F2" w:rsidRDefault="00475836" w:rsidP="00475836">
      <w:pPr>
        <w:pStyle w:val="Kop1"/>
        <w:ind w:hanging="851"/>
      </w:pPr>
      <w:bookmarkStart w:id="338" w:name="_Toc4270441"/>
      <w:bookmarkStart w:id="339" w:name="_Toc4341824"/>
      <w:bookmarkStart w:id="340" w:name="_Toc63026460"/>
      <w:bookmarkStart w:id="341" w:name="_Toc63111450"/>
      <w:bookmarkStart w:id="342" w:name="_Toc63167541"/>
      <w:bookmarkStart w:id="343" w:name="_Toc63167699"/>
      <w:bookmarkStart w:id="344" w:name="_Toc158317858"/>
      <w:bookmarkStart w:id="345" w:name="_Toc159524741"/>
      <w:bookmarkStart w:id="346" w:name="_Toc159571400"/>
      <w:r>
        <w:t>C</w:t>
      </w:r>
      <w:r w:rsidR="00FB7089">
        <w:tab/>
        <w:t>Evaluatie</w:t>
      </w:r>
      <w:bookmarkEnd w:id="338"/>
      <w:bookmarkEnd w:id="339"/>
      <w:bookmarkEnd w:id="340"/>
      <w:bookmarkEnd w:id="341"/>
      <w:bookmarkEnd w:id="342"/>
      <w:bookmarkEnd w:id="343"/>
      <w:bookmarkEnd w:id="344"/>
      <w:bookmarkEnd w:id="345"/>
      <w:bookmarkEnd w:id="346"/>
    </w:p>
    <w:p w14:paraId="0499C46C" w14:textId="77777777" w:rsidR="005407F2" w:rsidRDefault="005407F2" w:rsidP="00FB7089">
      <w:r>
        <w:t xml:space="preserve">We zijn begonnen met te stellen dat geloof  iets kostbaars is en tegelijk kwetsbaar. Bovendien is geloof iets zeer intiems en persoonlijks. </w:t>
      </w:r>
    </w:p>
    <w:p w14:paraId="1A111BA8" w14:textId="77777777" w:rsidR="005407F2" w:rsidRDefault="005407F2" w:rsidP="00FB7089">
      <w:r>
        <w:t xml:space="preserve">Het idee dat godsdienst vooral tot onverdraagzaamheid en verdeeldheid leidt is sociologisch niet juist. </w:t>
      </w:r>
      <w:r w:rsidR="007D72AC">
        <w:t>Geloof helpt om de beproevingen van het leven het hoofd te bieden. Geloof draagt bij tot een mentaal evenwicht.</w:t>
      </w:r>
      <w:r w:rsidR="008B60BE">
        <w:rPr>
          <w:rStyle w:val="Voetnootmarkering"/>
        </w:rPr>
        <w:footnoteReference w:id="107"/>
      </w:r>
      <w:r w:rsidR="007D72AC">
        <w:t xml:space="preserve"> En door de nadruk op een goede moraal vind je o</w:t>
      </w:r>
      <w:r>
        <w:t>nder moslims en christenen minder echtscheidingen, meer vrijgevigheid en meer bereidheid om iets voor de gemeenschap te doen</w:t>
      </w:r>
      <w:r w:rsidR="000C65AC">
        <w:t xml:space="preserve"> (vrijwilligerswerk)</w:t>
      </w:r>
      <w:r w:rsidR="00B5442D">
        <w:t>.</w:t>
      </w:r>
    </w:p>
    <w:p w14:paraId="1D5ECD42" w14:textId="77777777" w:rsidR="00FB7089" w:rsidRDefault="005407F2" w:rsidP="00FB7089">
      <w:r>
        <w:t>Er bestaan echter in alle godsdiensten spanningen, groot of m</w:t>
      </w:r>
      <w:r w:rsidR="000C65AC">
        <w:t xml:space="preserve">inder groot, tussen de specifieke  traditie </w:t>
      </w:r>
      <w:r>
        <w:t xml:space="preserve">en de wereld waarin wij nu leven. </w:t>
      </w:r>
      <w:r w:rsidR="007D72AC">
        <w:t>We moeten daar zonder complexen over kunnen praten.</w:t>
      </w:r>
    </w:p>
    <w:p w14:paraId="58F50C8E" w14:textId="77777777" w:rsidR="00B5442D" w:rsidRDefault="00B5442D" w:rsidP="00FB7089"/>
    <w:p w14:paraId="4BEF8A89" w14:textId="1A373A25" w:rsidR="00FB7089" w:rsidRDefault="00C100C0" w:rsidP="003823A6">
      <w:pPr>
        <w:pStyle w:val="Kop2"/>
        <w:ind w:hanging="567"/>
      </w:pPr>
      <w:bookmarkStart w:id="347" w:name="_Toc4270442"/>
      <w:bookmarkStart w:id="348" w:name="_Toc4341825"/>
      <w:bookmarkStart w:id="349" w:name="_Toc63026461"/>
      <w:bookmarkStart w:id="350" w:name="_Toc63111451"/>
      <w:bookmarkStart w:id="351" w:name="_Toc63167542"/>
      <w:bookmarkStart w:id="352" w:name="_Toc63167700"/>
      <w:bookmarkStart w:id="353" w:name="_Toc158317859"/>
      <w:bookmarkStart w:id="354" w:name="_Toc159524742"/>
      <w:bookmarkStart w:id="355" w:name="_Toc159571401"/>
      <w:r>
        <w:t xml:space="preserve">1 </w:t>
      </w:r>
      <w:r w:rsidR="003823A6">
        <w:tab/>
      </w:r>
      <w:r w:rsidR="00FB7089">
        <w:t>het christelijk geloof</w:t>
      </w:r>
      <w:bookmarkEnd w:id="347"/>
      <w:bookmarkEnd w:id="348"/>
      <w:bookmarkEnd w:id="349"/>
      <w:bookmarkEnd w:id="350"/>
      <w:bookmarkEnd w:id="351"/>
      <w:bookmarkEnd w:id="352"/>
      <w:bookmarkEnd w:id="353"/>
      <w:bookmarkEnd w:id="354"/>
      <w:bookmarkEnd w:id="355"/>
    </w:p>
    <w:p w14:paraId="3FA299A3" w14:textId="77777777" w:rsidR="003C56DF" w:rsidRDefault="0030687B" w:rsidP="003C56DF">
      <w:r>
        <w:t xml:space="preserve">Met de regelmaat van de klok verschijnen er de laatste decennia boeken waarin een manier van verstaan wordt gezocht van moeilijke teksten over </w:t>
      </w:r>
      <w:r w:rsidRPr="00AE53B7">
        <w:rPr>
          <w:b/>
          <w:i/>
        </w:rPr>
        <w:t>de hel</w:t>
      </w:r>
      <w:r>
        <w:rPr>
          <w:rStyle w:val="Voetnootmarkering"/>
        </w:rPr>
        <w:footnoteReference w:id="108"/>
      </w:r>
      <w:r w:rsidR="00E7062E">
        <w:t xml:space="preserve">. De achterliggende vraag achter deze publicaties is eenvoudig: hoe kunnen we het geloof in een God van ontferming verenigen met een hel die eeuwig duurt? </w:t>
      </w:r>
      <w:r w:rsidR="003C56DF">
        <w:t>Het is duidelijk dat als je gelooft in een straffende God, dat dit geloof ook invloed heeft op hoe je je in de samenleving gedraagt.</w:t>
      </w:r>
    </w:p>
    <w:p w14:paraId="5BECE352" w14:textId="77777777" w:rsidR="00AE53B7" w:rsidRDefault="00AE53B7" w:rsidP="00FB7089">
      <w:r>
        <w:lastRenderedPageBreak/>
        <w:t>Hoe komt het dat vooral nu dit soort vragen brandend zijn voor evangelisch denkenden? Heel eenvoudig: we leven in een pluralistische maatschappij. Als je een aardige niet-gelovige buurman hebt zoek je een uitweg uit belastende standpunten in het verleden.</w:t>
      </w:r>
    </w:p>
    <w:p w14:paraId="5D4CE23D" w14:textId="77777777" w:rsidR="002A2882" w:rsidRDefault="00AE53B7" w:rsidP="00FB7089">
      <w:r>
        <w:t xml:space="preserve">Een vergelijkbaar fenomeen doet zich voor met </w:t>
      </w:r>
      <w:r w:rsidRPr="00AE53B7">
        <w:rPr>
          <w:b/>
          <w:i/>
        </w:rPr>
        <w:t>oorlogen in het Oude Testament</w:t>
      </w:r>
      <w:r>
        <w:t>. Dirk van Keulen schreef een dissertatie</w:t>
      </w:r>
      <w:r>
        <w:rPr>
          <w:rStyle w:val="Voetnootmarkering"/>
        </w:rPr>
        <w:footnoteReference w:id="109"/>
      </w:r>
      <w:r>
        <w:t xml:space="preserve"> over het gezag van de Bijbel bij Kuyper, </w:t>
      </w:r>
      <w:proofErr w:type="spellStart"/>
      <w:r>
        <w:t>Bavinck</w:t>
      </w:r>
      <w:proofErr w:type="spellEnd"/>
      <w:r>
        <w:t xml:space="preserve"> en Berkouwer. Grote namen in de Gereformeerde wereld. Ik vroeg hem: ‘hoe komt het dat we bij deze auteurs geen woord vinden over de oorlogen in het Oude Testament’. ‘Ja, dat vraag ik mij ook af’, was direct het antwoord. </w:t>
      </w:r>
    </w:p>
    <w:p w14:paraId="29D9AA37" w14:textId="2B7C5EC8" w:rsidR="00AE53B7" w:rsidRDefault="00AE53B7" w:rsidP="00FB7089">
      <w:r>
        <w:t xml:space="preserve">De verklaring ligt denk ik in het feit dat de wereld enorm veranderd is. Na twee wereldoorlogen hebben we </w:t>
      </w:r>
      <w:r w:rsidR="00114BC7">
        <w:t xml:space="preserve">een </w:t>
      </w:r>
      <w:r>
        <w:t>wel omschreven internationaal recht. We hebben de Universele Verklaring van de Rechten van de Mens</w:t>
      </w:r>
      <w:r w:rsidR="008841DD">
        <w:t xml:space="preserve"> en de Conventie van Genève</w:t>
      </w:r>
      <w:r>
        <w:t xml:space="preserve">. Plotseling staat het helder geformuleerd: je mag geen land afpakken van een buurland. Je mag niet martelen. In steeds meer landen wordt de doodstraf afgeschaft, enzovoorts. Vroeger kon men nog argeloos discussiëren over een rechtvaardige oorlog. Vroeger </w:t>
      </w:r>
      <w:r w:rsidR="009C7833">
        <w:t xml:space="preserve">waren succesvolle generaals beroemd. </w:t>
      </w:r>
      <w:r w:rsidR="002C4308">
        <w:t>Kijk maar eens goed naar d</w:t>
      </w:r>
      <w:r w:rsidR="009C7833">
        <w:t xml:space="preserve">e </w:t>
      </w:r>
      <w:proofErr w:type="spellStart"/>
      <w:r w:rsidR="009C7833">
        <w:t>Arc</w:t>
      </w:r>
      <w:proofErr w:type="spellEnd"/>
      <w:r w:rsidR="009C7833">
        <w:t xml:space="preserve"> de </w:t>
      </w:r>
      <w:proofErr w:type="spellStart"/>
      <w:r w:rsidR="009C7833">
        <w:t>Triomphe</w:t>
      </w:r>
      <w:proofErr w:type="spellEnd"/>
      <w:r w:rsidR="002C4308">
        <w:t>.</w:t>
      </w:r>
      <w:r w:rsidR="009C7833">
        <w:t xml:space="preserve"> Tegenwoordig weten wij dat oorlog altijd gruwelijk is.</w:t>
      </w:r>
    </w:p>
    <w:p w14:paraId="1E63C943" w14:textId="2FE4FDC6" w:rsidR="009C7833" w:rsidRDefault="0034170C" w:rsidP="00FB7089">
      <w:r>
        <w:t>Gewelddadige</w:t>
      </w:r>
      <w:r w:rsidR="009C7833">
        <w:t xml:space="preserve"> teksten in het Oude Testament zoals Jozua 10</w:t>
      </w:r>
      <w:r w:rsidR="002A2882">
        <w:t>:28 e.v.</w:t>
      </w:r>
      <w:r w:rsidR="009C7833">
        <w:t xml:space="preserve"> kunnen wij in onze tijd dus maar moeilijk verteren.</w:t>
      </w:r>
      <w:r w:rsidR="009C7833">
        <w:rPr>
          <w:rStyle w:val="Voetnootmarkering"/>
        </w:rPr>
        <w:footnoteReference w:id="110"/>
      </w:r>
    </w:p>
    <w:p w14:paraId="752CDB8A" w14:textId="77777777" w:rsidR="009C7833" w:rsidRDefault="009C7833" w:rsidP="00FB7089"/>
    <w:p w14:paraId="54EF32EB" w14:textId="77777777" w:rsidR="00FB7089" w:rsidRDefault="00114BC7" w:rsidP="00114BC7">
      <w:r>
        <w:t xml:space="preserve">Een ander punt is het onderwerp </w:t>
      </w:r>
      <w:r>
        <w:rPr>
          <w:b/>
          <w:i/>
        </w:rPr>
        <w:t>slavernij</w:t>
      </w:r>
      <w:r>
        <w:t xml:space="preserve">. Over de brief aan Filemon kun je een mooie preek houden. Maar bij de eerste brief van Petrus ligt dat een beetje anders. Daarin zegt Petrus: </w:t>
      </w:r>
      <w:r w:rsidR="00EE6630">
        <w:t xml:space="preserve">‘Slaven onderwerp je met ontzag aan je meesters, niet alleen de goede en vriendelijke, maar ook </w:t>
      </w:r>
      <w:r w:rsidR="006A176F">
        <w:t xml:space="preserve">de verkeerde’ (1 </w:t>
      </w:r>
      <w:proofErr w:type="spellStart"/>
      <w:r w:rsidR="006A176F">
        <w:t>Petr</w:t>
      </w:r>
      <w:proofErr w:type="spellEnd"/>
      <w:r w:rsidR="006A176F">
        <w:t xml:space="preserve"> 2:18). Petrus vervolgt met: </w:t>
      </w:r>
      <w:r w:rsidR="00240AA4">
        <w:t>‘</w:t>
      </w:r>
      <w:r w:rsidR="006A176F">
        <w:t>Jezus heeft ons een voorbeeld nagelaten. Als hij gescholden werd, schold hij niet terug. En als hij leed, dreigde hij niet</w:t>
      </w:r>
      <w:r w:rsidR="00240AA4">
        <w:t>’</w:t>
      </w:r>
      <w:r w:rsidR="006A176F">
        <w:t>.</w:t>
      </w:r>
    </w:p>
    <w:p w14:paraId="77814FE3" w14:textId="77777777" w:rsidR="006A176F" w:rsidRDefault="002C4308" w:rsidP="00114BC7">
      <w:r>
        <w:t>Petrus roept de slaven onder zijn</w:t>
      </w:r>
      <w:r w:rsidR="006A176F">
        <w:t xml:space="preserve"> lezers op om de weg van het kruis te gaan. </w:t>
      </w:r>
    </w:p>
    <w:p w14:paraId="36E2B499" w14:textId="77777777" w:rsidR="006A176F" w:rsidRDefault="006A176F" w:rsidP="00114BC7">
      <w:r>
        <w:t>Dit is een radicale boodschap.</w:t>
      </w:r>
    </w:p>
    <w:p w14:paraId="3237123F" w14:textId="77777777" w:rsidR="006A176F" w:rsidRDefault="006A176F" w:rsidP="00114BC7">
      <w:r>
        <w:t>Maar als je doordenkt betekent dit, dat vakbondsacties en daden van protest tegenover hoger geplaatsten, n</w:t>
      </w:r>
      <w:r w:rsidR="003E7087">
        <w:t>iet overeenstemmen met deze tekst</w:t>
      </w:r>
      <w:r>
        <w:t>.</w:t>
      </w:r>
    </w:p>
    <w:p w14:paraId="05C3CB5D" w14:textId="45D9537A" w:rsidR="006A176F" w:rsidRDefault="006A176F" w:rsidP="00114BC7">
      <w:r>
        <w:t>De tekst van Petrus is authentiek christelijk, maar hij kan moe</w:t>
      </w:r>
      <w:r w:rsidR="00240AA4">
        <w:t xml:space="preserve">ilijk een richtlijn zijn </w:t>
      </w:r>
      <w:r w:rsidR="00EE2CF9">
        <w:t xml:space="preserve">voor een </w:t>
      </w:r>
      <w:r>
        <w:t>maatschappelijke opstelling</w:t>
      </w:r>
      <w:r w:rsidR="00240AA4">
        <w:t xml:space="preserve"> van onze tijd</w:t>
      </w:r>
      <w:r>
        <w:t xml:space="preserve">. </w:t>
      </w:r>
    </w:p>
    <w:p w14:paraId="435D6568" w14:textId="77777777" w:rsidR="006A176F" w:rsidRDefault="006A176F" w:rsidP="00114BC7"/>
    <w:p w14:paraId="71083094" w14:textId="77777777" w:rsidR="00C21FDC" w:rsidRDefault="006A176F" w:rsidP="00C21FDC">
      <w:r>
        <w:t xml:space="preserve">Meer in het algemeen is er in het Nieuwe Testament sprake van een </w:t>
      </w:r>
      <w:r>
        <w:rPr>
          <w:b/>
          <w:i/>
        </w:rPr>
        <w:t>individuele ethiek</w:t>
      </w:r>
      <w:r>
        <w:t xml:space="preserve">. Veel teksten kunnen een inspiratiebron zijn voor ons persoonlijke leven. </w:t>
      </w:r>
      <w:r w:rsidR="003E7087">
        <w:t xml:space="preserve">Maar er is een groter geheel dat zonder een vertaalslag in deze benadering onveranderd zal blijven. Hoeveel hebben de naaisters gekregen voor de kleren die wij nu aan hebben? Welke arbeidsomstandigheden liggen verscholen achter onze dagelijkse tas koffie? </w:t>
      </w:r>
      <w:r>
        <w:t>Verandering van de maatschappelijke verhoudingen was iets dat buiten de horizon stond van de auteurs van het N.T. Dit thema is pas in de 19</w:t>
      </w:r>
      <w:r w:rsidRPr="006A176F">
        <w:rPr>
          <w:vertAlign w:val="superscript"/>
        </w:rPr>
        <w:t>e</w:t>
      </w:r>
      <w:r>
        <w:t xml:space="preserve"> eeuw nadrukkelijk aan de orde gekomen.</w:t>
      </w:r>
    </w:p>
    <w:p w14:paraId="623C89E3" w14:textId="77777777" w:rsidR="00B5442D" w:rsidRPr="00210488" w:rsidRDefault="00B5442D" w:rsidP="00C21FDC"/>
    <w:p w14:paraId="4782A780" w14:textId="02547ED7" w:rsidR="00D63048" w:rsidRDefault="00C100C0" w:rsidP="003823A6">
      <w:pPr>
        <w:pStyle w:val="Kop2"/>
        <w:ind w:hanging="567"/>
      </w:pPr>
      <w:bookmarkStart w:id="356" w:name="_Toc4270443"/>
      <w:bookmarkStart w:id="357" w:name="_Toc4341826"/>
      <w:bookmarkStart w:id="358" w:name="_Toc63026462"/>
      <w:bookmarkStart w:id="359" w:name="_Toc63111452"/>
      <w:bookmarkStart w:id="360" w:name="_Toc63167543"/>
      <w:bookmarkStart w:id="361" w:name="_Toc63167701"/>
      <w:bookmarkStart w:id="362" w:name="_Toc158317860"/>
      <w:bookmarkStart w:id="363" w:name="_Toc159524743"/>
      <w:bookmarkStart w:id="364" w:name="_Toc159571402"/>
      <w:r>
        <w:t xml:space="preserve">2 </w:t>
      </w:r>
      <w:r w:rsidR="003823A6">
        <w:tab/>
      </w:r>
      <w:r w:rsidR="003E7087">
        <w:t xml:space="preserve">de </w:t>
      </w:r>
      <w:r w:rsidR="00FB7089">
        <w:t>islam</w:t>
      </w:r>
      <w:bookmarkEnd w:id="356"/>
      <w:bookmarkEnd w:id="357"/>
      <w:bookmarkEnd w:id="358"/>
      <w:bookmarkEnd w:id="359"/>
      <w:bookmarkEnd w:id="360"/>
      <w:bookmarkEnd w:id="361"/>
      <w:bookmarkEnd w:id="362"/>
      <w:bookmarkEnd w:id="363"/>
      <w:bookmarkEnd w:id="364"/>
    </w:p>
    <w:p w14:paraId="607A070D" w14:textId="3DA93368" w:rsidR="00DE2422" w:rsidRDefault="0034170C" w:rsidP="00FB7089">
      <w:r>
        <w:t xml:space="preserve">We gaan hier niet </w:t>
      </w:r>
      <w:r w:rsidR="004D3C4B">
        <w:t xml:space="preserve">de punten herhalen waarin er spanningen liggen tussen de oorspronkelijke islam en onze </w:t>
      </w:r>
      <w:r>
        <w:t xml:space="preserve">moderne wereld </w:t>
      </w:r>
      <w:r w:rsidR="005F2ED2">
        <w:t>die vraagt om rationaliteit en tolerantie.</w:t>
      </w:r>
    </w:p>
    <w:p w14:paraId="679D10A7" w14:textId="261BF8E2" w:rsidR="0034170C" w:rsidRDefault="0034170C" w:rsidP="00FB7089">
      <w:r>
        <w:lastRenderedPageBreak/>
        <w:t>Wat het meest in het oog springt</w:t>
      </w:r>
      <w:r w:rsidR="005F2ED2">
        <w:t xml:space="preserve"> </w:t>
      </w:r>
      <w:r w:rsidR="00EC560C">
        <w:t xml:space="preserve">in </w:t>
      </w:r>
      <w:r w:rsidR="004D3C4B">
        <w:t xml:space="preserve">wat naar voren is gekomen, </w:t>
      </w:r>
      <w:r>
        <w:t xml:space="preserve">dat zijn teksten </w:t>
      </w:r>
      <w:r w:rsidR="005F2ED2">
        <w:t xml:space="preserve">in de Koran en de Hadith, </w:t>
      </w:r>
      <w:r>
        <w:t>die oproepen tot geweld en intolerantie.</w:t>
      </w:r>
    </w:p>
    <w:p w14:paraId="6ED5C4A0" w14:textId="77777777" w:rsidR="0034170C" w:rsidRDefault="0034170C" w:rsidP="00FB7089"/>
    <w:p w14:paraId="07D32268" w14:textId="2493B9C2" w:rsidR="0034170C" w:rsidRDefault="0034170C" w:rsidP="005F2ED2">
      <w:r w:rsidRPr="00EC560C">
        <w:rPr>
          <w:b/>
          <w:bCs/>
          <w:i/>
          <w:iCs/>
        </w:rPr>
        <w:t xml:space="preserve">Khalid </w:t>
      </w:r>
      <w:proofErr w:type="spellStart"/>
      <w:r w:rsidRPr="00EC560C">
        <w:rPr>
          <w:b/>
          <w:bCs/>
          <w:i/>
          <w:iCs/>
        </w:rPr>
        <w:t>Benhaddou</w:t>
      </w:r>
      <w:proofErr w:type="spellEnd"/>
      <w:r>
        <w:t xml:space="preserve"> is een bevlogen mens. Hij stelt dat de meeste jihadisten helemaal niet zo vertrouwd zijn met de Koran. Vele jihadisten die veroordeeld zijn, </w:t>
      </w:r>
      <w:r w:rsidR="00F7307D">
        <w:t>hadden daarvoor al een serieus strafblad.</w:t>
      </w:r>
      <w:r w:rsidR="00C32B20" w:rsidRPr="00C32B20">
        <w:rPr>
          <w:rStyle w:val="Voetnootmarkering"/>
        </w:rPr>
        <w:t xml:space="preserve"> </w:t>
      </w:r>
      <w:r w:rsidR="00C32B20">
        <w:rPr>
          <w:rStyle w:val="Voetnootmarkering"/>
        </w:rPr>
        <w:footnoteReference w:id="111"/>
      </w:r>
      <w:r w:rsidR="00F7307D">
        <w:t xml:space="preserve"> </w:t>
      </w:r>
      <w:r w:rsidR="00C32B20">
        <w:t xml:space="preserve">Met andere woorden: de wortels van jihadisten zijn </w:t>
      </w:r>
      <w:r w:rsidR="005F2ED2">
        <w:t xml:space="preserve">vooral </w:t>
      </w:r>
      <w:r w:rsidR="00C32B20">
        <w:t>ervaring</w:t>
      </w:r>
      <w:r w:rsidR="005F2ED2">
        <w:t xml:space="preserve">en met criminaliteit en veel minder teksten uit de Koran. </w:t>
      </w:r>
    </w:p>
    <w:p w14:paraId="3B6B6403" w14:textId="4E3A36B1" w:rsidR="00F7307D" w:rsidRDefault="00F7307D" w:rsidP="00FB7089">
      <w:r>
        <w:t>Hij kan</w:t>
      </w:r>
      <w:r w:rsidR="005F2ED2">
        <w:t xml:space="preserve"> mij echter niet overtuigen van het vredelievende begin van de islam.</w:t>
      </w:r>
    </w:p>
    <w:p w14:paraId="00241D67" w14:textId="75B84940" w:rsidR="005F2ED2" w:rsidRDefault="005F2ED2" w:rsidP="00FB7089">
      <w:r>
        <w:t xml:space="preserve">Het zou een teken van integriteit zijn als hij erkent dat op de vragen die hier liggen geen </w:t>
      </w:r>
      <w:r w:rsidR="00EC560C">
        <w:t xml:space="preserve">goede </w:t>
      </w:r>
      <w:r>
        <w:t>antwoord</w:t>
      </w:r>
      <w:r w:rsidR="00EC560C">
        <w:t xml:space="preserve">en te vinden zijn. </w:t>
      </w:r>
    </w:p>
    <w:p w14:paraId="7BE52C08" w14:textId="2C4381B4" w:rsidR="005F2ED2" w:rsidRDefault="005F2ED2" w:rsidP="00FB7089">
      <w:r>
        <w:t>Dat is geen schande.</w:t>
      </w:r>
    </w:p>
    <w:p w14:paraId="35B294E9" w14:textId="32D18E06" w:rsidR="005F2ED2" w:rsidRDefault="005F2ED2" w:rsidP="00FB7089">
      <w:r>
        <w:t>Ieder geloof heeft te maken met ongerijmdheden en atheïsten hebben ook problemen.</w:t>
      </w:r>
    </w:p>
    <w:p w14:paraId="05446E03" w14:textId="6FE3EC66" w:rsidR="005F2ED2" w:rsidRDefault="005F2ED2" w:rsidP="00FB7089">
      <w:r>
        <w:t>Er bestaan geen probleemloze levensbeschouwingen.</w:t>
      </w:r>
    </w:p>
    <w:p w14:paraId="1ABBC711" w14:textId="562217A9" w:rsidR="00C92A73" w:rsidRDefault="00C92A73" w:rsidP="005F2ED2"/>
    <w:p w14:paraId="4D274609" w14:textId="552775F7" w:rsidR="00B622EB" w:rsidRDefault="005F2ED2" w:rsidP="00FB7089">
      <w:r>
        <w:t xml:space="preserve">Als moslim kun je problemen erkennen en tegelijkertijd zeggen: </w:t>
      </w:r>
      <w:r w:rsidR="00315E8F">
        <w:t>voor mij ligt hier het positieve zwaartepunt van mijn geloof.</w:t>
      </w:r>
    </w:p>
    <w:p w14:paraId="76B6A5D3" w14:textId="77777777" w:rsidR="007F16FA" w:rsidRPr="00240AA4" w:rsidRDefault="007F16FA" w:rsidP="00FB7089">
      <w:r>
        <w:t xml:space="preserve">De niet-moslim Eddy Daniels pleit in zijn boek </w:t>
      </w:r>
      <w:r>
        <w:rPr>
          <w:i/>
        </w:rPr>
        <w:t>De kwestie M</w:t>
      </w:r>
      <w:r w:rsidR="00240AA4">
        <w:rPr>
          <w:i/>
        </w:rPr>
        <w:t xml:space="preserve"> </w:t>
      </w:r>
      <w:r w:rsidR="00240AA4">
        <w:t>voor een terugkeer naar de volksislam van voor Mohammed en de Koran</w:t>
      </w:r>
      <w:r w:rsidR="00240AA4">
        <w:rPr>
          <w:rStyle w:val="Voetnootmarkering"/>
        </w:rPr>
        <w:footnoteReference w:id="112"/>
      </w:r>
      <w:r w:rsidR="00240AA4">
        <w:t>. Dat appel zal moslims weinig aanspreken.</w:t>
      </w:r>
    </w:p>
    <w:p w14:paraId="580498B2" w14:textId="47E08136" w:rsidR="00315E8F" w:rsidRDefault="00315E8F" w:rsidP="00FB7089">
      <w:r>
        <w:t>Misschien is een meer mystieke benadering van de islam een uitweg. De openbaring die even een uitzicht gegeven heeft op de verborgen wereld van God. Maar al snel daarn</w:t>
      </w:r>
      <w:r w:rsidR="00D328C3">
        <w:t>a moeten gelovigen</w:t>
      </w:r>
      <w:r w:rsidR="00F52B3C">
        <w:t xml:space="preserve"> in de duisternis of</w:t>
      </w:r>
      <w:r>
        <w:t xml:space="preserve"> het schemer </w:t>
      </w:r>
      <w:r w:rsidR="00D328C3">
        <w:t>zich</w:t>
      </w:r>
      <w:r w:rsidR="00B60756">
        <w:t xml:space="preserve"> een weg banen </w:t>
      </w:r>
      <w:r w:rsidR="005F2ED2">
        <w:t>door het</w:t>
      </w:r>
      <w:r w:rsidR="00B60756">
        <w:t xml:space="preserve"> </w:t>
      </w:r>
      <w:r w:rsidR="00F52B3C">
        <w:t>leven</w:t>
      </w:r>
      <w:r>
        <w:t xml:space="preserve">. God die in brokstukken iets van zichzelf laat zien en </w:t>
      </w:r>
      <w:r w:rsidR="002C4308">
        <w:t xml:space="preserve">ons met verschillende stenen </w:t>
      </w:r>
      <w:r>
        <w:t>laat bouwen aan een nieuwe wereld.</w:t>
      </w:r>
    </w:p>
    <w:p w14:paraId="4362C70C" w14:textId="77777777" w:rsidR="00B622EB" w:rsidRDefault="00315E8F" w:rsidP="00FB7089">
      <w:r>
        <w:t xml:space="preserve">Maar het is </w:t>
      </w:r>
      <w:r w:rsidR="00B622EB">
        <w:t xml:space="preserve">vooral aan moslims zelf om </w:t>
      </w:r>
      <w:r>
        <w:t xml:space="preserve">zoekend </w:t>
      </w:r>
      <w:r w:rsidR="00B622EB">
        <w:t>een uitweg te vin</w:t>
      </w:r>
      <w:r>
        <w:t>den.</w:t>
      </w:r>
    </w:p>
    <w:p w14:paraId="3F7ADDCB" w14:textId="77777777" w:rsidR="00F52B3C" w:rsidRDefault="00F52B3C" w:rsidP="00FB7089"/>
    <w:p w14:paraId="456C4F99" w14:textId="58B7450D" w:rsidR="00F26869" w:rsidRDefault="00F26869" w:rsidP="00FB7089">
      <w:r>
        <w:t>Het was een groot plezier om alles uit te zoeken en op schrift te stellen.</w:t>
      </w:r>
    </w:p>
    <w:p w14:paraId="679B84B1" w14:textId="77777777" w:rsidR="00F52B3C" w:rsidRDefault="00F52B3C" w:rsidP="00FB7089">
      <w:proofErr w:type="spellStart"/>
      <w:r>
        <w:t>Buizingen</w:t>
      </w:r>
      <w:proofErr w:type="spellEnd"/>
      <w:r>
        <w:t>,</w:t>
      </w:r>
    </w:p>
    <w:p w14:paraId="4E05446C" w14:textId="77777777" w:rsidR="00C8153F" w:rsidRDefault="00C8153F" w:rsidP="00FB7089"/>
    <w:p w14:paraId="543E733C" w14:textId="6318EB3C" w:rsidR="00F52B3C" w:rsidRDefault="00DE2422" w:rsidP="00FB7089">
      <w:r>
        <w:t>februari 2024</w:t>
      </w:r>
    </w:p>
    <w:p w14:paraId="7AD7A514" w14:textId="77777777" w:rsidR="00F52B3C" w:rsidRDefault="00F52B3C" w:rsidP="00FB7089">
      <w:r>
        <w:t>Jart Voortman</w:t>
      </w:r>
    </w:p>
    <w:p w14:paraId="46F97912" w14:textId="77777777" w:rsidR="00A735C0" w:rsidRDefault="00A735C0" w:rsidP="00475836">
      <w:pPr>
        <w:pStyle w:val="Kop1"/>
      </w:pPr>
      <w:bookmarkStart w:id="365" w:name="_Toc4270444"/>
      <w:bookmarkStart w:id="366" w:name="_Toc4341827"/>
      <w:bookmarkStart w:id="367" w:name="_Toc63026463"/>
      <w:bookmarkStart w:id="368" w:name="_Toc63111453"/>
      <w:bookmarkStart w:id="369" w:name="_Toc63167544"/>
    </w:p>
    <w:p w14:paraId="7B9954C4" w14:textId="77777777" w:rsidR="00C8153F" w:rsidRDefault="00C8153F">
      <w:pPr>
        <w:rPr>
          <w:rFonts w:eastAsiaTheme="majorEastAsia" w:cstheme="majorBidi"/>
          <w:b/>
          <w:bCs/>
          <w:color w:val="943634" w:themeColor="accent2" w:themeShade="BF"/>
          <w:sz w:val="36"/>
          <w:szCs w:val="28"/>
        </w:rPr>
      </w:pPr>
      <w:bookmarkStart w:id="370" w:name="_Toc63167702"/>
      <w:bookmarkStart w:id="371" w:name="_Toc158317861"/>
      <w:r>
        <w:br w:type="page"/>
      </w:r>
    </w:p>
    <w:p w14:paraId="3DE4D9C4" w14:textId="1D0C4AAB" w:rsidR="00C92A73" w:rsidRDefault="00C92A73" w:rsidP="00475836">
      <w:pPr>
        <w:pStyle w:val="Kop1"/>
      </w:pPr>
      <w:bookmarkStart w:id="372" w:name="_Toc159524744"/>
      <w:bookmarkStart w:id="373" w:name="_Toc159571403"/>
      <w:r>
        <w:lastRenderedPageBreak/>
        <w:t>Literatuur</w:t>
      </w:r>
      <w:bookmarkEnd w:id="365"/>
      <w:bookmarkEnd w:id="366"/>
      <w:bookmarkEnd w:id="367"/>
      <w:bookmarkEnd w:id="368"/>
      <w:bookmarkEnd w:id="369"/>
      <w:bookmarkEnd w:id="370"/>
      <w:bookmarkEnd w:id="371"/>
      <w:bookmarkEnd w:id="372"/>
      <w:bookmarkEnd w:id="373"/>
    </w:p>
    <w:p w14:paraId="0F830474" w14:textId="72C2B662" w:rsidR="00C92A73" w:rsidRPr="00164FE6" w:rsidRDefault="00534079" w:rsidP="00440A7F">
      <w:pPr>
        <w:ind w:hanging="1134"/>
      </w:pPr>
      <w:bookmarkStart w:id="374" w:name="_Toc185912477"/>
      <w:bookmarkStart w:id="375" w:name="_Toc185912476"/>
      <w:r>
        <w:t>B</w:t>
      </w:r>
      <w:r w:rsidR="00440A7F">
        <w:t xml:space="preserve">1; </w:t>
      </w:r>
      <w:r>
        <w:t>B</w:t>
      </w:r>
      <w:r w:rsidR="00440A7F">
        <w:t>2</w:t>
      </w:r>
      <w:r w:rsidR="00440A7F">
        <w:tab/>
      </w:r>
      <w:r w:rsidR="00C92A73" w:rsidRPr="00687AA1">
        <w:t xml:space="preserve">D.S. Attema </w:t>
      </w:r>
      <w:r w:rsidR="00C92A73" w:rsidRPr="00687AA1">
        <w:rPr>
          <w:i/>
        </w:rPr>
        <w:t>De koran, zijn ontstaan en inhoud</w:t>
      </w:r>
      <w:r w:rsidR="00164FE6">
        <w:rPr>
          <w:i/>
        </w:rPr>
        <w:t xml:space="preserve">, </w:t>
      </w:r>
      <w:bookmarkStart w:id="376" w:name="_Hlk74672596"/>
      <w:r w:rsidR="00164FE6">
        <w:t>Kok 1962</w:t>
      </w:r>
      <w:bookmarkEnd w:id="376"/>
    </w:p>
    <w:p w14:paraId="304E9E39" w14:textId="77777777" w:rsidR="00C92A73" w:rsidRPr="00687AA1" w:rsidRDefault="00C92A73" w:rsidP="00C92A73">
      <w:r w:rsidRPr="00687AA1">
        <w:t xml:space="preserve">Hans Jansen, </w:t>
      </w:r>
      <w:r w:rsidRPr="00687AA1">
        <w:rPr>
          <w:i/>
        </w:rPr>
        <w:t>Zelf Koran lezen</w:t>
      </w:r>
      <w:r w:rsidRPr="00687AA1">
        <w:t>, De arbeiderspers 2008</w:t>
      </w:r>
    </w:p>
    <w:p w14:paraId="5318C081" w14:textId="77777777" w:rsidR="00C92A73" w:rsidRDefault="00C92A73" w:rsidP="00C92A73">
      <w:bookmarkStart w:id="377" w:name="_Hlk74672579"/>
      <w:r>
        <w:t xml:space="preserve">Peter </w:t>
      </w:r>
      <w:proofErr w:type="spellStart"/>
      <w:r>
        <w:t>Derie</w:t>
      </w:r>
      <w:proofErr w:type="spellEnd"/>
      <w:r>
        <w:t xml:space="preserve">, </w:t>
      </w:r>
      <w:r>
        <w:rPr>
          <w:i/>
        </w:rPr>
        <w:t xml:space="preserve">Wat de Koran echt zegt, </w:t>
      </w:r>
      <w:r>
        <w:t>Davidsfonds 2016</w:t>
      </w:r>
    </w:p>
    <w:bookmarkEnd w:id="377"/>
    <w:p w14:paraId="779DFFDC" w14:textId="77777777" w:rsidR="00B035E5" w:rsidRPr="00B035E5" w:rsidRDefault="00B035E5" w:rsidP="00C92A73">
      <w:pPr>
        <w:rPr>
          <w:i/>
          <w:lang w:val="en-US"/>
        </w:rPr>
      </w:pPr>
      <w:r w:rsidRPr="00B035E5">
        <w:rPr>
          <w:lang w:val="en-US"/>
        </w:rPr>
        <w:t xml:space="preserve">Gabriel Said Reynolds, </w:t>
      </w:r>
      <w:r w:rsidRPr="00B035E5">
        <w:rPr>
          <w:i/>
          <w:lang w:val="en-US"/>
        </w:rPr>
        <w:t>The Qur’an and the Bible,</w:t>
      </w:r>
      <w:r w:rsidR="00EE6630">
        <w:rPr>
          <w:i/>
          <w:lang w:val="en-US"/>
        </w:rPr>
        <w:t xml:space="preserve"> </w:t>
      </w:r>
      <w:r w:rsidRPr="00B035E5">
        <w:rPr>
          <w:i/>
          <w:lang w:val="en-US"/>
        </w:rPr>
        <w:t>Text</w:t>
      </w:r>
      <w:r>
        <w:rPr>
          <w:i/>
          <w:lang w:val="en-US"/>
        </w:rPr>
        <w:t xml:space="preserve"> and C</w:t>
      </w:r>
      <w:r w:rsidRPr="00B035E5">
        <w:rPr>
          <w:i/>
          <w:lang w:val="en-US"/>
        </w:rPr>
        <w:t>ommentary</w:t>
      </w:r>
      <w:r>
        <w:rPr>
          <w:i/>
          <w:lang w:val="en-US"/>
        </w:rPr>
        <w:t xml:space="preserve">, </w:t>
      </w:r>
      <w:r>
        <w:rPr>
          <w:lang w:val="en-US"/>
        </w:rPr>
        <w:t>Yale UP 2018</w:t>
      </w:r>
      <w:r w:rsidRPr="00B035E5">
        <w:rPr>
          <w:i/>
          <w:lang w:val="en-US"/>
        </w:rPr>
        <w:t xml:space="preserve"> </w:t>
      </w:r>
    </w:p>
    <w:p w14:paraId="036D8373" w14:textId="77777777" w:rsidR="00FB5514" w:rsidRPr="00577A29" w:rsidRDefault="00FB5514" w:rsidP="00FB5514">
      <w:pPr>
        <w:rPr>
          <w:lang w:val="en-US"/>
        </w:rPr>
      </w:pPr>
      <w:bookmarkStart w:id="378" w:name="_Toc202976545"/>
      <w:bookmarkStart w:id="379" w:name="_Toc202976751"/>
      <w:bookmarkStart w:id="380" w:name="_Toc208158814"/>
      <w:bookmarkStart w:id="381" w:name="_Toc216783390"/>
      <w:bookmarkStart w:id="382" w:name="_Toc216783612"/>
      <w:r>
        <w:rPr>
          <w:lang w:val="en-US"/>
        </w:rPr>
        <w:t xml:space="preserve">Hennecke, </w:t>
      </w:r>
      <w:proofErr w:type="spellStart"/>
      <w:r w:rsidRPr="00577A29">
        <w:rPr>
          <w:lang w:val="en-US"/>
        </w:rPr>
        <w:t>Schneemelcher</w:t>
      </w:r>
      <w:proofErr w:type="spellEnd"/>
      <w:r w:rsidRPr="00577A29">
        <w:rPr>
          <w:lang w:val="en-US"/>
        </w:rPr>
        <w:t xml:space="preserve">, </w:t>
      </w:r>
      <w:proofErr w:type="spellStart"/>
      <w:r w:rsidRPr="00577A29">
        <w:rPr>
          <w:i/>
          <w:lang w:val="en-US"/>
        </w:rPr>
        <w:t>Neutestamentliche</w:t>
      </w:r>
      <w:proofErr w:type="spellEnd"/>
      <w:r w:rsidRPr="00577A29">
        <w:rPr>
          <w:i/>
          <w:lang w:val="en-US"/>
        </w:rPr>
        <w:t xml:space="preserve"> </w:t>
      </w:r>
      <w:proofErr w:type="spellStart"/>
      <w:r w:rsidRPr="00577A29">
        <w:rPr>
          <w:i/>
          <w:lang w:val="en-US"/>
        </w:rPr>
        <w:t>Apokryphen</w:t>
      </w:r>
      <w:proofErr w:type="spellEnd"/>
      <w:r w:rsidRPr="00577A29">
        <w:rPr>
          <w:i/>
          <w:lang w:val="en-US"/>
        </w:rPr>
        <w:t xml:space="preserve"> I, </w:t>
      </w:r>
      <w:r>
        <w:rPr>
          <w:lang w:val="en-US"/>
        </w:rPr>
        <w:t>J.C.B. Mohr 1959.</w:t>
      </w:r>
    </w:p>
    <w:p w14:paraId="1B58953E" w14:textId="77777777" w:rsidR="00C2748D" w:rsidRPr="007638AE" w:rsidRDefault="00C2748D" w:rsidP="00C92A73">
      <w:pPr>
        <w:rPr>
          <w:lang w:val="en-US"/>
        </w:rPr>
      </w:pPr>
    </w:p>
    <w:p w14:paraId="3062236C" w14:textId="6F260B25" w:rsidR="00C92A73" w:rsidRPr="00687AA1" w:rsidRDefault="00534079" w:rsidP="00440A7F">
      <w:pPr>
        <w:ind w:hanging="1134"/>
      </w:pPr>
      <w:r>
        <w:t>B</w:t>
      </w:r>
      <w:r w:rsidR="00440A7F">
        <w:t xml:space="preserve">3; </w:t>
      </w:r>
      <w:r>
        <w:t>B</w:t>
      </w:r>
      <w:r w:rsidR="00440A7F">
        <w:t>4</w:t>
      </w:r>
      <w:r w:rsidR="00440A7F">
        <w:tab/>
      </w:r>
      <w:r w:rsidR="002341FE">
        <w:t xml:space="preserve">Wil Raven: </w:t>
      </w:r>
      <w:proofErr w:type="spellStart"/>
      <w:r w:rsidR="002341FE">
        <w:t>Ibn</w:t>
      </w:r>
      <w:proofErr w:type="spellEnd"/>
      <w:r w:rsidR="002341FE">
        <w:t xml:space="preserve"> </w:t>
      </w:r>
      <w:proofErr w:type="spellStart"/>
      <w:r w:rsidR="002341FE">
        <w:t>Isha</w:t>
      </w:r>
      <w:r w:rsidR="00C92A73" w:rsidRPr="00687AA1">
        <w:t>k</w:t>
      </w:r>
      <w:proofErr w:type="spellEnd"/>
      <w:r w:rsidR="00C92A73" w:rsidRPr="00687AA1">
        <w:t xml:space="preserve">, </w:t>
      </w:r>
      <w:r w:rsidR="00C92A73" w:rsidRPr="00687AA1">
        <w:rPr>
          <w:i/>
        </w:rPr>
        <w:t>het leven van Mohammed</w:t>
      </w:r>
      <w:bookmarkEnd w:id="374"/>
      <w:bookmarkEnd w:id="378"/>
      <w:bookmarkEnd w:id="379"/>
      <w:bookmarkEnd w:id="380"/>
      <w:bookmarkEnd w:id="381"/>
      <w:bookmarkEnd w:id="382"/>
      <w:r w:rsidR="00FE1A58">
        <w:t xml:space="preserve">, </w:t>
      </w:r>
      <w:proofErr w:type="spellStart"/>
      <w:r w:rsidR="00FE1A58">
        <w:t>Bulaaq</w:t>
      </w:r>
      <w:proofErr w:type="spellEnd"/>
      <w:r w:rsidR="00C92A73" w:rsidRPr="00687AA1">
        <w:t>, 2000</w:t>
      </w:r>
    </w:p>
    <w:p w14:paraId="3FF5AD0B" w14:textId="77777777" w:rsidR="00C92A73" w:rsidRPr="008918E5" w:rsidRDefault="00C92A73" w:rsidP="00C92A73">
      <w:pPr>
        <w:rPr>
          <w:lang w:val="en-US"/>
        </w:rPr>
      </w:pPr>
      <w:bookmarkStart w:id="383" w:name="_Toc202976546"/>
      <w:bookmarkStart w:id="384" w:name="_Toc202976752"/>
      <w:bookmarkStart w:id="385" w:name="_Toc208158815"/>
      <w:bookmarkStart w:id="386" w:name="_Toc216783391"/>
      <w:bookmarkStart w:id="387" w:name="_Toc216783613"/>
      <w:bookmarkStart w:id="388" w:name="_Toc185912482"/>
      <w:r w:rsidRPr="008918E5">
        <w:rPr>
          <w:lang w:val="en-US"/>
        </w:rPr>
        <w:t xml:space="preserve">Alfred Guillaume, </w:t>
      </w:r>
      <w:r w:rsidRPr="008918E5">
        <w:rPr>
          <w:i/>
          <w:lang w:val="en-US"/>
        </w:rPr>
        <w:t>The life of Mohammad</w:t>
      </w:r>
      <w:r w:rsidR="00FE1A58">
        <w:rPr>
          <w:lang w:val="en-US"/>
        </w:rPr>
        <w:t>, Oxford UP</w:t>
      </w:r>
      <w:r w:rsidRPr="008918E5">
        <w:rPr>
          <w:lang w:val="en-US"/>
        </w:rPr>
        <w:t xml:space="preserve"> 2004</w:t>
      </w:r>
      <w:r w:rsidRPr="00C92A73">
        <w:rPr>
          <w:vertAlign w:val="superscript"/>
          <w:lang w:val="en-US"/>
        </w:rPr>
        <w:t>17</w:t>
      </w:r>
      <w:bookmarkEnd w:id="383"/>
      <w:bookmarkEnd w:id="384"/>
      <w:bookmarkEnd w:id="385"/>
      <w:bookmarkEnd w:id="386"/>
      <w:bookmarkEnd w:id="387"/>
    </w:p>
    <w:p w14:paraId="4EFC4B6C" w14:textId="77777777" w:rsidR="006B6F2D" w:rsidRPr="006B6F2D" w:rsidRDefault="006B6F2D" w:rsidP="00C92A73">
      <w:bookmarkStart w:id="389" w:name="_Toc185912479"/>
      <w:bookmarkStart w:id="390" w:name="_Toc202976548"/>
      <w:bookmarkStart w:id="391" w:name="_Toc202976754"/>
      <w:bookmarkStart w:id="392" w:name="_Toc208158817"/>
      <w:bookmarkStart w:id="393" w:name="_Toc216783393"/>
      <w:bookmarkStart w:id="394" w:name="_Toc216783615"/>
      <w:bookmarkEnd w:id="375"/>
      <w:bookmarkEnd w:id="388"/>
      <w:r w:rsidRPr="006B6F2D">
        <w:t xml:space="preserve">Hans Jansen, </w:t>
      </w:r>
      <w:r w:rsidRPr="006B6F2D">
        <w:rPr>
          <w:i/>
        </w:rPr>
        <w:t xml:space="preserve">De historische Mohammed, De verhalen uit Medina, </w:t>
      </w:r>
      <w:r>
        <w:t>Arbeiderspers 2007</w:t>
      </w:r>
    </w:p>
    <w:p w14:paraId="3FE65290" w14:textId="77777777" w:rsidR="00C92A73" w:rsidRDefault="00164FE6" w:rsidP="00C92A73">
      <w:pPr>
        <w:rPr>
          <w:lang w:val="en-US"/>
        </w:rPr>
      </w:pPr>
      <w:bookmarkStart w:id="395" w:name="_Hlk74672551"/>
      <w:r>
        <w:rPr>
          <w:lang w:val="en-US"/>
        </w:rPr>
        <w:t xml:space="preserve">Robert Hoyland, </w:t>
      </w:r>
      <w:hyperlink r:id="rId36" w:history="1">
        <w:r w:rsidRPr="00994968">
          <w:rPr>
            <w:rStyle w:val="Hyperlink"/>
            <w:i/>
            <w:lang w:val="en-US"/>
          </w:rPr>
          <w:t>Seeing Islam as Others saw it</w:t>
        </w:r>
      </w:hyperlink>
      <w:r>
        <w:rPr>
          <w:i/>
          <w:lang w:val="en-US"/>
        </w:rPr>
        <w:t xml:space="preserve">, </w:t>
      </w:r>
      <w:r>
        <w:rPr>
          <w:lang w:val="en-US"/>
        </w:rPr>
        <w:t>Darwin Press 1997</w:t>
      </w:r>
    </w:p>
    <w:p w14:paraId="01FA4079" w14:textId="77777777" w:rsidR="00164FE6" w:rsidRPr="00112D03" w:rsidRDefault="00164FE6" w:rsidP="00C92A73">
      <w:pPr>
        <w:rPr>
          <w:lang w:val="fr-BE"/>
        </w:rPr>
      </w:pPr>
      <w:r w:rsidRPr="00112D03">
        <w:rPr>
          <w:lang w:val="fr-BE"/>
        </w:rPr>
        <w:t xml:space="preserve">Bath </w:t>
      </w:r>
      <w:proofErr w:type="spellStart"/>
      <w:r w:rsidRPr="00112D03">
        <w:rPr>
          <w:lang w:val="fr-BE"/>
        </w:rPr>
        <w:t>Ye’or</w:t>
      </w:r>
      <w:proofErr w:type="spellEnd"/>
      <w:r w:rsidRPr="00112D03">
        <w:rPr>
          <w:lang w:val="fr-BE"/>
        </w:rPr>
        <w:t xml:space="preserve">, </w:t>
      </w:r>
      <w:r w:rsidRPr="00112D03">
        <w:rPr>
          <w:i/>
          <w:lang w:val="fr-BE"/>
        </w:rPr>
        <w:t xml:space="preserve">Les chrétientés d’Orient entre Jihad et Dhimmitude, </w:t>
      </w:r>
      <w:r w:rsidR="00FE1A58" w:rsidRPr="00112D03">
        <w:rPr>
          <w:lang w:val="fr-BE"/>
        </w:rPr>
        <w:t xml:space="preserve">Cerf </w:t>
      </w:r>
      <w:r w:rsidRPr="00112D03">
        <w:rPr>
          <w:lang w:val="fr-BE"/>
        </w:rPr>
        <w:t>1991</w:t>
      </w:r>
    </w:p>
    <w:p w14:paraId="7888137B" w14:textId="77777777" w:rsidR="00CD4B73" w:rsidRPr="00CD4B73" w:rsidRDefault="00CD4B73" w:rsidP="00C92A73">
      <w:pPr>
        <w:rPr>
          <w:lang w:val="en-US"/>
        </w:rPr>
      </w:pPr>
      <w:r w:rsidRPr="00CD4B73">
        <w:rPr>
          <w:lang w:val="en-US"/>
        </w:rPr>
        <w:t xml:space="preserve">Al-Tabari, </w:t>
      </w:r>
      <w:hyperlink r:id="rId37" w:history="1">
        <w:r w:rsidRPr="00994968">
          <w:rPr>
            <w:rStyle w:val="Hyperlink"/>
            <w:i/>
            <w:lang w:val="en-US"/>
          </w:rPr>
          <w:t>The History of Prophets and Kings</w:t>
        </w:r>
      </w:hyperlink>
      <w:r w:rsidRPr="00CD4B73">
        <w:rPr>
          <w:i/>
          <w:lang w:val="en-US"/>
        </w:rPr>
        <w:t xml:space="preserve">, </w:t>
      </w:r>
      <w:r>
        <w:rPr>
          <w:lang w:val="en-US"/>
        </w:rPr>
        <w:t xml:space="preserve">Ehsan Yar-Shater Deel 11 (1993) </w:t>
      </w:r>
      <w:proofErr w:type="spellStart"/>
      <w:r>
        <w:rPr>
          <w:lang w:val="en-US"/>
        </w:rPr>
        <w:t>en</w:t>
      </w:r>
      <w:proofErr w:type="spellEnd"/>
      <w:r>
        <w:rPr>
          <w:lang w:val="en-US"/>
        </w:rPr>
        <w:t xml:space="preserve"> 12 (2015)</w:t>
      </w:r>
    </w:p>
    <w:bookmarkEnd w:id="395"/>
    <w:p w14:paraId="662AA9F2" w14:textId="3F05618F" w:rsidR="00C2748D" w:rsidRDefault="00B92409" w:rsidP="00123602">
      <w:proofErr w:type="spellStart"/>
      <w:r w:rsidRPr="00B92409">
        <w:t>Tamim</w:t>
      </w:r>
      <w:proofErr w:type="spellEnd"/>
      <w:r w:rsidRPr="00B92409">
        <w:t xml:space="preserve"> </w:t>
      </w:r>
      <w:proofErr w:type="spellStart"/>
      <w:r w:rsidRPr="00B92409">
        <w:t>Ansary</w:t>
      </w:r>
      <w:proofErr w:type="spellEnd"/>
      <w:r w:rsidRPr="00B92409">
        <w:t xml:space="preserve">, </w:t>
      </w:r>
      <w:r w:rsidRPr="00B92409">
        <w:rPr>
          <w:i/>
        </w:rPr>
        <w:t xml:space="preserve">Een geschiedenis van de wereld door moslimse ogen, </w:t>
      </w:r>
      <w:proofErr w:type="spellStart"/>
      <w:r>
        <w:t>Bulaaq</w:t>
      </w:r>
      <w:proofErr w:type="spellEnd"/>
      <w:r>
        <w:t xml:space="preserve"> 2009</w:t>
      </w:r>
      <w:r w:rsidR="00123602" w:rsidRPr="00123602">
        <w:t xml:space="preserve">. </w:t>
      </w:r>
    </w:p>
    <w:p w14:paraId="622CB1F7" w14:textId="77777777" w:rsidR="00123602" w:rsidRPr="00267681" w:rsidRDefault="00123602" w:rsidP="00123602"/>
    <w:p w14:paraId="5A34E2B8" w14:textId="0AB00B07" w:rsidR="003A3FC9" w:rsidRDefault="00050CD5" w:rsidP="00123602">
      <w:pPr>
        <w:ind w:hanging="1134"/>
      </w:pPr>
      <w:r w:rsidRPr="00050CD5">
        <w:t>B5</w:t>
      </w:r>
      <w:r w:rsidRPr="00050CD5">
        <w:tab/>
        <w:t xml:space="preserve">M. </w:t>
      </w:r>
      <w:proofErr w:type="spellStart"/>
      <w:r w:rsidRPr="00050CD5">
        <w:t>Fethullah</w:t>
      </w:r>
      <w:proofErr w:type="spellEnd"/>
      <w:r w:rsidRPr="00050CD5">
        <w:t xml:space="preserve"> </w:t>
      </w:r>
      <w:proofErr w:type="spellStart"/>
      <w:r w:rsidRPr="00050CD5">
        <w:t>Gülen</w:t>
      </w:r>
      <w:proofErr w:type="spellEnd"/>
      <w:r w:rsidRPr="00050CD5">
        <w:t xml:space="preserve">, </w:t>
      </w:r>
      <w:r w:rsidRPr="00050CD5">
        <w:rPr>
          <w:i/>
          <w:iCs/>
        </w:rPr>
        <w:t>Verha</w:t>
      </w:r>
      <w:r>
        <w:rPr>
          <w:i/>
          <w:iCs/>
        </w:rPr>
        <w:t xml:space="preserve">ndelingen, Perspectieven, Meningen, </w:t>
      </w:r>
      <w:r>
        <w:t>Stichting Islam en Dialoog, 2007</w:t>
      </w:r>
      <w:r w:rsidR="00E25286">
        <w:t xml:space="preserve"> </w:t>
      </w:r>
    </w:p>
    <w:p w14:paraId="06AC6AE3" w14:textId="2F04DC3E" w:rsidR="00123602" w:rsidRPr="00123602" w:rsidRDefault="00123602" w:rsidP="00123602">
      <w:pPr>
        <w:rPr>
          <w:lang w:val="en-GB"/>
        </w:rPr>
      </w:pPr>
      <w:r w:rsidRPr="00123602">
        <w:rPr>
          <w:lang w:val="en-GB"/>
        </w:rPr>
        <w:t>Fethullah Gülen</w:t>
      </w:r>
      <w:r>
        <w:rPr>
          <w:i/>
          <w:iCs/>
          <w:color w:val="202122"/>
          <w:lang w:val="en-GB"/>
        </w:rPr>
        <w:t xml:space="preserve">, </w:t>
      </w:r>
      <w:r w:rsidRPr="00123602">
        <w:rPr>
          <w:i/>
          <w:iCs/>
          <w:color w:val="202122"/>
          <w:lang w:val="en-GB"/>
        </w:rPr>
        <w:t>Toward a Global Civilization of Love and Tolerance</w:t>
      </w:r>
      <w:r w:rsidRPr="00123602">
        <w:rPr>
          <w:color w:val="202122"/>
          <w:lang w:val="en-GB"/>
        </w:rPr>
        <w:t>, Tughra Books, 2010.</w:t>
      </w:r>
    </w:p>
    <w:p w14:paraId="56923B16" w14:textId="29113E87" w:rsidR="00123602" w:rsidRPr="00123602" w:rsidRDefault="00123602" w:rsidP="00E25286">
      <w:pPr>
        <w:ind w:hanging="1134"/>
        <w:rPr>
          <w:lang w:val="en-GB"/>
        </w:rPr>
      </w:pPr>
      <w:r w:rsidRPr="00123602">
        <w:rPr>
          <w:lang w:val="en-GB"/>
        </w:rPr>
        <w:tab/>
      </w:r>
      <w:hyperlink r:id="rId38" w:history="1">
        <w:r w:rsidRPr="00123602">
          <w:rPr>
            <w:rStyle w:val="Hyperlink"/>
            <w:lang w:val="en-GB"/>
          </w:rPr>
          <w:t xml:space="preserve">Recep Dogan, </w:t>
        </w:r>
        <w:r w:rsidRPr="00123602">
          <w:rPr>
            <w:rStyle w:val="Hyperlink"/>
            <w:i/>
            <w:iCs/>
            <w:lang w:val="en-GB"/>
          </w:rPr>
          <w:t xml:space="preserve">Global Terrorism and Islamic Radicalization – Analyses from Fethullah Gülen’s Perspective, </w:t>
        </w:r>
        <w:r w:rsidRPr="00123602">
          <w:rPr>
            <w:rStyle w:val="Hyperlink"/>
            <w:lang w:val="en-GB"/>
          </w:rPr>
          <w:t>2017</w:t>
        </w:r>
      </w:hyperlink>
    </w:p>
    <w:p w14:paraId="6D97F9EE" w14:textId="16774578" w:rsidR="00E25286" w:rsidRPr="00123602" w:rsidRDefault="00000000" w:rsidP="00E25286">
      <w:pPr>
        <w:rPr>
          <w:lang w:val="en-GB"/>
        </w:rPr>
      </w:pPr>
      <w:hyperlink r:id="rId39" w:history="1">
        <w:r w:rsidR="00E25286" w:rsidRPr="00123602">
          <w:rPr>
            <w:rStyle w:val="Hyperlink"/>
            <w:lang w:val="en-GB"/>
          </w:rPr>
          <w:t>https://en.wikipedia.org/wiki/Fethullah_G%C3%BClen</w:t>
        </w:r>
      </w:hyperlink>
      <w:r w:rsidR="00E25286" w:rsidRPr="00123602">
        <w:rPr>
          <w:lang w:val="en-GB"/>
        </w:rPr>
        <w:t xml:space="preserve"> </w:t>
      </w:r>
    </w:p>
    <w:p w14:paraId="16DF7604" w14:textId="77777777" w:rsidR="00050CD5" w:rsidRPr="00123602" w:rsidRDefault="00050CD5" w:rsidP="00050CD5">
      <w:pPr>
        <w:ind w:hanging="1134"/>
        <w:rPr>
          <w:lang w:val="en-GB"/>
        </w:rPr>
      </w:pPr>
    </w:p>
    <w:p w14:paraId="4A07CAD6" w14:textId="0D051411" w:rsidR="00050CD5" w:rsidRDefault="00534079" w:rsidP="00050CD5">
      <w:pPr>
        <w:ind w:hanging="1134"/>
        <w:rPr>
          <w:rStyle w:val="Nadruk"/>
          <w:i w:val="0"/>
          <w:iCs w:val="0"/>
          <w:sz w:val="20"/>
          <w:szCs w:val="20"/>
          <w:lang w:val="en-GB"/>
        </w:rPr>
      </w:pPr>
      <w:r w:rsidRPr="00050CD5">
        <w:rPr>
          <w:lang w:val="en-GB"/>
        </w:rPr>
        <w:t>B6</w:t>
      </w:r>
      <w:r w:rsidR="00440A7F" w:rsidRPr="00050CD5">
        <w:rPr>
          <w:lang w:val="en-GB"/>
        </w:rPr>
        <w:tab/>
      </w:r>
      <w:r w:rsidR="00050CD5" w:rsidRPr="00050CD5">
        <w:rPr>
          <w:rStyle w:val="Nadruk"/>
          <w:i w:val="0"/>
          <w:iCs w:val="0"/>
          <w:lang w:val="en-GB"/>
        </w:rPr>
        <w:t xml:space="preserve">Asma Barlas, </w:t>
      </w:r>
      <w:r w:rsidR="00050CD5" w:rsidRPr="00050CD5">
        <w:rPr>
          <w:rStyle w:val="Nadruk"/>
          <w:lang w:val="en-GB"/>
        </w:rPr>
        <w:t xml:space="preserve">Believing Women in Islam, unreading Patriarchal interpretations of the Qur’an, </w:t>
      </w:r>
      <w:r w:rsidR="00050CD5" w:rsidRPr="00050CD5">
        <w:rPr>
          <w:rStyle w:val="Nadruk"/>
          <w:i w:val="0"/>
          <w:iCs w:val="0"/>
          <w:lang w:val="en-GB"/>
        </w:rPr>
        <w:t>University of Texas Press 2002</w:t>
      </w:r>
    </w:p>
    <w:p w14:paraId="48C482F5" w14:textId="0B84CA00" w:rsidR="00050CD5" w:rsidRPr="00050CD5" w:rsidRDefault="00050CD5" w:rsidP="00440A7F">
      <w:pPr>
        <w:ind w:hanging="1134"/>
        <w:rPr>
          <w:lang w:val="en-GB"/>
        </w:rPr>
      </w:pPr>
      <w:r>
        <w:rPr>
          <w:lang w:val="en-GB"/>
        </w:rPr>
        <w:tab/>
        <w:t xml:space="preserve">Amina Wadud, </w:t>
      </w:r>
      <w:r w:rsidRPr="00050CD5">
        <w:rPr>
          <w:i/>
          <w:iCs/>
          <w:lang w:val="en-GB"/>
        </w:rPr>
        <w:t>Qur’an and Woman</w:t>
      </w:r>
      <w:r>
        <w:rPr>
          <w:lang w:val="en-GB"/>
        </w:rPr>
        <w:t>, Oxford University Press 1999</w:t>
      </w:r>
    </w:p>
    <w:p w14:paraId="0DC691AB" w14:textId="107738A3" w:rsidR="00C2748D" w:rsidRPr="00687AA1" w:rsidRDefault="00C2748D" w:rsidP="00050CD5">
      <w:proofErr w:type="spellStart"/>
      <w:r w:rsidRPr="00687AA1">
        <w:t>Nahed</w:t>
      </w:r>
      <w:proofErr w:type="spellEnd"/>
      <w:r w:rsidRPr="00687AA1">
        <w:t xml:space="preserve"> Selim, </w:t>
      </w:r>
      <w:r w:rsidRPr="00687AA1">
        <w:rPr>
          <w:i/>
        </w:rPr>
        <w:t>De vrouwen van de profeet</w:t>
      </w:r>
      <w:r w:rsidRPr="00687AA1">
        <w:t>, Van Gennep 2005</w:t>
      </w:r>
      <w:r w:rsidRPr="00C92A73">
        <w:rPr>
          <w:vertAlign w:val="superscript"/>
        </w:rPr>
        <w:t>3</w:t>
      </w:r>
    </w:p>
    <w:p w14:paraId="3B3302B5" w14:textId="77777777" w:rsidR="00BA31A7" w:rsidRDefault="00BA31A7" w:rsidP="00C92A73">
      <w:proofErr w:type="spellStart"/>
      <w:r w:rsidRPr="00C31871">
        <w:t>Nahed</w:t>
      </w:r>
      <w:proofErr w:type="spellEnd"/>
      <w:r w:rsidRPr="00C31871">
        <w:t xml:space="preserve"> Selim, </w:t>
      </w:r>
      <w:r w:rsidRPr="00C31871">
        <w:rPr>
          <w:i/>
          <w:iCs/>
        </w:rPr>
        <w:t>Allah houdt niet va</w:t>
      </w:r>
      <w:r>
        <w:rPr>
          <w:i/>
          <w:iCs/>
        </w:rPr>
        <w:t xml:space="preserve">n vrouwen, </w:t>
      </w:r>
      <w:proofErr w:type="spellStart"/>
      <w:r>
        <w:t>Houtekiet</w:t>
      </w:r>
      <w:proofErr w:type="spellEnd"/>
      <w:r>
        <w:t>, 2007</w:t>
      </w:r>
    </w:p>
    <w:p w14:paraId="15CEFE0D" w14:textId="4225B239" w:rsidR="00C2748D" w:rsidRPr="00C2748D" w:rsidRDefault="002922DC" w:rsidP="00C92A73">
      <w:r>
        <w:t xml:space="preserve">  </w:t>
      </w:r>
    </w:p>
    <w:p w14:paraId="352F63A8" w14:textId="1731049D" w:rsidR="00475836" w:rsidRPr="00475836" w:rsidRDefault="00440A7F" w:rsidP="00440A7F">
      <w:pPr>
        <w:ind w:hanging="1134"/>
      </w:pPr>
      <w:r w:rsidRPr="00475836">
        <w:t>algemeen</w:t>
      </w:r>
      <w:r w:rsidRPr="00475836">
        <w:tab/>
      </w:r>
      <w:r w:rsidR="00475836" w:rsidRPr="00475836">
        <w:t xml:space="preserve">Website inspecteur Dick </w:t>
      </w:r>
      <w:proofErr w:type="spellStart"/>
      <w:r w:rsidR="00475836" w:rsidRPr="00475836">
        <w:t>W</w:t>
      </w:r>
      <w:r w:rsidR="00475836">
        <w:t>ursten</w:t>
      </w:r>
      <w:proofErr w:type="spellEnd"/>
      <w:r w:rsidR="00475836">
        <w:t xml:space="preserve">: </w:t>
      </w:r>
      <w:hyperlink r:id="rId40" w:history="1">
        <w:r w:rsidR="00475836">
          <w:rPr>
            <w:rStyle w:val="Hyperlink"/>
          </w:rPr>
          <w:t>De islam – Basisinformatie over de islam (religie.one)</w:t>
        </w:r>
      </w:hyperlink>
    </w:p>
    <w:p w14:paraId="35A81FB2" w14:textId="77777777" w:rsidR="00164FE6" w:rsidRPr="00164FE6" w:rsidRDefault="00164FE6" w:rsidP="00C92A73">
      <w:bookmarkStart w:id="396" w:name="_Toc202976544"/>
      <w:bookmarkStart w:id="397" w:name="_Toc202976750"/>
      <w:bookmarkStart w:id="398" w:name="_Toc208158818"/>
      <w:bookmarkStart w:id="399" w:name="_Toc216783394"/>
      <w:bookmarkStart w:id="400" w:name="_Toc216783616"/>
      <w:bookmarkEnd w:id="389"/>
      <w:bookmarkEnd w:id="390"/>
      <w:bookmarkEnd w:id="391"/>
      <w:bookmarkEnd w:id="392"/>
      <w:bookmarkEnd w:id="393"/>
      <w:bookmarkEnd w:id="394"/>
      <w:r>
        <w:rPr>
          <w:i/>
        </w:rPr>
        <w:t xml:space="preserve">Wij zijn moslims, Neen aan vooroordelen, rancune,….  </w:t>
      </w:r>
      <w:hyperlink r:id="rId41" w:history="1">
        <w:r w:rsidRPr="00585B21">
          <w:rPr>
            <w:rStyle w:val="Hyperlink"/>
          </w:rPr>
          <w:t>www.irespecthis.com</w:t>
        </w:r>
      </w:hyperlink>
      <w:r>
        <w:t xml:space="preserve"> 2015</w:t>
      </w:r>
    </w:p>
    <w:p w14:paraId="0DD4C011" w14:textId="77777777" w:rsidR="00C92A73" w:rsidRDefault="00C92A73" w:rsidP="00C92A73">
      <w:r w:rsidRPr="00687AA1">
        <w:t xml:space="preserve">Frans </w:t>
      </w:r>
      <w:proofErr w:type="spellStart"/>
      <w:r w:rsidRPr="00687AA1">
        <w:t>Hitchinson</w:t>
      </w:r>
      <w:proofErr w:type="spellEnd"/>
      <w:r w:rsidRPr="00687AA1">
        <w:t xml:space="preserve">, </w:t>
      </w:r>
      <w:r w:rsidRPr="00687AA1">
        <w:rPr>
          <w:i/>
        </w:rPr>
        <w:t>Ontmoeting, De Islam binnen de katholieke godsdienstlessen</w:t>
      </w:r>
      <w:r w:rsidRPr="00687AA1">
        <w:t>, 2004</w:t>
      </w:r>
      <w:bookmarkEnd w:id="396"/>
      <w:bookmarkEnd w:id="397"/>
      <w:bookmarkEnd w:id="398"/>
      <w:bookmarkEnd w:id="399"/>
      <w:bookmarkEnd w:id="400"/>
    </w:p>
    <w:p w14:paraId="329A0645" w14:textId="77777777" w:rsidR="000578D4" w:rsidRDefault="00050CD5" w:rsidP="00050CD5">
      <w:pPr>
        <w:rPr>
          <w:lang w:val="en-US"/>
        </w:rPr>
      </w:pPr>
      <w:r w:rsidRPr="008918E5">
        <w:rPr>
          <w:lang w:val="en-US"/>
        </w:rPr>
        <w:t xml:space="preserve">Ibn </w:t>
      </w:r>
      <w:proofErr w:type="spellStart"/>
      <w:r w:rsidRPr="008918E5">
        <w:rPr>
          <w:lang w:val="en-US"/>
        </w:rPr>
        <w:t>Warraq</w:t>
      </w:r>
      <w:proofErr w:type="spellEnd"/>
      <w:r w:rsidRPr="008918E5">
        <w:rPr>
          <w:lang w:val="en-US"/>
        </w:rPr>
        <w:t xml:space="preserve">, </w:t>
      </w:r>
      <w:r w:rsidRPr="008918E5">
        <w:rPr>
          <w:i/>
          <w:lang w:val="en-US"/>
        </w:rPr>
        <w:t xml:space="preserve">Why I am not a </w:t>
      </w:r>
      <w:proofErr w:type="spellStart"/>
      <w:r w:rsidRPr="008918E5">
        <w:rPr>
          <w:i/>
          <w:lang w:val="en-US"/>
        </w:rPr>
        <w:t>muslim</w:t>
      </w:r>
      <w:proofErr w:type="spellEnd"/>
      <w:r w:rsidRPr="008918E5">
        <w:rPr>
          <w:lang w:val="en-US"/>
        </w:rPr>
        <w:t>, Prometheus books 1995</w:t>
      </w:r>
    </w:p>
    <w:p w14:paraId="35D8FBD5" w14:textId="59EF4BCC" w:rsidR="00C92A73" w:rsidRPr="00687AA1" w:rsidRDefault="00C92A73" w:rsidP="000578D4">
      <w:r w:rsidRPr="000578D4">
        <w:t xml:space="preserve">F. </w:t>
      </w:r>
      <w:r w:rsidRPr="00687AA1">
        <w:t xml:space="preserve">Leemhuis (vert.), </w:t>
      </w:r>
      <w:r w:rsidRPr="00687AA1">
        <w:rPr>
          <w:i/>
        </w:rPr>
        <w:t>de Koran</w:t>
      </w:r>
      <w:r w:rsidRPr="00687AA1">
        <w:t>, Unieboek, 2007</w:t>
      </w:r>
      <w:r w:rsidRPr="00C92A73">
        <w:rPr>
          <w:vertAlign w:val="superscript"/>
        </w:rPr>
        <w:t>13</w:t>
      </w:r>
    </w:p>
    <w:p w14:paraId="6041E1EF" w14:textId="6795CD3C" w:rsidR="004A16CA" w:rsidRDefault="004A16CA" w:rsidP="00C92A73">
      <w:r w:rsidRPr="004A16CA">
        <w:t xml:space="preserve">J.H. Kramers, </w:t>
      </w:r>
      <w:r w:rsidRPr="004A16CA">
        <w:rPr>
          <w:i/>
        </w:rPr>
        <w:t xml:space="preserve">De Koran, </w:t>
      </w:r>
      <w:r w:rsidR="0092419B">
        <w:t>Elsevier 1978</w:t>
      </w:r>
      <w:r w:rsidR="0092419B">
        <w:rPr>
          <w:vertAlign w:val="superscript"/>
        </w:rPr>
        <w:t>6</w:t>
      </w:r>
      <w:r w:rsidR="0092419B">
        <w:t>, vooral het register.</w:t>
      </w:r>
    </w:p>
    <w:p w14:paraId="5626FF94" w14:textId="2A0F3C3D" w:rsidR="00A735C0" w:rsidRDefault="00A735C0">
      <w:r>
        <w:br w:type="page"/>
      </w:r>
    </w:p>
    <w:p w14:paraId="2586A669" w14:textId="77777777" w:rsidR="003823A6" w:rsidRDefault="003823A6"/>
    <w:sdt>
      <w:sdtPr>
        <w:rPr>
          <w:lang w:val="nl-NL"/>
        </w:rPr>
        <w:id w:val="215484767"/>
        <w:docPartObj>
          <w:docPartGallery w:val="Table of Contents"/>
          <w:docPartUnique/>
        </w:docPartObj>
      </w:sdtPr>
      <w:sdtEndPr>
        <w:rPr>
          <w:rFonts w:ascii="Times New Roman" w:eastAsiaTheme="minorHAnsi" w:hAnsi="Times New Roman" w:cs="Times New Roman"/>
          <w:color w:val="auto"/>
          <w:sz w:val="24"/>
          <w:szCs w:val="24"/>
          <w:lang w:eastAsia="en-US"/>
        </w:rPr>
      </w:sdtEndPr>
      <w:sdtContent>
        <w:p w14:paraId="363A8E15" w14:textId="044291DC" w:rsidR="00100A55" w:rsidRDefault="00100A55">
          <w:pPr>
            <w:pStyle w:val="Kopvaninhoudsopgave"/>
          </w:pPr>
          <w:r>
            <w:rPr>
              <w:lang w:val="nl-NL"/>
            </w:rPr>
            <w:t>Inhoud</w:t>
          </w:r>
        </w:p>
        <w:p w14:paraId="654B9623" w14:textId="1DC60A85" w:rsidR="00100A55" w:rsidRDefault="00100A55">
          <w:pPr>
            <w:pStyle w:val="Inhopg1"/>
            <w:tabs>
              <w:tab w:val="left" w:pos="426"/>
              <w:tab w:val="right" w:leader="dot" w:pos="8920"/>
            </w:tabs>
            <w:rPr>
              <w:rFonts w:asciiTheme="minorHAnsi" w:eastAsiaTheme="minorEastAsia" w:hAnsiTheme="minorHAnsi" w:cstheme="minorBidi"/>
              <w:noProof/>
              <w:kern w:val="2"/>
              <w:lang w:eastAsia="nl-BE" w:bidi="he-IL"/>
              <w14:ligatures w14:val="standardContextual"/>
            </w:rPr>
          </w:pPr>
          <w:r>
            <w:fldChar w:fldCharType="begin"/>
          </w:r>
          <w:r>
            <w:instrText xml:space="preserve"> TOC \o "1-3" \h \z \u </w:instrText>
          </w:r>
          <w:r>
            <w:fldChar w:fldCharType="separate"/>
          </w:r>
          <w:hyperlink w:anchor="_Toc159571361" w:history="1">
            <w:r w:rsidRPr="00ED2072">
              <w:rPr>
                <w:rStyle w:val="Hyperlink"/>
                <w:noProof/>
              </w:rPr>
              <w:t>A</w:t>
            </w:r>
            <w:r>
              <w:rPr>
                <w:rFonts w:asciiTheme="minorHAnsi" w:eastAsiaTheme="minorEastAsia" w:hAnsiTheme="minorHAnsi" w:cstheme="minorBidi"/>
                <w:noProof/>
                <w:kern w:val="2"/>
                <w:lang w:eastAsia="nl-BE" w:bidi="he-IL"/>
                <w14:ligatures w14:val="standardContextual"/>
              </w:rPr>
              <w:tab/>
            </w:r>
            <w:r w:rsidRPr="00ED2072">
              <w:rPr>
                <w:rStyle w:val="Hyperlink"/>
                <w:noProof/>
              </w:rPr>
              <w:t>geloofsleven</w:t>
            </w:r>
            <w:r>
              <w:rPr>
                <w:noProof/>
                <w:webHidden/>
              </w:rPr>
              <w:tab/>
            </w:r>
            <w:r>
              <w:rPr>
                <w:noProof/>
                <w:webHidden/>
              </w:rPr>
              <w:fldChar w:fldCharType="begin"/>
            </w:r>
            <w:r>
              <w:rPr>
                <w:noProof/>
                <w:webHidden/>
              </w:rPr>
              <w:instrText xml:space="preserve"> PAGEREF _Toc159571361 \h </w:instrText>
            </w:r>
            <w:r>
              <w:rPr>
                <w:noProof/>
                <w:webHidden/>
              </w:rPr>
            </w:r>
            <w:r>
              <w:rPr>
                <w:noProof/>
                <w:webHidden/>
              </w:rPr>
              <w:fldChar w:fldCharType="separate"/>
            </w:r>
            <w:r>
              <w:rPr>
                <w:noProof/>
                <w:webHidden/>
              </w:rPr>
              <w:t>1</w:t>
            </w:r>
            <w:r>
              <w:rPr>
                <w:noProof/>
                <w:webHidden/>
              </w:rPr>
              <w:fldChar w:fldCharType="end"/>
            </w:r>
          </w:hyperlink>
        </w:p>
        <w:p w14:paraId="1FCB9C7A" w14:textId="7BE971E6"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362" w:history="1">
            <w:r w:rsidRPr="00ED2072">
              <w:rPr>
                <w:rStyle w:val="Hyperlink"/>
                <w:noProof/>
              </w:rPr>
              <w:t xml:space="preserve">1 </w:t>
            </w:r>
            <w:r>
              <w:rPr>
                <w:rFonts w:asciiTheme="minorHAnsi" w:eastAsiaTheme="minorEastAsia" w:hAnsiTheme="minorHAnsi" w:cstheme="minorBidi"/>
                <w:noProof/>
                <w:kern w:val="2"/>
                <w:lang w:eastAsia="nl-BE" w:bidi="he-IL"/>
                <w14:ligatures w14:val="standardContextual"/>
              </w:rPr>
              <w:tab/>
            </w:r>
            <w:r w:rsidRPr="00ED2072">
              <w:rPr>
                <w:rStyle w:val="Hyperlink"/>
                <w:noProof/>
              </w:rPr>
              <w:t>overeenstemming en verschil</w:t>
            </w:r>
            <w:r>
              <w:rPr>
                <w:noProof/>
                <w:webHidden/>
              </w:rPr>
              <w:tab/>
            </w:r>
            <w:r>
              <w:rPr>
                <w:noProof/>
                <w:webHidden/>
              </w:rPr>
              <w:fldChar w:fldCharType="begin"/>
            </w:r>
            <w:r>
              <w:rPr>
                <w:noProof/>
                <w:webHidden/>
              </w:rPr>
              <w:instrText xml:space="preserve"> PAGEREF _Toc159571362 \h </w:instrText>
            </w:r>
            <w:r>
              <w:rPr>
                <w:noProof/>
                <w:webHidden/>
              </w:rPr>
            </w:r>
            <w:r>
              <w:rPr>
                <w:noProof/>
                <w:webHidden/>
              </w:rPr>
              <w:fldChar w:fldCharType="separate"/>
            </w:r>
            <w:r>
              <w:rPr>
                <w:noProof/>
                <w:webHidden/>
              </w:rPr>
              <w:t>2</w:t>
            </w:r>
            <w:r>
              <w:rPr>
                <w:noProof/>
                <w:webHidden/>
              </w:rPr>
              <w:fldChar w:fldCharType="end"/>
            </w:r>
          </w:hyperlink>
        </w:p>
        <w:p w14:paraId="613EAD0A" w14:textId="38D8C037"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363" w:history="1">
            <w:r w:rsidRPr="00ED2072">
              <w:rPr>
                <w:rStyle w:val="Hyperlink"/>
                <w:noProof/>
              </w:rPr>
              <w:t xml:space="preserve">2 </w:t>
            </w:r>
            <w:r>
              <w:rPr>
                <w:rFonts w:asciiTheme="minorHAnsi" w:eastAsiaTheme="minorEastAsia" w:hAnsiTheme="minorHAnsi" w:cstheme="minorBidi"/>
                <w:noProof/>
                <w:kern w:val="2"/>
                <w:lang w:eastAsia="nl-BE" w:bidi="he-IL"/>
                <w14:ligatures w14:val="standardContextual"/>
              </w:rPr>
              <w:tab/>
            </w:r>
            <w:r w:rsidRPr="00ED2072">
              <w:rPr>
                <w:rStyle w:val="Hyperlink"/>
                <w:noProof/>
              </w:rPr>
              <w:t>stromingen in de islam</w:t>
            </w:r>
            <w:r>
              <w:rPr>
                <w:noProof/>
                <w:webHidden/>
              </w:rPr>
              <w:tab/>
            </w:r>
            <w:r>
              <w:rPr>
                <w:noProof/>
                <w:webHidden/>
              </w:rPr>
              <w:fldChar w:fldCharType="begin"/>
            </w:r>
            <w:r>
              <w:rPr>
                <w:noProof/>
                <w:webHidden/>
              </w:rPr>
              <w:instrText xml:space="preserve"> PAGEREF _Toc159571363 \h </w:instrText>
            </w:r>
            <w:r>
              <w:rPr>
                <w:noProof/>
                <w:webHidden/>
              </w:rPr>
            </w:r>
            <w:r>
              <w:rPr>
                <w:noProof/>
                <w:webHidden/>
              </w:rPr>
              <w:fldChar w:fldCharType="separate"/>
            </w:r>
            <w:r>
              <w:rPr>
                <w:noProof/>
                <w:webHidden/>
              </w:rPr>
              <w:t>4</w:t>
            </w:r>
            <w:r>
              <w:rPr>
                <w:noProof/>
                <w:webHidden/>
              </w:rPr>
              <w:fldChar w:fldCharType="end"/>
            </w:r>
          </w:hyperlink>
        </w:p>
        <w:p w14:paraId="3C8145BB" w14:textId="01790FA6"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64" w:history="1">
            <w:r w:rsidRPr="00ED2072">
              <w:rPr>
                <w:rStyle w:val="Hyperlink"/>
                <w:noProof/>
              </w:rPr>
              <w:t>soennieten</w:t>
            </w:r>
            <w:r>
              <w:rPr>
                <w:noProof/>
                <w:webHidden/>
              </w:rPr>
              <w:tab/>
            </w:r>
            <w:r>
              <w:rPr>
                <w:noProof/>
                <w:webHidden/>
              </w:rPr>
              <w:fldChar w:fldCharType="begin"/>
            </w:r>
            <w:r>
              <w:rPr>
                <w:noProof/>
                <w:webHidden/>
              </w:rPr>
              <w:instrText xml:space="preserve"> PAGEREF _Toc159571364 \h </w:instrText>
            </w:r>
            <w:r>
              <w:rPr>
                <w:noProof/>
                <w:webHidden/>
              </w:rPr>
            </w:r>
            <w:r>
              <w:rPr>
                <w:noProof/>
                <w:webHidden/>
              </w:rPr>
              <w:fldChar w:fldCharType="separate"/>
            </w:r>
            <w:r>
              <w:rPr>
                <w:noProof/>
                <w:webHidden/>
              </w:rPr>
              <w:t>4</w:t>
            </w:r>
            <w:r>
              <w:rPr>
                <w:noProof/>
                <w:webHidden/>
              </w:rPr>
              <w:fldChar w:fldCharType="end"/>
            </w:r>
          </w:hyperlink>
        </w:p>
        <w:p w14:paraId="465CDC64" w14:textId="47EF3FA7"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65" w:history="1">
            <w:r w:rsidRPr="00ED2072">
              <w:rPr>
                <w:rStyle w:val="Hyperlink"/>
                <w:noProof/>
              </w:rPr>
              <w:t>sjiieten</w:t>
            </w:r>
            <w:r>
              <w:rPr>
                <w:noProof/>
                <w:webHidden/>
              </w:rPr>
              <w:tab/>
            </w:r>
            <w:r>
              <w:rPr>
                <w:noProof/>
                <w:webHidden/>
              </w:rPr>
              <w:fldChar w:fldCharType="begin"/>
            </w:r>
            <w:r>
              <w:rPr>
                <w:noProof/>
                <w:webHidden/>
              </w:rPr>
              <w:instrText xml:space="preserve"> PAGEREF _Toc159571365 \h </w:instrText>
            </w:r>
            <w:r>
              <w:rPr>
                <w:noProof/>
                <w:webHidden/>
              </w:rPr>
            </w:r>
            <w:r>
              <w:rPr>
                <w:noProof/>
                <w:webHidden/>
              </w:rPr>
              <w:fldChar w:fldCharType="separate"/>
            </w:r>
            <w:r>
              <w:rPr>
                <w:noProof/>
                <w:webHidden/>
              </w:rPr>
              <w:t>6</w:t>
            </w:r>
            <w:r>
              <w:rPr>
                <w:noProof/>
                <w:webHidden/>
              </w:rPr>
              <w:fldChar w:fldCharType="end"/>
            </w:r>
          </w:hyperlink>
        </w:p>
        <w:p w14:paraId="737FD0C6" w14:textId="624722B5"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66" w:history="1">
            <w:r w:rsidRPr="00ED2072">
              <w:rPr>
                <w:rStyle w:val="Hyperlink"/>
                <w:noProof/>
                <w:shd w:val="clear" w:color="auto" w:fill="FFFFFF"/>
              </w:rPr>
              <w:t>Het soefisme</w:t>
            </w:r>
            <w:r>
              <w:rPr>
                <w:noProof/>
                <w:webHidden/>
              </w:rPr>
              <w:tab/>
            </w:r>
            <w:r>
              <w:rPr>
                <w:noProof/>
                <w:webHidden/>
              </w:rPr>
              <w:fldChar w:fldCharType="begin"/>
            </w:r>
            <w:r>
              <w:rPr>
                <w:noProof/>
                <w:webHidden/>
              </w:rPr>
              <w:instrText xml:space="preserve"> PAGEREF _Toc159571366 \h </w:instrText>
            </w:r>
            <w:r>
              <w:rPr>
                <w:noProof/>
                <w:webHidden/>
              </w:rPr>
            </w:r>
            <w:r>
              <w:rPr>
                <w:noProof/>
                <w:webHidden/>
              </w:rPr>
              <w:fldChar w:fldCharType="separate"/>
            </w:r>
            <w:r>
              <w:rPr>
                <w:noProof/>
                <w:webHidden/>
              </w:rPr>
              <w:t>7</w:t>
            </w:r>
            <w:r>
              <w:rPr>
                <w:noProof/>
                <w:webHidden/>
              </w:rPr>
              <w:fldChar w:fldCharType="end"/>
            </w:r>
          </w:hyperlink>
        </w:p>
        <w:p w14:paraId="09794414" w14:textId="14699804"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67" w:history="1">
            <w:r w:rsidRPr="00ED2072">
              <w:rPr>
                <w:rStyle w:val="Hyperlink"/>
                <w:noProof/>
              </w:rPr>
              <w:t>aparte bewegingen</w:t>
            </w:r>
            <w:r>
              <w:rPr>
                <w:noProof/>
                <w:webHidden/>
              </w:rPr>
              <w:tab/>
            </w:r>
            <w:r>
              <w:rPr>
                <w:noProof/>
                <w:webHidden/>
              </w:rPr>
              <w:fldChar w:fldCharType="begin"/>
            </w:r>
            <w:r>
              <w:rPr>
                <w:noProof/>
                <w:webHidden/>
              </w:rPr>
              <w:instrText xml:space="preserve"> PAGEREF _Toc159571367 \h </w:instrText>
            </w:r>
            <w:r>
              <w:rPr>
                <w:noProof/>
                <w:webHidden/>
              </w:rPr>
            </w:r>
            <w:r>
              <w:rPr>
                <w:noProof/>
                <w:webHidden/>
              </w:rPr>
              <w:fldChar w:fldCharType="separate"/>
            </w:r>
            <w:r>
              <w:rPr>
                <w:noProof/>
                <w:webHidden/>
              </w:rPr>
              <w:t>7</w:t>
            </w:r>
            <w:r>
              <w:rPr>
                <w:noProof/>
                <w:webHidden/>
              </w:rPr>
              <w:fldChar w:fldCharType="end"/>
            </w:r>
          </w:hyperlink>
        </w:p>
        <w:p w14:paraId="0C356865" w14:textId="27728A7D" w:rsidR="00100A55" w:rsidRDefault="00100A55">
          <w:pPr>
            <w:pStyle w:val="Inhopg1"/>
            <w:tabs>
              <w:tab w:val="left" w:pos="426"/>
              <w:tab w:val="right" w:leader="dot" w:pos="8920"/>
            </w:tabs>
            <w:rPr>
              <w:rFonts w:asciiTheme="minorHAnsi" w:eastAsiaTheme="minorEastAsia" w:hAnsiTheme="minorHAnsi" w:cstheme="minorBidi"/>
              <w:noProof/>
              <w:kern w:val="2"/>
              <w:lang w:eastAsia="nl-BE" w:bidi="he-IL"/>
              <w14:ligatures w14:val="standardContextual"/>
            </w:rPr>
          </w:pPr>
          <w:hyperlink w:anchor="_Toc159571368" w:history="1">
            <w:r w:rsidRPr="00ED2072">
              <w:rPr>
                <w:rStyle w:val="Hyperlink"/>
                <w:noProof/>
              </w:rPr>
              <w:t>B</w:t>
            </w:r>
            <w:r>
              <w:rPr>
                <w:rFonts w:asciiTheme="minorHAnsi" w:eastAsiaTheme="minorEastAsia" w:hAnsiTheme="minorHAnsi" w:cstheme="minorBidi"/>
                <w:noProof/>
                <w:kern w:val="2"/>
                <w:lang w:eastAsia="nl-BE" w:bidi="he-IL"/>
                <w14:ligatures w14:val="standardContextual"/>
              </w:rPr>
              <w:tab/>
            </w:r>
            <w:r w:rsidRPr="00ED2072">
              <w:rPr>
                <w:rStyle w:val="Hyperlink"/>
                <w:noProof/>
              </w:rPr>
              <w:t>Analyse</w:t>
            </w:r>
            <w:r>
              <w:rPr>
                <w:noProof/>
                <w:webHidden/>
              </w:rPr>
              <w:tab/>
            </w:r>
            <w:r>
              <w:rPr>
                <w:noProof/>
                <w:webHidden/>
              </w:rPr>
              <w:fldChar w:fldCharType="begin"/>
            </w:r>
            <w:r>
              <w:rPr>
                <w:noProof/>
                <w:webHidden/>
              </w:rPr>
              <w:instrText xml:space="preserve"> PAGEREF _Toc159571368 \h </w:instrText>
            </w:r>
            <w:r>
              <w:rPr>
                <w:noProof/>
                <w:webHidden/>
              </w:rPr>
            </w:r>
            <w:r>
              <w:rPr>
                <w:noProof/>
                <w:webHidden/>
              </w:rPr>
              <w:fldChar w:fldCharType="separate"/>
            </w:r>
            <w:r>
              <w:rPr>
                <w:noProof/>
                <w:webHidden/>
              </w:rPr>
              <w:t>8</w:t>
            </w:r>
            <w:r>
              <w:rPr>
                <w:noProof/>
                <w:webHidden/>
              </w:rPr>
              <w:fldChar w:fldCharType="end"/>
            </w:r>
          </w:hyperlink>
        </w:p>
        <w:p w14:paraId="77F295D9" w14:textId="06C9E4E7"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369" w:history="1">
            <w:r w:rsidRPr="00ED2072">
              <w:rPr>
                <w:rStyle w:val="Hyperlink"/>
                <w:noProof/>
              </w:rPr>
              <w:t xml:space="preserve">1 </w:t>
            </w:r>
            <w:r>
              <w:rPr>
                <w:rFonts w:asciiTheme="minorHAnsi" w:eastAsiaTheme="minorEastAsia" w:hAnsiTheme="minorHAnsi" w:cstheme="minorBidi"/>
                <w:noProof/>
                <w:kern w:val="2"/>
                <w:lang w:eastAsia="nl-BE" w:bidi="he-IL"/>
                <w14:ligatures w14:val="standardContextual"/>
              </w:rPr>
              <w:tab/>
            </w:r>
            <w:r w:rsidRPr="00ED2072">
              <w:rPr>
                <w:rStyle w:val="Hyperlink"/>
                <w:noProof/>
              </w:rPr>
              <w:t>de Koran</w:t>
            </w:r>
            <w:r>
              <w:rPr>
                <w:noProof/>
                <w:webHidden/>
              </w:rPr>
              <w:tab/>
            </w:r>
            <w:r>
              <w:rPr>
                <w:noProof/>
                <w:webHidden/>
              </w:rPr>
              <w:fldChar w:fldCharType="begin"/>
            </w:r>
            <w:r>
              <w:rPr>
                <w:noProof/>
                <w:webHidden/>
              </w:rPr>
              <w:instrText xml:space="preserve"> PAGEREF _Toc159571369 \h </w:instrText>
            </w:r>
            <w:r>
              <w:rPr>
                <w:noProof/>
                <w:webHidden/>
              </w:rPr>
            </w:r>
            <w:r>
              <w:rPr>
                <w:noProof/>
                <w:webHidden/>
              </w:rPr>
              <w:fldChar w:fldCharType="separate"/>
            </w:r>
            <w:r>
              <w:rPr>
                <w:noProof/>
                <w:webHidden/>
              </w:rPr>
              <w:t>8</w:t>
            </w:r>
            <w:r>
              <w:rPr>
                <w:noProof/>
                <w:webHidden/>
              </w:rPr>
              <w:fldChar w:fldCharType="end"/>
            </w:r>
          </w:hyperlink>
        </w:p>
        <w:p w14:paraId="306B97A6" w14:textId="5322AE7B"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0" w:history="1">
            <w:r w:rsidRPr="00ED2072">
              <w:rPr>
                <w:rStyle w:val="Hyperlink"/>
                <w:noProof/>
              </w:rPr>
              <w:t>de wordingsgeschiedenis van de Koran</w:t>
            </w:r>
            <w:r>
              <w:rPr>
                <w:noProof/>
                <w:webHidden/>
              </w:rPr>
              <w:tab/>
            </w:r>
            <w:r>
              <w:rPr>
                <w:noProof/>
                <w:webHidden/>
              </w:rPr>
              <w:fldChar w:fldCharType="begin"/>
            </w:r>
            <w:r>
              <w:rPr>
                <w:noProof/>
                <w:webHidden/>
              </w:rPr>
              <w:instrText xml:space="preserve"> PAGEREF _Toc159571370 \h </w:instrText>
            </w:r>
            <w:r>
              <w:rPr>
                <w:noProof/>
                <w:webHidden/>
              </w:rPr>
            </w:r>
            <w:r>
              <w:rPr>
                <w:noProof/>
                <w:webHidden/>
              </w:rPr>
              <w:fldChar w:fldCharType="separate"/>
            </w:r>
            <w:r>
              <w:rPr>
                <w:noProof/>
                <w:webHidden/>
              </w:rPr>
              <w:t>8</w:t>
            </w:r>
            <w:r>
              <w:rPr>
                <w:noProof/>
                <w:webHidden/>
              </w:rPr>
              <w:fldChar w:fldCharType="end"/>
            </w:r>
          </w:hyperlink>
        </w:p>
        <w:p w14:paraId="2AA591D9" w14:textId="5FDFA2E4"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1" w:history="1">
            <w:r w:rsidRPr="00ED2072">
              <w:rPr>
                <w:rStyle w:val="Hyperlink"/>
                <w:noProof/>
              </w:rPr>
              <w:t>indeling</w:t>
            </w:r>
            <w:r>
              <w:rPr>
                <w:noProof/>
                <w:webHidden/>
              </w:rPr>
              <w:tab/>
            </w:r>
            <w:r>
              <w:rPr>
                <w:noProof/>
                <w:webHidden/>
              </w:rPr>
              <w:fldChar w:fldCharType="begin"/>
            </w:r>
            <w:r>
              <w:rPr>
                <w:noProof/>
                <w:webHidden/>
              </w:rPr>
              <w:instrText xml:space="preserve"> PAGEREF _Toc159571371 \h </w:instrText>
            </w:r>
            <w:r>
              <w:rPr>
                <w:noProof/>
                <w:webHidden/>
              </w:rPr>
            </w:r>
            <w:r>
              <w:rPr>
                <w:noProof/>
                <w:webHidden/>
              </w:rPr>
              <w:fldChar w:fldCharType="separate"/>
            </w:r>
            <w:r>
              <w:rPr>
                <w:noProof/>
                <w:webHidden/>
              </w:rPr>
              <w:t>10</w:t>
            </w:r>
            <w:r>
              <w:rPr>
                <w:noProof/>
                <w:webHidden/>
              </w:rPr>
              <w:fldChar w:fldCharType="end"/>
            </w:r>
          </w:hyperlink>
        </w:p>
        <w:p w14:paraId="2CD903CE" w14:textId="4A0109EB"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2" w:history="1">
            <w:r w:rsidRPr="00ED2072">
              <w:rPr>
                <w:rStyle w:val="Hyperlink"/>
                <w:noProof/>
              </w:rPr>
              <w:t>Het genre van de Koran</w:t>
            </w:r>
            <w:r>
              <w:rPr>
                <w:noProof/>
                <w:webHidden/>
              </w:rPr>
              <w:tab/>
            </w:r>
            <w:r>
              <w:rPr>
                <w:noProof/>
                <w:webHidden/>
              </w:rPr>
              <w:fldChar w:fldCharType="begin"/>
            </w:r>
            <w:r>
              <w:rPr>
                <w:noProof/>
                <w:webHidden/>
              </w:rPr>
              <w:instrText xml:space="preserve"> PAGEREF _Toc159571372 \h </w:instrText>
            </w:r>
            <w:r>
              <w:rPr>
                <w:noProof/>
                <w:webHidden/>
              </w:rPr>
            </w:r>
            <w:r>
              <w:rPr>
                <w:noProof/>
                <w:webHidden/>
              </w:rPr>
              <w:fldChar w:fldCharType="separate"/>
            </w:r>
            <w:r>
              <w:rPr>
                <w:noProof/>
                <w:webHidden/>
              </w:rPr>
              <w:t>10</w:t>
            </w:r>
            <w:r>
              <w:rPr>
                <w:noProof/>
                <w:webHidden/>
              </w:rPr>
              <w:fldChar w:fldCharType="end"/>
            </w:r>
          </w:hyperlink>
        </w:p>
        <w:p w14:paraId="1C73C4BD" w14:textId="192AEF0E"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373" w:history="1">
            <w:r w:rsidRPr="00ED2072">
              <w:rPr>
                <w:rStyle w:val="Hyperlink"/>
                <w:noProof/>
              </w:rPr>
              <w:t xml:space="preserve">2 </w:t>
            </w:r>
            <w:r>
              <w:rPr>
                <w:rFonts w:asciiTheme="minorHAnsi" w:eastAsiaTheme="minorEastAsia" w:hAnsiTheme="minorHAnsi" w:cstheme="minorBidi"/>
                <w:noProof/>
                <w:kern w:val="2"/>
                <w:lang w:eastAsia="nl-BE" w:bidi="he-IL"/>
                <w14:ligatures w14:val="standardContextual"/>
              </w:rPr>
              <w:tab/>
            </w:r>
            <w:r w:rsidRPr="00ED2072">
              <w:rPr>
                <w:rStyle w:val="Hyperlink"/>
                <w:noProof/>
              </w:rPr>
              <w:t>de Koran en de Bijbel</w:t>
            </w:r>
            <w:r>
              <w:rPr>
                <w:noProof/>
                <w:webHidden/>
              </w:rPr>
              <w:tab/>
            </w:r>
            <w:r>
              <w:rPr>
                <w:noProof/>
                <w:webHidden/>
              </w:rPr>
              <w:fldChar w:fldCharType="begin"/>
            </w:r>
            <w:r>
              <w:rPr>
                <w:noProof/>
                <w:webHidden/>
              </w:rPr>
              <w:instrText xml:space="preserve"> PAGEREF _Toc159571373 \h </w:instrText>
            </w:r>
            <w:r>
              <w:rPr>
                <w:noProof/>
                <w:webHidden/>
              </w:rPr>
            </w:r>
            <w:r>
              <w:rPr>
                <w:noProof/>
                <w:webHidden/>
              </w:rPr>
              <w:fldChar w:fldCharType="separate"/>
            </w:r>
            <w:r>
              <w:rPr>
                <w:noProof/>
                <w:webHidden/>
              </w:rPr>
              <w:t>10</w:t>
            </w:r>
            <w:r>
              <w:rPr>
                <w:noProof/>
                <w:webHidden/>
              </w:rPr>
              <w:fldChar w:fldCharType="end"/>
            </w:r>
          </w:hyperlink>
        </w:p>
        <w:p w14:paraId="204F4467" w14:textId="0D69F2D0"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4" w:history="1">
            <w:r w:rsidRPr="00ED2072">
              <w:rPr>
                <w:rStyle w:val="Hyperlink"/>
                <w:noProof/>
              </w:rPr>
              <w:t>anachronismen</w:t>
            </w:r>
            <w:r>
              <w:rPr>
                <w:noProof/>
                <w:webHidden/>
              </w:rPr>
              <w:tab/>
            </w:r>
            <w:r>
              <w:rPr>
                <w:noProof/>
                <w:webHidden/>
              </w:rPr>
              <w:fldChar w:fldCharType="begin"/>
            </w:r>
            <w:r>
              <w:rPr>
                <w:noProof/>
                <w:webHidden/>
              </w:rPr>
              <w:instrText xml:space="preserve"> PAGEREF _Toc159571374 \h </w:instrText>
            </w:r>
            <w:r>
              <w:rPr>
                <w:noProof/>
                <w:webHidden/>
              </w:rPr>
            </w:r>
            <w:r>
              <w:rPr>
                <w:noProof/>
                <w:webHidden/>
              </w:rPr>
              <w:fldChar w:fldCharType="separate"/>
            </w:r>
            <w:r>
              <w:rPr>
                <w:noProof/>
                <w:webHidden/>
              </w:rPr>
              <w:t>10</w:t>
            </w:r>
            <w:r>
              <w:rPr>
                <w:noProof/>
                <w:webHidden/>
              </w:rPr>
              <w:fldChar w:fldCharType="end"/>
            </w:r>
          </w:hyperlink>
        </w:p>
        <w:p w14:paraId="1BFFF0AC" w14:textId="2F2457FB"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5" w:history="1">
            <w:r w:rsidRPr="00ED2072">
              <w:rPr>
                <w:rStyle w:val="Hyperlink"/>
                <w:noProof/>
              </w:rPr>
              <w:t>alle personages uit de Bijbel zijn als Mohammed</w:t>
            </w:r>
            <w:r>
              <w:rPr>
                <w:noProof/>
                <w:webHidden/>
              </w:rPr>
              <w:tab/>
            </w:r>
            <w:r>
              <w:rPr>
                <w:noProof/>
                <w:webHidden/>
              </w:rPr>
              <w:fldChar w:fldCharType="begin"/>
            </w:r>
            <w:r>
              <w:rPr>
                <w:noProof/>
                <w:webHidden/>
              </w:rPr>
              <w:instrText xml:space="preserve"> PAGEREF _Toc159571375 \h </w:instrText>
            </w:r>
            <w:r>
              <w:rPr>
                <w:noProof/>
                <w:webHidden/>
              </w:rPr>
            </w:r>
            <w:r>
              <w:rPr>
                <w:noProof/>
                <w:webHidden/>
              </w:rPr>
              <w:fldChar w:fldCharType="separate"/>
            </w:r>
            <w:r>
              <w:rPr>
                <w:noProof/>
                <w:webHidden/>
              </w:rPr>
              <w:t>12</w:t>
            </w:r>
            <w:r>
              <w:rPr>
                <w:noProof/>
                <w:webHidden/>
              </w:rPr>
              <w:fldChar w:fldCharType="end"/>
            </w:r>
          </w:hyperlink>
        </w:p>
        <w:p w14:paraId="44C0B460" w14:textId="370F0DCA"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6" w:history="1">
            <w:r w:rsidRPr="00ED2072">
              <w:rPr>
                <w:rStyle w:val="Hyperlink"/>
                <w:noProof/>
              </w:rPr>
              <w:t>nieuwe elementen toegevoegd</w:t>
            </w:r>
            <w:r>
              <w:rPr>
                <w:noProof/>
                <w:webHidden/>
              </w:rPr>
              <w:tab/>
            </w:r>
            <w:r>
              <w:rPr>
                <w:noProof/>
                <w:webHidden/>
              </w:rPr>
              <w:fldChar w:fldCharType="begin"/>
            </w:r>
            <w:r>
              <w:rPr>
                <w:noProof/>
                <w:webHidden/>
              </w:rPr>
              <w:instrText xml:space="preserve"> PAGEREF _Toc159571376 \h </w:instrText>
            </w:r>
            <w:r>
              <w:rPr>
                <w:noProof/>
                <w:webHidden/>
              </w:rPr>
            </w:r>
            <w:r>
              <w:rPr>
                <w:noProof/>
                <w:webHidden/>
              </w:rPr>
              <w:fldChar w:fldCharType="separate"/>
            </w:r>
            <w:r>
              <w:rPr>
                <w:noProof/>
                <w:webHidden/>
              </w:rPr>
              <w:t>13</w:t>
            </w:r>
            <w:r>
              <w:rPr>
                <w:noProof/>
                <w:webHidden/>
              </w:rPr>
              <w:fldChar w:fldCharType="end"/>
            </w:r>
          </w:hyperlink>
        </w:p>
        <w:p w14:paraId="2FD4A210" w14:textId="57F8E699"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7" w:history="1">
            <w:r w:rsidRPr="00ED2072">
              <w:rPr>
                <w:rStyle w:val="Hyperlink"/>
                <w:noProof/>
              </w:rPr>
              <w:t>onnauwkeurigheden</w:t>
            </w:r>
            <w:r>
              <w:rPr>
                <w:noProof/>
                <w:webHidden/>
              </w:rPr>
              <w:tab/>
            </w:r>
            <w:r>
              <w:rPr>
                <w:noProof/>
                <w:webHidden/>
              </w:rPr>
              <w:fldChar w:fldCharType="begin"/>
            </w:r>
            <w:r>
              <w:rPr>
                <w:noProof/>
                <w:webHidden/>
              </w:rPr>
              <w:instrText xml:space="preserve"> PAGEREF _Toc159571377 \h </w:instrText>
            </w:r>
            <w:r>
              <w:rPr>
                <w:noProof/>
                <w:webHidden/>
              </w:rPr>
            </w:r>
            <w:r>
              <w:rPr>
                <w:noProof/>
                <w:webHidden/>
              </w:rPr>
              <w:fldChar w:fldCharType="separate"/>
            </w:r>
            <w:r>
              <w:rPr>
                <w:noProof/>
                <w:webHidden/>
              </w:rPr>
              <w:t>15</w:t>
            </w:r>
            <w:r>
              <w:rPr>
                <w:noProof/>
                <w:webHidden/>
              </w:rPr>
              <w:fldChar w:fldCharType="end"/>
            </w:r>
          </w:hyperlink>
        </w:p>
        <w:p w14:paraId="0B5A1BD4" w14:textId="47332760"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8" w:history="1">
            <w:r w:rsidRPr="00ED2072">
              <w:rPr>
                <w:rStyle w:val="Hyperlink"/>
                <w:noProof/>
              </w:rPr>
              <w:t>De persoon van Jezus</w:t>
            </w:r>
            <w:r>
              <w:rPr>
                <w:noProof/>
                <w:webHidden/>
              </w:rPr>
              <w:tab/>
            </w:r>
            <w:r>
              <w:rPr>
                <w:noProof/>
                <w:webHidden/>
              </w:rPr>
              <w:fldChar w:fldCharType="begin"/>
            </w:r>
            <w:r>
              <w:rPr>
                <w:noProof/>
                <w:webHidden/>
              </w:rPr>
              <w:instrText xml:space="preserve"> PAGEREF _Toc159571378 \h </w:instrText>
            </w:r>
            <w:r>
              <w:rPr>
                <w:noProof/>
                <w:webHidden/>
              </w:rPr>
            </w:r>
            <w:r>
              <w:rPr>
                <w:noProof/>
                <w:webHidden/>
              </w:rPr>
              <w:fldChar w:fldCharType="separate"/>
            </w:r>
            <w:r>
              <w:rPr>
                <w:noProof/>
                <w:webHidden/>
              </w:rPr>
              <w:t>15</w:t>
            </w:r>
            <w:r>
              <w:rPr>
                <w:noProof/>
                <w:webHidden/>
              </w:rPr>
              <w:fldChar w:fldCharType="end"/>
            </w:r>
          </w:hyperlink>
        </w:p>
        <w:p w14:paraId="1AEA4998" w14:textId="4825D55F"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79" w:history="1">
            <w:r w:rsidRPr="00ED2072">
              <w:rPr>
                <w:rStyle w:val="Hyperlink"/>
                <w:noProof/>
              </w:rPr>
              <w:t>de Koran superieur?</w:t>
            </w:r>
            <w:r>
              <w:rPr>
                <w:noProof/>
                <w:webHidden/>
              </w:rPr>
              <w:tab/>
            </w:r>
            <w:r>
              <w:rPr>
                <w:noProof/>
                <w:webHidden/>
              </w:rPr>
              <w:fldChar w:fldCharType="begin"/>
            </w:r>
            <w:r>
              <w:rPr>
                <w:noProof/>
                <w:webHidden/>
              </w:rPr>
              <w:instrText xml:space="preserve"> PAGEREF _Toc159571379 \h </w:instrText>
            </w:r>
            <w:r>
              <w:rPr>
                <w:noProof/>
                <w:webHidden/>
              </w:rPr>
            </w:r>
            <w:r>
              <w:rPr>
                <w:noProof/>
                <w:webHidden/>
              </w:rPr>
              <w:fldChar w:fldCharType="separate"/>
            </w:r>
            <w:r>
              <w:rPr>
                <w:noProof/>
                <w:webHidden/>
              </w:rPr>
              <w:t>17</w:t>
            </w:r>
            <w:r>
              <w:rPr>
                <w:noProof/>
                <w:webHidden/>
              </w:rPr>
              <w:fldChar w:fldCharType="end"/>
            </w:r>
          </w:hyperlink>
        </w:p>
        <w:p w14:paraId="2915FAD3" w14:textId="39C851A4"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380" w:history="1">
            <w:r w:rsidRPr="00ED2072">
              <w:rPr>
                <w:rStyle w:val="Hyperlink"/>
                <w:noProof/>
              </w:rPr>
              <w:t xml:space="preserve">3 </w:t>
            </w:r>
            <w:r>
              <w:rPr>
                <w:rFonts w:asciiTheme="minorHAnsi" w:eastAsiaTheme="minorEastAsia" w:hAnsiTheme="minorHAnsi" w:cstheme="minorBidi"/>
                <w:noProof/>
                <w:kern w:val="2"/>
                <w:lang w:eastAsia="nl-BE" w:bidi="he-IL"/>
                <w14:ligatures w14:val="standardContextual"/>
              </w:rPr>
              <w:tab/>
            </w:r>
            <w:r w:rsidRPr="00ED2072">
              <w:rPr>
                <w:rStyle w:val="Hyperlink"/>
                <w:noProof/>
              </w:rPr>
              <w:t>het leven van Mohammed</w:t>
            </w:r>
            <w:r>
              <w:rPr>
                <w:noProof/>
                <w:webHidden/>
              </w:rPr>
              <w:tab/>
            </w:r>
            <w:r>
              <w:rPr>
                <w:noProof/>
                <w:webHidden/>
              </w:rPr>
              <w:fldChar w:fldCharType="begin"/>
            </w:r>
            <w:r>
              <w:rPr>
                <w:noProof/>
                <w:webHidden/>
              </w:rPr>
              <w:instrText xml:space="preserve"> PAGEREF _Toc159571380 \h </w:instrText>
            </w:r>
            <w:r>
              <w:rPr>
                <w:noProof/>
                <w:webHidden/>
              </w:rPr>
            </w:r>
            <w:r>
              <w:rPr>
                <w:noProof/>
                <w:webHidden/>
              </w:rPr>
              <w:fldChar w:fldCharType="separate"/>
            </w:r>
            <w:r>
              <w:rPr>
                <w:noProof/>
                <w:webHidden/>
              </w:rPr>
              <w:t>18</w:t>
            </w:r>
            <w:r>
              <w:rPr>
                <w:noProof/>
                <w:webHidden/>
              </w:rPr>
              <w:fldChar w:fldCharType="end"/>
            </w:r>
          </w:hyperlink>
        </w:p>
        <w:p w14:paraId="4B4449BE" w14:textId="3A3587A0"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81" w:history="1">
            <w:r w:rsidRPr="00ED2072">
              <w:rPr>
                <w:rStyle w:val="Hyperlink"/>
                <w:noProof/>
              </w:rPr>
              <w:t>De bronnen</w:t>
            </w:r>
            <w:r>
              <w:rPr>
                <w:noProof/>
                <w:webHidden/>
              </w:rPr>
              <w:tab/>
            </w:r>
            <w:r>
              <w:rPr>
                <w:noProof/>
                <w:webHidden/>
              </w:rPr>
              <w:fldChar w:fldCharType="begin"/>
            </w:r>
            <w:r>
              <w:rPr>
                <w:noProof/>
                <w:webHidden/>
              </w:rPr>
              <w:instrText xml:space="preserve"> PAGEREF _Toc159571381 \h </w:instrText>
            </w:r>
            <w:r>
              <w:rPr>
                <w:noProof/>
                <w:webHidden/>
              </w:rPr>
            </w:r>
            <w:r>
              <w:rPr>
                <w:noProof/>
                <w:webHidden/>
              </w:rPr>
              <w:fldChar w:fldCharType="separate"/>
            </w:r>
            <w:r>
              <w:rPr>
                <w:noProof/>
                <w:webHidden/>
              </w:rPr>
              <w:t>18</w:t>
            </w:r>
            <w:r>
              <w:rPr>
                <w:noProof/>
                <w:webHidden/>
              </w:rPr>
              <w:fldChar w:fldCharType="end"/>
            </w:r>
          </w:hyperlink>
        </w:p>
        <w:p w14:paraId="15CDD6BE" w14:textId="13CFA784"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82" w:history="1">
            <w:r w:rsidRPr="00ED2072">
              <w:rPr>
                <w:rStyle w:val="Hyperlink"/>
                <w:noProof/>
              </w:rPr>
              <w:t>Geen wonderen, wel de Koran</w:t>
            </w:r>
            <w:r>
              <w:rPr>
                <w:noProof/>
                <w:webHidden/>
              </w:rPr>
              <w:tab/>
            </w:r>
            <w:r>
              <w:rPr>
                <w:noProof/>
                <w:webHidden/>
              </w:rPr>
              <w:fldChar w:fldCharType="begin"/>
            </w:r>
            <w:r>
              <w:rPr>
                <w:noProof/>
                <w:webHidden/>
              </w:rPr>
              <w:instrText xml:space="preserve"> PAGEREF _Toc159571382 \h </w:instrText>
            </w:r>
            <w:r>
              <w:rPr>
                <w:noProof/>
                <w:webHidden/>
              </w:rPr>
            </w:r>
            <w:r>
              <w:rPr>
                <w:noProof/>
                <w:webHidden/>
              </w:rPr>
              <w:fldChar w:fldCharType="separate"/>
            </w:r>
            <w:r>
              <w:rPr>
                <w:noProof/>
                <w:webHidden/>
              </w:rPr>
              <w:t>19</w:t>
            </w:r>
            <w:r>
              <w:rPr>
                <w:noProof/>
                <w:webHidden/>
              </w:rPr>
              <w:fldChar w:fldCharType="end"/>
            </w:r>
          </w:hyperlink>
        </w:p>
        <w:p w14:paraId="14B3ECE6" w14:textId="134D40B6"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83" w:history="1">
            <w:r w:rsidRPr="00ED2072">
              <w:rPr>
                <w:rStyle w:val="Hyperlink"/>
                <w:noProof/>
              </w:rPr>
              <w:t>De eerste openbaringen</w:t>
            </w:r>
            <w:r>
              <w:rPr>
                <w:noProof/>
                <w:webHidden/>
              </w:rPr>
              <w:tab/>
            </w:r>
            <w:r>
              <w:rPr>
                <w:noProof/>
                <w:webHidden/>
              </w:rPr>
              <w:fldChar w:fldCharType="begin"/>
            </w:r>
            <w:r>
              <w:rPr>
                <w:noProof/>
                <w:webHidden/>
              </w:rPr>
              <w:instrText xml:space="preserve"> PAGEREF _Toc159571383 \h </w:instrText>
            </w:r>
            <w:r>
              <w:rPr>
                <w:noProof/>
                <w:webHidden/>
              </w:rPr>
            </w:r>
            <w:r>
              <w:rPr>
                <w:noProof/>
                <w:webHidden/>
              </w:rPr>
              <w:fldChar w:fldCharType="separate"/>
            </w:r>
            <w:r>
              <w:rPr>
                <w:noProof/>
                <w:webHidden/>
              </w:rPr>
              <w:t>20</w:t>
            </w:r>
            <w:r>
              <w:rPr>
                <w:noProof/>
                <w:webHidden/>
              </w:rPr>
              <w:fldChar w:fldCharType="end"/>
            </w:r>
          </w:hyperlink>
        </w:p>
        <w:p w14:paraId="5593FE08" w14:textId="6DD53F84"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84" w:history="1">
            <w:r w:rsidRPr="00ED2072">
              <w:rPr>
                <w:rStyle w:val="Hyperlink"/>
                <w:noProof/>
              </w:rPr>
              <w:t>Mekka</w:t>
            </w:r>
            <w:r>
              <w:rPr>
                <w:noProof/>
                <w:webHidden/>
              </w:rPr>
              <w:tab/>
            </w:r>
            <w:r>
              <w:rPr>
                <w:noProof/>
                <w:webHidden/>
              </w:rPr>
              <w:fldChar w:fldCharType="begin"/>
            </w:r>
            <w:r>
              <w:rPr>
                <w:noProof/>
                <w:webHidden/>
              </w:rPr>
              <w:instrText xml:space="preserve"> PAGEREF _Toc159571384 \h </w:instrText>
            </w:r>
            <w:r>
              <w:rPr>
                <w:noProof/>
                <w:webHidden/>
              </w:rPr>
            </w:r>
            <w:r>
              <w:rPr>
                <w:noProof/>
                <w:webHidden/>
              </w:rPr>
              <w:fldChar w:fldCharType="separate"/>
            </w:r>
            <w:r>
              <w:rPr>
                <w:noProof/>
                <w:webHidden/>
              </w:rPr>
              <w:t>21</w:t>
            </w:r>
            <w:r>
              <w:rPr>
                <w:noProof/>
                <w:webHidden/>
              </w:rPr>
              <w:fldChar w:fldCharType="end"/>
            </w:r>
          </w:hyperlink>
        </w:p>
        <w:p w14:paraId="298567E0" w14:textId="4345BD95"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85" w:history="1">
            <w:r w:rsidRPr="00ED2072">
              <w:rPr>
                <w:rStyle w:val="Hyperlink"/>
                <w:noProof/>
              </w:rPr>
              <w:t>Medina</w:t>
            </w:r>
            <w:r>
              <w:rPr>
                <w:noProof/>
                <w:webHidden/>
              </w:rPr>
              <w:tab/>
            </w:r>
            <w:r>
              <w:rPr>
                <w:noProof/>
                <w:webHidden/>
              </w:rPr>
              <w:fldChar w:fldCharType="begin"/>
            </w:r>
            <w:r>
              <w:rPr>
                <w:noProof/>
                <w:webHidden/>
              </w:rPr>
              <w:instrText xml:space="preserve"> PAGEREF _Toc159571385 \h </w:instrText>
            </w:r>
            <w:r>
              <w:rPr>
                <w:noProof/>
                <w:webHidden/>
              </w:rPr>
            </w:r>
            <w:r>
              <w:rPr>
                <w:noProof/>
                <w:webHidden/>
              </w:rPr>
              <w:fldChar w:fldCharType="separate"/>
            </w:r>
            <w:r>
              <w:rPr>
                <w:noProof/>
                <w:webHidden/>
              </w:rPr>
              <w:t>21</w:t>
            </w:r>
            <w:r>
              <w:rPr>
                <w:noProof/>
                <w:webHidden/>
              </w:rPr>
              <w:fldChar w:fldCharType="end"/>
            </w:r>
          </w:hyperlink>
        </w:p>
        <w:p w14:paraId="7DEED696" w14:textId="0758F48A"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86" w:history="1">
            <w:r w:rsidRPr="00ED2072">
              <w:rPr>
                <w:rStyle w:val="Hyperlink"/>
                <w:noProof/>
              </w:rPr>
              <w:t>einde</w:t>
            </w:r>
            <w:r>
              <w:rPr>
                <w:noProof/>
                <w:webHidden/>
              </w:rPr>
              <w:tab/>
            </w:r>
            <w:r>
              <w:rPr>
                <w:noProof/>
                <w:webHidden/>
              </w:rPr>
              <w:fldChar w:fldCharType="begin"/>
            </w:r>
            <w:r>
              <w:rPr>
                <w:noProof/>
                <w:webHidden/>
              </w:rPr>
              <w:instrText xml:space="preserve"> PAGEREF _Toc159571386 \h </w:instrText>
            </w:r>
            <w:r>
              <w:rPr>
                <w:noProof/>
                <w:webHidden/>
              </w:rPr>
            </w:r>
            <w:r>
              <w:rPr>
                <w:noProof/>
                <w:webHidden/>
              </w:rPr>
              <w:fldChar w:fldCharType="separate"/>
            </w:r>
            <w:r>
              <w:rPr>
                <w:noProof/>
                <w:webHidden/>
              </w:rPr>
              <w:t>23</w:t>
            </w:r>
            <w:r>
              <w:rPr>
                <w:noProof/>
                <w:webHidden/>
              </w:rPr>
              <w:fldChar w:fldCharType="end"/>
            </w:r>
          </w:hyperlink>
        </w:p>
        <w:p w14:paraId="4EAB2D01" w14:textId="1761FA71"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387" w:history="1">
            <w:r w:rsidRPr="00ED2072">
              <w:rPr>
                <w:rStyle w:val="Hyperlink"/>
                <w:noProof/>
              </w:rPr>
              <w:t xml:space="preserve">4 </w:t>
            </w:r>
            <w:r>
              <w:rPr>
                <w:rFonts w:asciiTheme="minorHAnsi" w:eastAsiaTheme="minorEastAsia" w:hAnsiTheme="minorHAnsi" w:cstheme="minorBidi"/>
                <w:noProof/>
                <w:kern w:val="2"/>
                <w:lang w:eastAsia="nl-BE" w:bidi="he-IL"/>
                <w14:ligatures w14:val="standardContextual"/>
              </w:rPr>
              <w:tab/>
            </w:r>
            <w:r w:rsidRPr="00ED2072">
              <w:rPr>
                <w:rStyle w:val="Hyperlink"/>
                <w:noProof/>
              </w:rPr>
              <w:t>geweld</w:t>
            </w:r>
            <w:r>
              <w:rPr>
                <w:noProof/>
                <w:webHidden/>
              </w:rPr>
              <w:tab/>
            </w:r>
            <w:r>
              <w:rPr>
                <w:noProof/>
                <w:webHidden/>
              </w:rPr>
              <w:fldChar w:fldCharType="begin"/>
            </w:r>
            <w:r>
              <w:rPr>
                <w:noProof/>
                <w:webHidden/>
              </w:rPr>
              <w:instrText xml:space="preserve"> PAGEREF _Toc159571387 \h </w:instrText>
            </w:r>
            <w:r>
              <w:rPr>
                <w:noProof/>
                <w:webHidden/>
              </w:rPr>
            </w:r>
            <w:r>
              <w:rPr>
                <w:noProof/>
                <w:webHidden/>
              </w:rPr>
              <w:fldChar w:fldCharType="separate"/>
            </w:r>
            <w:r>
              <w:rPr>
                <w:noProof/>
                <w:webHidden/>
              </w:rPr>
              <w:t>23</w:t>
            </w:r>
            <w:r>
              <w:rPr>
                <w:noProof/>
                <w:webHidden/>
              </w:rPr>
              <w:fldChar w:fldCharType="end"/>
            </w:r>
          </w:hyperlink>
        </w:p>
        <w:p w14:paraId="17EA6A97" w14:textId="51776C8B"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88" w:history="1">
            <w:r w:rsidRPr="00ED2072">
              <w:rPr>
                <w:rStyle w:val="Hyperlink"/>
                <w:noProof/>
              </w:rPr>
              <w:t>het geweld van Mohammed</w:t>
            </w:r>
            <w:r>
              <w:rPr>
                <w:noProof/>
                <w:webHidden/>
              </w:rPr>
              <w:tab/>
            </w:r>
            <w:r>
              <w:rPr>
                <w:noProof/>
                <w:webHidden/>
              </w:rPr>
              <w:fldChar w:fldCharType="begin"/>
            </w:r>
            <w:r>
              <w:rPr>
                <w:noProof/>
                <w:webHidden/>
              </w:rPr>
              <w:instrText xml:space="preserve"> PAGEREF _Toc159571388 \h </w:instrText>
            </w:r>
            <w:r>
              <w:rPr>
                <w:noProof/>
                <w:webHidden/>
              </w:rPr>
            </w:r>
            <w:r>
              <w:rPr>
                <w:noProof/>
                <w:webHidden/>
              </w:rPr>
              <w:fldChar w:fldCharType="separate"/>
            </w:r>
            <w:r>
              <w:rPr>
                <w:noProof/>
                <w:webHidden/>
              </w:rPr>
              <w:t>23</w:t>
            </w:r>
            <w:r>
              <w:rPr>
                <w:noProof/>
                <w:webHidden/>
              </w:rPr>
              <w:fldChar w:fldCharType="end"/>
            </w:r>
          </w:hyperlink>
        </w:p>
        <w:p w14:paraId="1707D390" w14:textId="325D7CDE"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89" w:history="1">
            <w:r w:rsidRPr="00ED2072">
              <w:rPr>
                <w:rStyle w:val="Hyperlink"/>
                <w:noProof/>
              </w:rPr>
              <w:t>Overzicht van de veroveringen na Mohammed</w:t>
            </w:r>
            <w:r>
              <w:rPr>
                <w:noProof/>
                <w:webHidden/>
              </w:rPr>
              <w:tab/>
            </w:r>
            <w:r>
              <w:rPr>
                <w:noProof/>
                <w:webHidden/>
              </w:rPr>
              <w:fldChar w:fldCharType="begin"/>
            </w:r>
            <w:r>
              <w:rPr>
                <w:noProof/>
                <w:webHidden/>
              </w:rPr>
              <w:instrText xml:space="preserve"> PAGEREF _Toc159571389 \h </w:instrText>
            </w:r>
            <w:r>
              <w:rPr>
                <w:noProof/>
                <w:webHidden/>
              </w:rPr>
            </w:r>
            <w:r>
              <w:rPr>
                <w:noProof/>
                <w:webHidden/>
              </w:rPr>
              <w:fldChar w:fldCharType="separate"/>
            </w:r>
            <w:r>
              <w:rPr>
                <w:noProof/>
                <w:webHidden/>
              </w:rPr>
              <w:t>26</w:t>
            </w:r>
            <w:r>
              <w:rPr>
                <w:noProof/>
                <w:webHidden/>
              </w:rPr>
              <w:fldChar w:fldCharType="end"/>
            </w:r>
          </w:hyperlink>
        </w:p>
        <w:p w14:paraId="224BF157" w14:textId="12EEBA31"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90" w:history="1">
            <w:r w:rsidRPr="00ED2072">
              <w:rPr>
                <w:rStyle w:val="Hyperlink"/>
                <w:noProof/>
              </w:rPr>
              <w:t>niet-islamitische bronnen</w:t>
            </w:r>
            <w:r>
              <w:rPr>
                <w:noProof/>
                <w:webHidden/>
              </w:rPr>
              <w:tab/>
            </w:r>
            <w:r>
              <w:rPr>
                <w:noProof/>
                <w:webHidden/>
              </w:rPr>
              <w:fldChar w:fldCharType="begin"/>
            </w:r>
            <w:r>
              <w:rPr>
                <w:noProof/>
                <w:webHidden/>
              </w:rPr>
              <w:instrText xml:space="preserve"> PAGEREF _Toc159571390 \h </w:instrText>
            </w:r>
            <w:r>
              <w:rPr>
                <w:noProof/>
                <w:webHidden/>
              </w:rPr>
            </w:r>
            <w:r>
              <w:rPr>
                <w:noProof/>
                <w:webHidden/>
              </w:rPr>
              <w:fldChar w:fldCharType="separate"/>
            </w:r>
            <w:r>
              <w:rPr>
                <w:noProof/>
                <w:webHidden/>
              </w:rPr>
              <w:t>27</w:t>
            </w:r>
            <w:r>
              <w:rPr>
                <w:noProof/>
                <w:webHidden/>
              </w:rPr>
              <w:fldChar w:fldCharType="end"/>
            </w:r>
          </w:hyperlink>
        </w:p>
        <w:p w14:paraId="567648A8" w14:textId="5A22C894"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91" w:history="1">
            <w:r w:rsidRPr="00ED2072">
              <w:rPr>
                <w:rStyle w:val="Hyperlink"/>
                <w:noProof/>
              </w:rPr>
              <w:t>evaluatie</w:t>
            </w:r>
            <w:r>
              <w:rPr>
                <w:noProof/>
                <w:webHidden/>
              </w:rPr>
              <w:tab/>
            </w:r>
            <w:r>
              <w:rPr>
                <w:noProof/>
                <w:webHidden/>
              </w:rPr>
              <w:fldChar w:fldCharType="begin"/>
            </w:r>
            <w:r>
              <w:rPr>
                <w:noProof/>
                <w:webHidden/>
              </w:rPr>
              <w:instrText xml:space="preserve"> PAGEREF _Toc159571391 \h </w:instrText>
            </w:r>
            <w:r>
              <w:rPr>
                <w:noProof/>
                <w:webHidden/>
              </w:rPr>
            </w:r>
            <w:r>
              <w:rPr>
                <w:noProof/>
                <w:webHidden/>
              </w:rPr>
              <w:fldChar w:fldCharType="separate"/>
            </w:r>
            <w:r>
              <w:rPr>
                <w:noProof/>
                <w:webHidden/>
              </w:rPr>
              <w:t>30</w:t>
            </w:r>
            <w:r>
              <w:rPr>
                <w:noProof/>
                <w:webHidden/>
              </w:rPr>
              <w:fldChar w:fldCharType="end"/>
            </w:r>
          </w:hyperlink>
        </w:p>
        <w:p w14:paraId="12CE3BC3" w14:textId="46591A3F"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392" w:history="1">
            <w:r w:rsidRPr="00ED2072">
              <w:rPr>
                <w:rStyle w:val="Hyperlink"/>
                <w:noProof/>
              </w:rPr>
              <w:t xml:space="preserve">5 </w:t>
            </w:r>
            <w:r>
              <w:rPr>
                <w:rFonts w:asciiTheme="minorHAnsi" w:eastAsiaTheme="minorEastAsia" w:hAnsiTheme="minorHAnsi" w:cstheme="minorBidi"/>
                <w:noProof/>
                <w:kern w:val="2"/>
                <w:lang w:eastAsia="nl-BE" w:bidi="he-IL"/>
                <w14:ligatures w14:val="standardContextual"/>
              </w:rPr>
              <w:tab/>
            </w:r>
            <w:r w:rsidRPr="00ED2072">
              <w:rPr>
                <w:rStyle w:val="Hyperlink"/>
                <w:noProof/>
              </w:rPr>
              <w:t>democratie en tolerantie</w:t>
            </w:r>
            <w:r>
              <w:rPr>
                <w:noProof/>
                <w:webHidden/>
              </w:rPr>
              <w:tab/>
            </w:r>
            <w:r>
              <w:rPr>
                <w:noProof/>
                <w:webHidden/>
              </w:rPr>
              <w:fldChar w:fldCharType="begin"/>
            </w:r>
            <w:r>
              <w:rPr>
                <w:noProof/>
                <w:webHidden/>
              </w:rPr>
              <w:instrText xml:space="preserve"> PAGEREF _Toc159571392 \h </w:instrText>
            </w:r>
            <w:r>
              <w:rPr>
                <w:noProof/>
                <w:webHidden/>
              </w:rPr>
            </w:r>
            <w:r>
              <w:rPr>
                <w:noProof/>
                <w:webHidden/>
              </w:rPr>
              <w:fldChar w:fldCharType="separate"/>
            </w:r>
            <w:r>
              <w:rPr>
                <w:noProof/>
                <w:webHidden/>
              </w:rPr>
              <w:t>31</w:t>
            </w:r>
            <w:r>
              <w:rPr>
                <w:noProof/>
                <w:webHidden/>
              </w:rPr>
              <w:fldChar w:fldCharType="end"/>
            </w:r>
          </w:hyperlink>
        </w:p>
        <w:p w14:paraId="0CD75C71" w14:textId="0DD22439"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93" w:history="1">
            <w:r w:rsidRPr="00ED2072">
              <w:rPr>
                <w:rStyle w:val="Hyperlink"/>
                <w:noProof/>
              </w:rPr>
              <w:t>democratie in de islamitische wereld</w:t>
            </w:r>
            <w:r>
              <w:rPr>
                <w:noProof/>
                <w:webHidden/>
              </w:rPr>
              <w:tab/>
            </w:r>
            <w:r>
              <w:rPr>
                <w:noProof/>
                <w:webHidden/>
              </w:rPr>
              <w:fldChar w:fldCharType="begin"/>
            </w:r>
            <w:r>
              <w:rPr>
                <w:noProof/>
                <w:webHidden/>
              </w:rPr>
              <w:instrText xml:space="preserve"> PAGEREF _Toc159571393 \h </w:instrText>
            </w:r>
            <w:r>
              <w:rPr>
                <w:noProof/>
                <w:webHidden/>
              </w:rPr>
            </w:r>
            <w:r>
              <w:rPr>
                <w:noProof/>
                <w:webHidden/>
              </w:rPr>
              <w:fldChar w:fldCharType="separate"/>
            </w:r>
            <w:r>
              <w:rPr>
                <w:noProof/>
                <w:webHidden/>
              </w:rPr>
              <w:t>31</w:t>
            </w:r>
            <w:r>
              <w:rPr>
                <w:noProof/>
                <w:webHidden/>
              </w:rPr>
              <w:fldChar w:fldCharType="end"/>
            </w:r>
          </w:hyperlink>
        </w:p>
        <w:p w14:paraId="3D022229" w14:textId="0232AE4D"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94" w:history="1">
            <w:r w:rsidRPr="00ED2072">
              <w:rPr>
                <w:rStyle w:val="Hyperlink"/>
                <w:noProof/>
              </w:rPr>
              <w:t>de strijd over de teksten</w:t>
            </w:r>
            <w:r>
              <w:rPr>
                <w:noProof/>
                <w:webHidden/>
              </w:rPr>
              <w:tab/>
            </w:r>
            <w:r>
              <w:rPr>
                <w:noProof/>
                <w:webHidden/>
              </w:rPr>
              <w:fldChar w:fldCharType="begin"/>
            </w:r>
            <w:r>
              <w:rPr>
                <w:noProof/>
                <w:webHidden/>
              </w:rPr>
              <w:instrText xml:space="preserve"> PAGEREF _Toc159571394 \h </w:instrText>
            </w:r>
            <w:r>
              <w:rPr>
                <w:noProof/>
                <w:webHidden/>
              </w:rPr>
            </w:r>
            <w:r>
              <w:rPr>
                <w:noProof/>
                <w:webHidden/>
              </w:rPr>
              <w:fldChar w:fldCharType="separate"/>
            </w:r>
            <w:r>
              <w:rPr>
                <w:noProof/>
                <w:webHidden/>
              </w:rPr>
              <w:t>34</w:t>
            </w:r>
            <w:r>
              <w:rPr>
                <w:noProof/>
                <w:webHidden/>
              </w:rPr>
              <w:fldChar w:fldCharType="end"/>
            </w:r>
          </w:hyperlink>
        </w:p>
        <w:p w14:paraId="15E540D6" w14:textId="2F77A491"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395" w:history="1">
            <w:r w:rsidRPr="00ED2072">
              <w:rPr>
                <w:rStyle w:val="Hyperlink"/>
                <w:noProof/>
              </w:rPr>
              <w:t xml:space="preserve">6 </w:t>
            </w:r>
            <w:r>
              <w:rPr>
                <w:rFonts w:asciiTheme="minorHAnsi" w:eastAsiaTheme="minorEastAsia" w:hAnsiTheme="minorHAnsi" w:cstheme="minorBidi"/>
                <w:noProof/>
                <w:kern w:val="2"/>
                <w:lang w:eastAsia="nl-BE" w:bidi="he-IL"/>
                <w14:ligatures w14:val="standardContextual"/>
              </w:rPr>
              <w:tab/>
            </w:r>
            <w:r w:rsidRPr="00ED2072">
              <w:rPr>
                <w:rStyle w:val="Hyperlink"/>
                <w:noProof/>
              </w:rPr>
              <w:t>vrouw zijn in de islam</w:t>
            </w:r>
            <w:r>
              <w:rPr>
                <w:noProof/>
                <w:webHidden/>
              </w:rPr>
              <w:tab/>
            </w:r>
            <w:r>
              <w:rPr>
                <w:noProof/>
                <w:webHidden/>
              </w:rPr>
              <w:fldChar w:fldCharType="begin"/>
            </w:r>
            <w:r>
              <w:rPr>
                <w:noProof/>
                <w:webHidden/>
              </w:rPr>
              <w:instrText xml:space="preserve"> PAGEREF _Toc159571395 \h </w:instrText>
            </w:r>
            <w:r>
              <w:rPr>
                <w:noProof/>
                <w:webHidden/>
              </w:rPr>
            </w:r>
            <w:r>
              <w:rPr>
                <w:noProof/>
                <w:webHidden/>
              </w:rPr>
              <w:fldChar w:fldCharType="separate"/>
            </w:r>
            <w:r>
              <w:rPr>
                <w:noProof/>
                <w:webHidden/>
              </w:rPr>
              <w:t>36</w:t>
            </w:r>
            <w:r>
              <w:rPr>
                <w:noProof/>
                <w:webHidden/>
              </w:rPr>
              <w:fldChar w:fldCharType="end"/>
            </w:r>
          </w:hyperlink>
        </w:p>
        <w:p w14:paraId="16F4FF3A" w14:textId="6121D414"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96" w:history="1">
            <w:r w:rsidRPr="00ED2072">
              <w:rPr>
                <w:rStyle w:val="Hyperlink"/>
                <w:noProof/>
              </w:rPr>
              <w:t>introductie</w:t>
            </w:r>
            <w:r>
              <w:rPr>
                <w:noProof/>
                <w:webHidden/>
              </w:rPr>
              <w:tab/>
            </w:r>
            <w:r>
              <w:rPr>
                <w:noProof/>
                <w:webHidden/>
              </w:rPr>
              <w:fldChar w:fldCharType="begin"/>
            </w:r>
            <w:r>
              <w:rPr>
                <w:noProof/>
                <w:webHidden/>
              </w:rPr>
              <w:instrText xml:space="preserve"> PAGEREF _Toc159571396 \h </w:instrText>
            </w:r>
            <w:r>
              <w:rPr>
                <w:noProof/>
                <w:webHidden/>
              </w:rPr>
            </w:r>
            <w:r>
              <w:rPr>
                <w:noProof/>
                <w:webHidden/>
              </w:rPr>
              <w:fldChar w:fldCharType="separate"/>
            </w:r>
            <w:r>
              <w:rPr>
                <w:noProof/>
                <w:webHidden/>
              </w:rPr>
              <w:t>36</w:t>
            </w:r>
            <w:r>
              <w:rPr>
                <w:noProof/>
                <w:webHidden/>
              </w:rPr>
              <w:fldChar w:fldCharType="end"/>
            </w:r>
          </w:hyperlink>
        </w:p>
        <w:p w14:paraId="4FF0115C" w14:textId="10752AEF"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97" w:history="1">
            <w:r w:rsidRPr="00ED2072">
              <w:rPr>
                <w:rStyle w:val="Hyperlink"/>
                <w:noProof/>
              </w:rPr>
              <w:t>Moderne interpretaties van moslima’s</w:t>
            </w:r>
            <w:r>
              <w:rPr>
                <w:noProof/>
                <w:webHidden/>
              </w:rPr>
              <w:tab/>
            </w:r>
            <w:r>
              <w:rPr>
                <w:noProof/>
                <w:webHidden/>
              </w:rPr>
              <w:fldChar w:fldCharType="begin"/>
            </w:r>
            <w:r>
              <w:rPr>
                <w:noProof/>
                <w:webHidden/>
              </w:rPr>
              <w:instrText xml:space="preserve"> PAGEREF _Toc159571397 \h </w:instrText>
            </w:r>
            <w:r>
              <w:rPr>
                <w:noProof/>
                <w:webHidden/>
              </w:rPr>
            </w:r>
            <w:r>
              <w:rPr>
                <w:noProof/>
                <w:webHidden/>
              </w:rPr>
              <w:fldChar w:fldCharType="separate"/>
            </w:r>
            <w:r>
              <w:rPr>
                <w:noProof/>
                <w:webHidden/>
              </w:rPr>
              <w:t>37</w:t>
            </w:r>
            <w:r>
              <w:rPr>
                <w:noProof/>
                <w:webHidden/>
              </w:rPr>
              <w:fldChar w:fldCharType="end"/>
            </w:r>
          </w:hyperlink>
        </w:p>
        <w:p w14:paraId="47D6E697" w14:textId="55610B95"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98" w:history="1">
            <w:r w:rsidRPr="00ED2072">
              <w:rPr>
                <w:rStyle w:val="Hyperlink"/>
                <w:noProof/>
              </w:rPr>
              <w:t>kritische geluiden</w:t>
            </w:r>
            <w:r>
              <w:rPr>
                <w:noProof/>
                <w:webHidden/>
              </w:rPr>
              <w:tab/>
            </w:r>
            <w:r>
              <w:rPr>
                <w:noProof/>
                <w:webHidden/>
              </w:rPr>
              <w:fldChar w:fldCharType="begin"/>
            </w:r>
            <w:r>
              <w:rPr>
                <w:noProof/>
                <w:webHidden/>
              </w:rPr>
              <w:instrText xml:space="preserve"> PAGEREF _Toc159571398 \h </w:instrText>
            </w:r>
            <w:r>
              <w:rPr>
                <w:noProof/>
                <w:webHidden/>
              </w:rPr>
            </w:r>
            <w:r>
              <w:rPr>
                <w:noProof/>
                <w:webHidden/>
              </w:rPr>
              <w:fldChar w:fldCharType="separate"/>
            </w:r>
            <w:r>
              <w:rPr>
                <w:noProof/>
                <w:webHidden/>
              </w:rPr>
              <w:t>39</w:t>
            </w:r>
            <w:r>
              <w:rPr>
                <w:noProof/>
                <w:webHidden/>
              </w:rPr>
              <w:fldChar w:fldCharType="end"/>
            </w:r>
          </w:hyperlink>
        </w:p>
        <w:p w14:paraId="1A59057A" w14:textId="3474B01F" w:rsidR="00100A55" w:rsidRDefault="00100A55">
          <w:pPr>
            <w:pStyle w:val="Inhopg3"/>
            <w:tabs>
              <w:tab w:val="right" w:leader="dot" w:pos="8920"/>
            </w:tabs>
            <w:rPr>
              <w:rFonts w:asciiTheme="minorHAnsi" w:eastAsiaTheme="minorEastAsia" w:hAnsiTheme="minorHAnsi" w:cstheme="minorBidi"/>
              <w:noProof/>
              <w:kern w:val="2"/>
              <w:lang w:eastAsia="nl-BE" w:bidi="he-IL"/>
              <w14:ligatures w14:val="standardContextual"/>
            </w:rPr>
          </w:pPr>
          <w:hyperlink w:anchor="_Toc159571399" w:history="1">
            <w:r w:rsidRPr="00ED2072">
              <w:rPr>
                <w:rStyle w:val="Hyperlink"/>
                <w:noProof/>
              </w:rPr>
              <w:t>In de protestantse wereld zijn er ook spanningen</w:t>
            </w:r>
            <w:r>
              <w:rPr>
                <w:noProof/>
                <w:webHidden/>
              </w:rPr>
              <w:tab/>
            </w:r>
            <w:r>
              <w:rPr>
                <w:noProof/>
                <w:webHidden/>
              </w:rPr>
              <w:fldChar w:fldCharType="begin"/>
            </w:r>
            <w:r>
              <w:rPr>
                <w:noProof/>
                <w:webHidden/>
              </w:rPr>
              <w:instrText xml:space="preserve"> PAGEREF _Toc159571399 \h </w:instrText>
            </w:r>
            <w:r>
              <w:rPr>
                <w:noProof/>
                <w:webHidden/>
              </w:rPr>
            </w:r>
            <w:r>
              <w:rPr>
                <w:noProof/>
                <w:webHidden/>
              </w:rPr>
              <w:fldChar w:fldCharType="separate"/>
            </w:r>
            <w:r>
              <w:rPr>
                <w:noProof/>
                <w:webHidden/>
              </w:rPr>
              <w:t>41</w:t>
            </w:r>
            <w:r>
              <w:rPr>
                <w:noProof/>
                <w:webHidden/>
              </w:rPr>
              <w:fldChar w:fldCharType="end"/>
            </w:r>
          </w:hyperlink>
        </w:p>
        <w:p w14:paraId="6433CBE5" w14:textId="608153F8" w:rsidR="00100A55" w:rsidRDefault="00100A55">
          <w:pPr>
            <w:pStyle w:val="Inhopg1"/>
            <w:tabs>
              <w:tab w:val="left" w:pos="426"/>
              <w:tab w:val="right" w:leader="dot" w:pos="8920"/>
            </w:tabs>
            <w:rPr>
              <w:rFonts w:asciiTheme="minorHAnsi" w:eastAsiaTheme="minorEastAsia" w:hAnsiTheme="minorHAnsi" w:cstheme="minorBidi"/>
              <w:noProof/>
              <w:kern w:val="2"/>
              <w:lang w:eastAsia="nl-BE" w:bidi="he-IL"/>
              <w14:ligatures w14:val="standardContextual"/>
            </w:rPr>
          </w:pPr>
          <w:hyperlink w:anchor="_Toc159571400" w:history="1">
            <w:r w:rsidRPr="00ED2072">
              <w:rPr>
                <w:rStyle w:val="Hyperlink"/>
                <w:noProof/>
              </w:rPr>
              <w:t>C</w:t>
            </w:r>
            <w:r>
              <w:rPr>
                <w:rFonts w:asciiTheme="minorHAnsi" w:eastAsiaTheme="minorEastAsia" w:hAnsiTheme="minorHAnsi" w:cstheme="minorBidi"/>
                <w:noProof/>
                <w:kern w:val="2"/>
                <w:lang w:eastAsia="nl-BE" w:bidi="he-IL"/>
                <w14:ligatures w14:val="standardContextual"/>
              </w:rPr>
              <w:tab/>
            </w:r>
            <w:r w:rsidRPr="00ED2072">
              <w:rPr>
                <w:rStyle w:val="Hyperlink"/>
                <w:noProof/>
              </w:rPr>
              <w:t>Evaluatie</w:t>
            </w:r>
            <w:r>
              <w:rPr>
                <w:noProof/>
                <w:webHidden/>
              </w:rPr>
              <w:tab/>
            </w:r>
            <w:r>
              <w:rPr>
                <w:noProof/>
                <w:webHidden/>
              </w:rPr>
              <w:fldChar w:fldCharType="begin"/>
            </w:r>
            <w:r>
              <w:rPr>
                <w:noProof/>
                <w:webHidden/>
              </w:rPr>
              <w:instrText xml:space="preserve"> PAGEREF _Toc159571400 \h </w:instrText>
            </w:r>
            <w:r>
              <w:rPr>
                <w:noProof/>
                <w:webHidden/>
              </w:rPr>
            </w:r>
            <w:r>
              <w:rPr>
                <w:noProof/>
                <w:webHidden/>
              </w:rPr>
              <w:fldChar w:fldCharType="separate"/>
            </w:r>
            <w:r>
              <w:rPr>
                <w:noProof/>
                <w:webHidden/>
              </w:rPr>
              <w:t>41</w:t>
            </w:r>
            <w:r>
              <w:rPr>
                <w:noProof/>
                <w:webHidden/>
              </w:rPr>
              <w:fldChar w:fldCharType="end"/>
            </w:r>
          </w:hyperlink>
        </w:p>
        <w:p w14:paraId="32220156" w14:textId="5014985D"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401" w:history="1">
            <w:r w:rsidRPr="00ED2072">
              <w:rPr>
                <w:rStyle w:val="Hyperlink"/>
                <w:noProof/>
              </w:rPr>
              <w:t xml:space="preserve">1 </w:t>
            </w:r>
            <w:r>
              <w:rPr>
                <w:rFonts w:asciiTheme="minorHAnsi" w:eastAsiaTheme="minorEastAsia" w:hAnsiTheme="minorHAnsi" w:cstheme="minorBidi"/>
                <w:noProof/>
                <w:kern w:val="2"/>
                <w:lang w:eastAsia="nl-BE" w:bidi="he-IL"/>
                <w14:ligatures w14:val="standardContextual"/>
              </w:rPr>
              <w:tab/>
            </w:r>
            <w:r w:rsidRPr="00ED2072">
              <w:rPr>
                <w:rStyle w:val="Hyperlink"/>
                <w:noProof/>
              </w:rPr>
              <w:t>het christelijk geloof</w:t>
            </w:r>
            <w:r>
              <w:rPr>
                <w:noProof/>
                <w:webHidden/>
              </w:rPr>
              <w:tab/>
            </w:r>
            <w:r>
              <w:rPr>
                <w:noProof/>
                <w:webHidden/>
              </w:rPr>
              <w:fldChar w:fldCharType="begin"/>
            </w:r>
            <w:r>
              <w:rPr>
                <w:noProof/>
                <w:webHidden/>
              </w:rPr>
              <w:instrText xml:space="preserve"> PAGEREF _Toc159571401 \h </w:instrText>
            </w:r>
            <w:r>
              <w:rPr>
                <w:noProof/>
                <w:webHidden/>
              </w:rPr>
            </w:r>
            <w:r>
              <w:rPr>
                <w:noProof/>
                <w:webHidden/>
              </w:rPr>
              <w:fldChar w:fldCharType="separate"/>
            </w:r>
            <w:r>
              <w:rPr>
                <w:noProof/>
                <w:webHidden/>
              </w:rPr>
              <w:t>41</w:t>
            </w:r>
            <w:r>
              <w:rPr>
                <w:noProof/>
                <w:webHidden/>
              </w:rPr>
              <w:fldChar w:fldCharType="end"/>
            </w:r>
          </w:hyperlink>
        </w:p>
        <w:p w14:paraId="5D99FE5B" w14:textId="59E8B49A" w:rsidR="00100A55" w:rsidRDefault="00100A55">
          <w:pPr>
            <w:pStyle w:val="Inhopg2"/>
            <w:rPr>
              <w:rFonts w:asciiTheme="minorHAnsi" w:eastAsiaTheme="minorEastAsia" w:hAnsiTheme="minorHAnsi" w:cstheme="minorBidi"/>
              <w:noProof/>
              <w:kern w:val="2"/>
              <w:lang w:eastAsia="nl-BE" w:bidi="he-IL"/>
              <w14:ligatures w14:val="standardContextual"/>
            </w:rPr>
          </w:pPr>
          <w:hyperlink w:anchor="_Toc159571402" w:history="1">
            <w:r w:rsidRPr="00ED2072">
              <w:rPr>
                <w:rStyle w:val="Hyperlink"/>
                <w:noProof/>
              </w:rPr>
              <w:t xml:space="preserve">2 </w:t>
            </w:r>
            <w:r>
              <w:rPr>
                <w:rFonts w:asciiTheme="minorHAnsi" w:eastAsiaTheme="minorEastAsia" w:hAnsiTheme="minorHAnsi" w:cstheme="minorBidi"/>
                <w:noProof/>
                <w:kern w:val="2"/>
                <w:lang w:eastAsia="nl-BE" w:bidi="he-IL"/>
                <w14:ligatures w14:val="standardContextual"/>
              </w:rPr>
              <w:tab/>
            </w:r>
            <w:r w:rsidRPr="00ED2072">
              <w:rPr>
                <w:rStyle w:val="Hyperlink"/>
                <w:noProof/>
              </w:rPr>
              <w:t>de islam</w:t>
            </w:r>
            <w:r>
              <w:rPr>
                <w:noProof/>
                <w:webHidden/>
              </w:rPr>
              <w:tab/>
            </w:r>
            <w:r>
              <w:rPr>
                <w:noProof/>
                <w:webHidden/>
              </w:rPr>
              <w:fldChar w:fldCharType="begin"/>
            </w:r>
            <w:r>
              <w:rPr>
                <w:noProof/>
                <w:webHidden/>
              </w:rPr>
              <w:instrText xml:space="preserve"> PAGEREF _Toc159571402 \h </w:instrText>
            </w:r>
            <w:r>
              <w:rPr>
                <w:noProof/>
                <w:webHidden/>
              </w:rPr>
            </w:r>
            <w:r>
              <w:rPr>
                <w:noProof/>
                <w:webHidden/>
              </w:rPr>
              <w:fldChar w:fldCharType="separate"/>
            </w:r>
            <w:r>
              <w:rPr>
                <w:noProof/>
                <w:webHidden/>
              </w:rPr>
              <w:t>42</w:t>
            </w:r>
            <w:r>
              <w:rPr>
                <w:noProof/>
                <w:webHidden/>
              </w:rPr>
              <w:fldChar w:fldCharType="end"/>
            </w:r>
          </w:hyperlink>
        </w:p>
        <w:p w14:paraId="77BFD926" w14:textId="5207AB01" w:rsidR="00100A55" w:rsidRDefault="00100A55">
          <w:pPr>
            <w:pStyle w:val="Inhopg1"/>
            <w:tabs>
              <w:tab w:val="right" w:leader="dot" w:pos="8920"/>
            </w:tabs>
            <w:rPr>
              <w:rFonts w:asciiTheme="minorHAnsi" w:eastAsiaTheme="minorEastAsia" w:hAnsiTheme="minorHAnsi" w:cstheme="minorBidi"/>
              <w:noProof/>
              <w:kern w:val="2"/>
              <w:lang w:eastAsia="nl-BE" w:bidi="he-IL"/>
              <w14:ligatures w14:val="standardContextual"/>
            </w:rPr>
          </w:pPr>
          <w:hyperlink w:anchor="_Toc159571403" w:history="1">
            <w:r w:rsidRPr="00ED2072">
              <w:rPr>
                <w:rStyle w:val="Hyperlink"/>
                <w:noProof/>
              </w:rPr>
              <w:t>Literatuur</w:t>
            </w:r>
            <w:r>
              <w:rPr>
                <w:noProof/>
                <w:webHidden/>
              </w:rPr>
              <w:tab/>
            </w:r>
            <w:r>
              <w:rPr>
                <w:noProof/>
                <w:webHidden/>
              </w:rPr>
              <w:fldChar w:fldCharType="begin"/>
            </w:r>
            <w:r>
              <w:rPr>
                <w:noProof/>
                <w:webHidden/>
              </w:rPr>
              <w:instrText xml:space="preserve"> PAGEREF _Toc159571403 \h </w:instrText>
            </w:r>
            <w:r>
              <w:rPr>
                <w:noProof/>
                <w:webHidden/>
              </w:rPr>
            </w:r>
            <w:r>
              <w:rPr>
                <w:noProof/>
                <w:webHidden/>
              </w:rPr>
              <w:fldChar w:fldCharType="separate"/>
            </w:r>
            <w:r>
              <w:rPr>
                <w:noProof/>
                <w:webHidden/>
              </w:rPr>
              <w:t>44</w:t>
            </w:r>
            <w:r>
              <w:rPr>
                <w:noProof/>
                <w:webHidden/>
              </w:rPr>
              <w:fldChar w:fldCharType="end"/>
            </w:r>
          </w:hyperlink>
        </w:p>
        <w:p w14:paraId="7F6989ED" w14:textId="0B382726" w:rsidR="00100A55" w:rsidRDefault="00100A55">
          <w:r>
            <w:rPr>
              <w:b/>
              <w:bCs/>
              <w:lang w:val="nl-NL"/>
            </w:rPr>
            <w:fldChar w:fldCharType="end"/>
          </w:r>
        </w:p>
      </w:sdtContent>
    </w:sdt>
    <w:p w14:paraId="4B7BC45F" w14:textId="77777777" w:rsidR="00B221BD" w:rsidRDefault="00B221BD" w:rsidP="00B221BD">
      <w:pPr>
        <w:pStyle w:val="Inhopg1"/>
        <w:jc w:val="center"/>
      </w:pPr>
      <w:r>
        <w:rPr>
          <w:noProof/>
          <w:lang w:eastAsia="nl-BE"/>
        </w:rPr>
        <w:drawing>
          <wp:inline distT="0" distB="0" distL="0" distR="0" wp14:anchorId="591D6001" wp14:editId="56F8F854">
            <wp:extent cx="4882352" cy="3663776"/>
            <wp:effectExtent l="0" t="0" r="0" b="0"/>
            <wp:docPr id="4" name="Afbeelding 4" descr="C:\Users\jartv\OneDrive\Afbeeldingen\2009\IMG_2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tv\OneDrive\Afbeeldingen\2009\IMG_2060.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84407" cy="3665318"/>
                    </a:xfrm>
                    <a:prstGeom prst="rect">
                      <a:avLst/>
                    </a:prstGeom>
                    <a:noFill/>
                    <a:ln>
                      <a:noFill/>
                    </a:ln>
                  </pic:spPr>
                </pic:pic>
              </a:graphicData>
            </a:graphic>
          </wp:inline>
        </w:drawing>
      </w:r>
    </w:p>
    <w:p w14:paraId="66294A89" w14:textId="77777777" w:rsidR="00B221BD" w:rsidRPr="00495D17" w:rsidRDefault="00B221BD" w:rsidP="00B221BD">
      <w:pPr>
        <w:jc w:val="center"/>
        <w:rPr>
          <w:sz w:val="20"/>
          <w:szCs w:val="20"/>
        </w:rPr>
      </w:pPr>
      <w:r>
        <w:rPr>
          <w:sz w:val="20"/>
          <w:szCs w:val="20"/>
        </w:rPr>
        <w:t xml:space="preserve">auteur met Nasser </w:t>
      </w:r>
      <w:proofErr w:type="spellStart"/>
      <w:r>
        <w:rPr>
          <w:sz w:val="20"/>
          <w:szCs w:val="20"/>
        </w:rPr>
        <w:t>Hamid</w:t>
      </w:r>
      <w:proofErr w:type="spellEnd"/>
      <w:r>
        <w:rPr>
          <w:sz w:val="20"/>
          <w:szCs w:val="20"/>
        </w:rPr>
        <w:t xml:space="preserve"> Abu </w:t>
      </w:r>
      <w:proofErr w:type="spellStart"/>
      <w:r>
        <w:rPr>
          <w:sz w:val="20"/>
          <w:szCs w:val="20"/>
        </w:rPr>
        <w:t>Zaid</w:t>
      </w:r>
      <w:proofErr w:type="spellEnd"/>
      <w:r>
        <w:rPr>
          <w:sz w:val="20"/>
          <w:szCs w:val="20"/>
        </w:rPr>
        <w:t xml:space="preserve"> in 2009</w:t>
      </w:r>
    </w:p>
    <w:p w14:paraId="7DF8CB4D" w14:textId="77777777" w:rsidR="0074091C" w:rsidRPr="00872BC1" w:rsidRDefault="0074091C" w:rsidP="002922DC">
      <w:pPr>
        <w:spacing w:line="240" w:lineRule="auto"/>
      </w:pPr>
    </w:p>
    <w:sectPr w:rsidR="0074091C" w:rsidRPr="00872BC1" w:rsidSect="003523BC">
      <w:headerReference w:type="even" r:id="rId43"/>
      <w:headerReference w:type="default" r:id="rId44"/>
      <w:footerReference w:type="even" r:id="rId45"/>
      <w:footerReference w:type="default" r:id="rId46"/>
      <w:headerReference w:type="first" r:id="rId47"/>
      <w:footerReference w:type="first" r:id="rId48"/>
      <w:pgSz w:w="11906" w:h="16838"/>
      <w:pgMar w:top="1021" w:right="991" w:bottom="102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4FF9" w14:textId="77777777" w:rsidR="003523BC" w:rsidRDefault="003523BC" w:rsidP="001A1394">
      <w:pPr>
        <w:spacing w:line="240" w:lineRule="auto"/>
      </w:pPr>
      <w:r>
        <w:separator/>
      </w:r>
    </w:p>
  </w:endnote>
  <w:endnote w:type="continuationSeparator" w:id="0">
    <w:p w14:paraId="514D52B7" w14:textId="77777777" w:rsidR="003523BC" w:rsidRDefault="003523BC" w:rsidP="001A1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F528" w14:textId="77777777" w:rsidR="009C2EA1" w:rsidRDefault="009C2E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CBA4" w14:textId="77777777" w:rsidR="0052398B" w:rsidRDefault="0052398B" w:rsidP="00075CE5">
    <w:pPr>
      <w:pStyle w:val="Voettekst"/>
      <w:jc w:val="right"/>
      <w:rPr>
        <w:sz w:val="16"/>
      </w:rPr>
    </w:pPr>
  </w:p>
  <w:p w14:paraId="3D944777" w14:textId="686D1D17" w:rsidR="0052398B" w:rsidRPr="00075CE5" w:rsidRDefault="0052398B" w:rsidP="00075CE5">
    <w:pPr>
      <w:pStyle w:val="Voettekst"/>
      <w:jc w:val="right"/>
      <w:rPr>
        <w:sz w:val="16"/>
      </w:rPr>
    </w:pPr>
    <w:r>
      <w:rPr>
        <w:sz w:val="16"/>
      </w:rPr>
      <w:t xml:space="preserve">www.opengeloven.net, </w:t>
    </w:r>
    <w:r w:rsidRPr="00075CE5">
      <w:rPr>
        <w:sz w:val="16"/>
      </w:rPr>
      <w:t xml:space="preserve">HIPGO, religie en </w:t>
    </w:r>
    <w:r>
      <w:rPr>
        <w:sz w:val="16"/>
      </w:rPr>
      <w:t>levensbeschouwing – islam, 02 202</w:t>
    </w:r>
    <w:r w:rsidR="005F2ED2">
      <w:rPr>
        <w:sz w:val="16"/>
      </w:rPr>
      <w:t>4</w:t>
    </w:r>
  </w:p>
  <w:p w14:paraId="7C8687DA" w14:textId="77777777" w:rsidR="0052398B" w:rsidRDefault="0052398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85BF" w14:textId="77777777" w:rsidR="009C2EA1" w:rsidRDefault="009C2E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112F" w14:textId="77777777" w:rsidR="003523BC" w:rsidRDefault="003523BC" w:rsidP="001A1394">
      <w:pPr>
        <w:spacing w:line="240" w:lineRule="auto"/>
      </w:pPr>
      <w:r>
        <w:separator/>
      </w:r>
    </w:p>
  </w:footnote>
  <w:footnote w:type="continuationSeparator" w:id="0">
    <w:p w14:paraId="28CE9A6F" w14:textId="77777777" w:rsidR="003523BC" w:rsidRDefault="003523BC" w:rsidP="001A1394">
      <w:pPr>
        <w:spacing w:line="240" w:lineRule="auto"/>
      </w:pPr>
      <w:r>
        <w:continuationSeparator/>
      </w:r>
    </w:p>
  </w:footnote>
  <w:footnote w:id="1">
    <w:p w14:paraId="61253160" w14:textId="2EDE6DF7" w:rsidR="00112D03" w:rsidRDefault="00112D03">
      <w:pPr>
        <w:pStyle w:val="Voetnoottekst"/>
      </w:pPr>
      <w:r>
        <w:rPr>
          <w:rStyle w:val="Voetnootmarkering"/>
        </w:rPr>
        <w:footnoteRef/>
      </w:r>
      <w:r>
        <w:t xml:space="preserve"> </w:t>
      </w:r>
      <w:hyperlink r:id="rId1" w:history="1">
        <w:r w:rsidRPr="00E84AFF">
          <w:rPr>
            <w:rStyle w:val="Hyperlink"/>
          </w:rPr>
          <w:t>https://opengeloven.net/index.php?option=com_content&amp;view=article&amp;id=17:hemel-en-hel&amp;catid=5:artikelen&amp;Itemid=4</w:t>
        </w:r>
      </w:hyperlink>
      <w:r>
        <w:t xml:space="preserve"> </w:t>
      </w:r>
    </w:p>
  </w:footnote>
  <w:footnote w:id="2">
    <w:p w14:paraId="5FA95F29" w14:textId="77777777" w:rsidR="0052398B" w:rsidRDefault="0052398B">
      <w:pPr>
        <w:pStyle w:val="Voetnoottekst"/>
      </w:pPr>
      <w:r>
        <w:rPr>
          <w:rStyle w:val="Voetnootmarkering"/>
        </w:rPr>
        <w:footnoteRef/>
      </w:r>
      <w:r>
        <w:t xml:space="preserve"> Het onderstaande is bijna volledig ontleend aan Wikipedia. Leerkrachten HIPGO mogen dit doen. </w:t>
      </w:r>
    </w:p>
    <w:p w14:paraId="7FB49A0B" w14:textId="77777777" w:rsidR="0052398B" w:rsidRDefault="0052398B">
      <w:pPr>
        <w:pStyle w:val="Voetnoottekst"/>
      </w:pPr>
      <w:r>
        <w:t>Studenten niet.</w:t>
      </w:r>
      <w:r w:rsidRPr="00C00F22">
        <w:t xml:space="preserve"> </w:t>
      </w:r>
      <w:r>
        <w:rPr>
          <w:noProof/>
          <w:lang w:eastAsia="nl-BE"/>
        </w:rPr>
        <w:drawing>
          <wp:inline distT="0" distB="0" distL="0" distR="0" wp14:anchorId="0E9C46B9" wp14:editId="1C51EACB">
            <wp:extent cx="90055" cy="90055"/>
            <wp:effectExtent l="0" t="0" r="5715" b="5715"/>
            <wp:docPr id="3" name="Afbeelding 3" descr="Grinning Face With Smiling Eyes on Microsoft Windows 10 October 2018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nning Face With Smiling Eyes on Microsoft Windows 10 October 2018 Upd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55" cy="90055"/>
                    </a:xfrm>
                    <a:prstGeom prst="rect">
                      <a:avLst/>
                    </a:prstGeom>
                    <a:noFill/>
                    <a:ln>
                      <a:noFill/>
                    </a:ln>
                  </pic:spPr>
                </pic:pic>
              </a:graphicData>
            </a:graphic>
          </wp:inline>
        </w:drawing>
      </w:r>
    </w:p>
  </w:footnote>
  <w:footnote w:id="3">
    <w:p w14:paraId="4E868A09" w14:textId="77777777" w:rsidR="0052398B" w:rsidRPr="00B43B3B" w:rsidRDefault="0052398B">
      <w:pPr>
        <w:pStyle w:val="Voetnoottekst"/>
      </w:pPr>
      <w:r>
        <w:rPr>
          <w:rStyle w:val="Voetnootmarkering"/>
        </w:rPr>
        <w:footnoteRef/>
      </w:r>
      <w:r>
        <w:t xml:space="preserve"> </w:t>
      </w:r>
      <w:proofErr w:type="spellStart"/>
      <w:r>
        <w:t>Derie</w:t>
      </w:r>
      <w:proofErr w:type="spellEnd"/>
      <w:r>
        <w:t xml:space="preserve">, </w:t>
      </w:r>
      <w:r>
        <w:rPr>
          <w:i/>
        </w:rPr>
        <w:t xml:space="preserve">Wat de Koran…, </w:t>
      </w:r>
      <w:r>
        <w:t>204</w:t>
      </w:r>
    </w:p>
  </w:footnote>
  <w:footnote w:id="4">
    <w:p w14:paraId="545990A8" w14:textId="77777777" w:rsidR="00552C44" w:rsidRPr="00DE32AA" w:rsidRDefault="00552C44" w:rsidP="00552C44">
      <w:pPr>
        <w:pStyle w:val="artstyleparagraph"/>
        <w:spacing w:before="0" w:beforeAutospacing="0" w:after="0" w:afterAutospacing="0"/>
      </w:pPr>
      <w:r>
        <w:rPr>
          <w:rStyle w:val="Voetnootmarkering"/>
        </w:rPr>
        <w:footnoteRef/>
      </w:r>
      <w:r>
        <w:t xml:space="preserve"> </w:t>
      </w:r>
      <w:hyperlink r:id="rId3" w:history="1">
        <w:r w:rsidRPr="00552C44">
          <w:rPr>
            <w:rStyle w:val="Hyperlink"/>
            <w:sz w:val="20"/>
            <w:szCs w:val="20"/>
          </w:rPr>
          <w:t>https://www.demorgen.be/nieuws/waarom-altijd-maar-weer-negeren-hoe-gelovigen-zelf-hun-heilige-boeken-lezen~be0a59b9/</w:t>
        </w:r>
      </w:hyperlink>
      <w:r w:rsidRPr="00552C44">
        <w:rPr>
          <w:sz w:val="20"/>
          <w:szCs w:val="20"/>
        </w:rPr>
        <w:t xml:space="preserve"> </w:t>
      </w:r>
    </w:p>
    <w:p w14:paraId="51BF37A8" w14:textId="0B0F5959" w:rsidR="00552C44" w:rsidRDefault="00552C44">
      <w:pPr>
        <w:pStyle w:val="Voetnoottekst"/>
      </w:pPr>
    </w:p>
  </w:footnote>
  <w:footnote w:id="5">
    <w:p w14:paraId="1A6A66CB" w14:textId="77777777" w:rsidR="0052398B" w:rsidRPr="00A931F8" w:rsidRDefault="0052398B">
      <w:pPr>
        <w:pStyle w:val="Voetnoottekst"/>
      </w:pPr>
      <w:r>
        <w:rPr>
          <w:rStyle w:val="Voetnootmarkering"/>
        </w:rPr>
        <w:footnoteRef/>
      </w:r>
      <w:r>
        <w:t xml:space="preserve"> Zo Attema, </w:t>
      </w:r>
      <w:r>
        <w:rPr>
          <w:i/>
        </w:rPr>
        <w:t xml:space="preserve">De Koran, </w:t>
      </w:r>
      <w:r>
        <w:t>22,23</w:t>
      </w:r>
    </w:p>
  </w:footnote>
  <w:footnote w:id="6">
    <w:p w14:paraId="7EF64652" w14:textId="77777777" w:rsidR="0052398B" w:rsidRPr="004E61C6" w:rsidRDefault="0052398B">
      <w:pPr>
        <w:pStyle w:val="Voetnoottekst"/>
      </w:pPr>
      <w:r>
        <w:rPr>
          <w:rStyle w:val="Voetnootmarkering"/>
        </w:rPr>
        <w:footnoteRef/>
      </w:r>
      <w:r>
        <w:t xml:space="preserve"> </w:t>
      </w:r>
      <w:proofErr w:type="spellStart"/>
      <w:r>
        <w:t>Derie</w:t>
      </w:r>
      <w:proofErr w:type="spellEnd"/>
      <w:r>
        <w:t xml:space="preserve">, </w:t>
      </w:r>
      <w:r>
        <w:rPr>
          <w:i/>
        </w:rPr>
        <w:t xml:space="preserve">Wat de Koran…, </w:t>
      </w:r>
      <w:r>
        <w:t>38.</w:t>
      </w:r>
    </w:p>
  </w:footnote>
  <w:footnote w:id="7">
    <w:p w14:paraId="48F4AA0E" w14:textId="77777777" w:rsidR="0052398B" w:rsidRPr="00FD619A" w:rsidRDefault="0052398B">
      <w:pPr>
        <w:pStyle w:val="Voetnoottekst"/>
        <w:rPr>
          <w:i/>
        </w:rPr>
      </w:pPr>
      <w:r>
        <w:rPr>
          <w:rStyle w:val="Voetnootmarkering"/>
        </w:rPr>
        <w:footnoteRef/>
      </w:r>
      <w:r>
        <w:t xml:space="preserve"> Jansen, </w:t>
      </w:r>
      <w:r>
        <w:rPr>
          <w:i/>
        </w:rPr>
        <w:t xml:space="preserve">Zelf Koranlezen, </w:t>
      </w:r>
      <w:r>
        <w:t>52,101</w:t>
      </w:r>
    </w:p>
  </w:footnote>
  <w:footnote w:id="8">
    <w:p w14:paraId="6D2CB513" w14:textId="77777777" w:rsidR="0052398B" w:rsidRPr="002E65E4" w:rsidRDefault="0052398B" w:rsidP="002E65E4">
      <w:pPr>
        <w:rPr>
          <w:i/>
          <w:sz w:val="20"/>
          <w:lang w:eastAsia="nl-BE"/>
        </w:rPr>
      </w:pPr>
      <w:r>
        <w:rPr>
          <w:rStyle w:val="Voetnootmarkering"/>
        </w:rPr>
        <w:footnoteRef/>
      </w:r>
      <w:r>
        <w:t xml:space="preserve"> </w:t>
      </w:r>
      <w:hyperlink r:id="rId4" w:history="1">
        <w:r w:rsidRPr="002E65E4">
          <w:rPr>
            <w:rStyle w:val="Hyperlink"/>
            <w:sz w:val="20"/>
          </w:rPr>
          <w:t>https://en.qantara.de/content/critical-koran-edition-al-mushaf-wa-qira%CA%B9atuh-explosive-potential?nopaging=1</w:t>
        </w:r>
      </w:hyperlink>
      <w:r w:rsidRPr="002E65E4">
        <w:rPr>
          <w:sz w:val="20"/>
        </w:rPr>
        <w:t xml:space="preserve">; Peter </w:t>
      </w:r>
      <w:proofErr w:type="spellStart"/>
      <w:r w:rsidRPr="002E65E4">
        <w:rPr>
          <w:sz w:val="20"/>
        </w:rPr>
        <w:t>Derie</w:t>
      </w:r>
      <w:proofErr w:type="spellEnd"/>
      <w:r w:rsidRPr="002E65E4">
        <w:rPr>
          <w:sz w:val="20"/>
        </w:rPr>
        <w:t xml:space="preserve"> gaf mij in een mail het volgende commenta</w:t>
      </w:r>
      <w:r>
        <w:rPr>
          <w:sz w:val="20"/>
        </w:rPr>
        <w:t>ar</w:t>
      </w:r>
      <w:r w:rsidRPr="002E65E4">
        <w:rPr>
          <w:sz w:val="20"/>
        </w:rPr>
        <w:t xml:space="preserve">: </w:t>
      </w:r>
      <w:r w:rsidRPr="002E65E4">
        <w:rPr>
          <w:i/>
          <w:sz w:val="20"/>
          <w:lang w:eastAsia="nl-BE"/>
        </w:rPr>
        <w:t xml:space="preserve">Ik had het intussen vorig weekend met een collega over </w:t>
      </w:r>
      <w:proofErr w:type="spellStart"/>
      <w:r w:rsidRPr="002E65E4">
        <w:rPr>
          <w:i/>
          <w:sz w:val="20"/>
          <w:lang w:eastAsia="nl-BE"/>
        </w:rPr>
        <w:t>Charfi</w:t>
      </w:r>
      <w:proofErr w:type="spellEnd"/>
      <w:r w:rsidRPr="002E65E4">
        <w:rPr>
          <w:i/>
          <w:sz w:val="20"/>
          <w:lang w:eastAsia="nl-BE"/>
        </w:rPr>
        <w:t>. We hebben eerlijk gezegd zijn werk nog niet in handen gehad en het ook niet ontmoet in het voetnotenapparaat. Op dit ogenblik heb ik het idee dat zijn uiteraard respectabele vijfband geen tekstkritische uitgave is (dus begrepen als een wetenschappelijke reconstructie van de oorspronkelijke tekst) maar wel een collectie van canonieke en niet-canonieke verzen. De kwaliteit van de verzameling is dan ook afhankelijk van de vraag: hoeveel handschriften heeft hij geconsulteerd en welke handschriften precies? </w:t>
      </w:r>
    </w:p>
    <w:p w14:paraId="672B7982" w14:textId="77777777" w:rsidR="0052398B" w:rsidRPr="002E65E4" w:rsidRDefault="0052398B" w:rsidP="002E65E4">
      <w:pPr>
        <w:rPr>
          <w:sz w:val="20"/>
          <w:lang w:eastAsia="nl-BE"/>
        </w:rPr>
      </w:pPr>
      <w:r w:rsidRPr="002E65E4">
        <w:rPr>
          <w:i/>
          <w:sz w:val="20"/>
          <w:lang w:eastAsia="nl-BE"/>
        </w:rPr>
        <w:t xml:space="preserve">Afgezien daarvan is </w:t>
      </w:r>
      <w:proofErr w:type="spellStart"/>
      <w:r w:rsidRPr="002E65E4">
        <w:rPr>
          <w:i/>
          <w:sz w:val="20"/>
          <w:lang w:eastAsia="nl-BE"/>
        </w:rPr>
        <w:t>Charfi</w:t>
      </w:r>
      <w:proofErr w:type="spellEnd"/>
      <w:r w:rsidRPr="002E65E4">
        <w:rPr>
          <w:i/>
          <w:sz w:val="20"/>
          <w:lang w:eastAsia="nl-BE"/>
        </w:rPr>
        <w:t xml:space="preserve"> wel een gerenommeerde naam in de Arabische wereld als historicus.</w:t>
      </w:r>
      <w:r w:rsidRPr="002E65E4">
        <w:rPr>
          <w:sz w:val="20"/>
          <w:lang w:eastAsia="nl-BE"/>
        </w:rPr>
        <w:t> </w:t>
      </w:r>
    </w:p>
  </w:footnote>
  <w:footnote w:id="9">
    <w:p w14:paraId="09E167BE" w14:textId="77777777" w:rsidR="0052398B" w:rsidRPr="00D55324" w:rsidRDefault="0052398B">
      <w:pPr>
        <w:pStyle w:val="Voetnoottekst"/>
      </w:pPr>
      <w:r>
        <w:rPr>
          <w:rStyle w:val="Voetnootmarkering"/>
        </w:rPr>
        <w:footnoteRef/>
      </w:r>
      <w:r>
        <w:t xml:space="preserve"> Zie voor een meer uitvoerige uiteenzetting Attema, </w:t>
      </w:r>
      <w:r>
        <w:rPr>
          <w:i/>
        </w:rPr>
        <w:t xml:space="preserve">De Koran… </w:t>
      </w:r>
      <w:r>
        <w:t>hoofdstuk 6.</w:t>
      </w:r>
    </w:p>
  </w:footnote>
  <w:footnote w:id="10">
    <w:p w14:paraId="27558CA3" w14:textId="77777777" w:rsidR="0052398B" w:rsidRPr="00150A3D" w:rsidRDefault="0052398B">
      <w:pPr>
        <w:pStyle w:val="Voetnoottekst"/>
      </w:pPr>
      <w:r>
        <w:rPr>
          <w:rStyle w:val="Voetnootmarkering"/>
        </w:rPr>
        <w:footnoteRef/>
      </w:r>
      <w:r>
        <w:t xml:space="preserve"> vgl. Jansen, </w:t>
      </w:r>
      <w:r>
        <w:rPr>
          <w:i/>
        </w:rPr>
        <w:t xml:space="preserve">Zelf Koran…, </w:t>
      </w:r>
      <w:r>
        <w:t>114-116.</w:t>
      </w:r>
    </w:p>
  </w:footnote>
  <w:footnote w:id="11">
    <w:p w14:paraId="18010DED" w14:textId="77777777" w:rsidR="0052398B" w:rsidRPr="00F3760A" w:rsidRDefault="0052398B" w:rsidP="00F3760A">
      <w:pPr>
        <w:rPr>
          <w:sz w:val="20"/>
          <w:szCs w:val="20"/>
        </w:rPr>
      </w:pPr>
      <w:r>
        <w:rPr>
          <w:rStyle w:val="Voetnootmarkering"/>
        </w:rPr>
        <w:footnoteRef/>
      </w:r>
      <w:r>
        <w:t xml:space="preserve"> </w:t>
      </w:r>
      <w:r w:rsidRPr="00F3760A">
        <w:rPr>
          <w:sz w:val="20"/>
          <w:szCs w:val="20"/>
        </w:rPr>
        <w:t xml:space="preserve">Andere teksten die </w:t>
      </w:r>
      <w:proofErr w:type="spellStart"/>
      <w:r w:rsidRPr="00F3760A">
        <w:rPr>
          <w:sz w:val="20"/>
          <w:szCs w:val="20"/>
        </w:rPr>
        <w:t>Haman</w:t>
      </w:r>
      <w:proofErr w:type="spellEnd"/>
      <w:r w:rsidRPr="00F3760A">
        <w:rPr>
          <w:sz w:val="20"/>
          <w:szCs w:val="20"/>
        </w:rPr>
        <w:t xml:space="preserve"> in de tijd van Mozes plaatsen: 28:6,8; 29:39; 40:23,24, 36,37.</w:t>
      </w:r>
    </w:p>
    <w:p w14:paraId="7B800639" w14:textId="77777777" w:rsidR="0052398B" w:rsidRDefault="0052398B">
      <w:pPr>
        <w:pStyle w:val="Voetnoottekst"/>
      </w:pPr>
    </w:p>
  </w:footnote>
  <w:footnote w:id="12">
    <w:p w14:paraId="797BC3B2" w14:textId="77777777" w:rsidR="0052398B" w:rsidRPr="00ED4C55" w:rsidRDefault="0052398B" w:rsidP="00ED4C55">
      <w:pPr>
        <w:rPr>
          <w:sz w:val="20"/>
        </w:rPr>
      </w:pPr>
      <w:r>
        <w:rPr>
          <w:rStyle w:val="Voetnootmarkering"/>
        </w:rPr>
        <w:footnoteRef/>
      </w:r>
      <w:r>
        <w:t xml:space="preserve"> </w:t>
      </w:r>
      <w:r w:rsidRPr="00ED4C55">
        <w:rPr>
          <w:sz w:val="20"/>
        </w:rPr>
        <w:t>Vergelijk: h</w:t>
      </w:r>
      <w:r>
        <w:rPr>
          <w:sz w:val="20"/>
        </w:rPr>
        <w:t xml:space="preserve">et </w:t>
      </w:r>
      <w:proofErr w:type="spellStart"/>
      <w:r>
        <w:rPr>
          <w:sz w:val="20"/>
        </w:rPr>
        <w:t>proto</w:t>
      </w:r>
      <w:proofErr w:type="spellEnd"/>
      <w:r>
        <w:rPr>
          <w:sz w:val="20"/>
        </w:rPr>
        <w:t xml:space="preserve">-evangelie van Jacobus, </w:t>
      </w:r>
      <w:proofErr w:type="spellStart"/>
      <w:r w:rsidRPr="00ED4C55">
        <w:rPr>
          <w:sz w:val="20"/>
        </w:rPr>
        <w:t>Hennecke</w:t>
      </w:r>
      <w:proofErr w:type="spellEnd"/>
      <w:r w:rsidRPr="00ED4C55">
        <w:rPr>
          <w:sz w:val="20"/>
        </w:rPr>
        <w:t xml:space="preserve">, </w:t>
      </w:r>
      <w:proofErr w:type="spellStart"/>
      <w:r w:rsidRPr="00ED4C55">
        <w:rPr>
          <w:i/>
          <w:sz w:val="20"/>
        </w:rPr>
        <w:t>Neutestamentlichen</w:t>
      </w:r>
      <w:proofErr w:type="spellEnd"/>
      <w:r w:rsidRPr="00ED4C55">
        <w:rPr>
          <w:i/>
          <w:sz w:val="20"/>
        </w:rPr>
        <w:t xml:space="preserve"> </w:t>
      </w:r>
      <w:proofErr w:type="spellStart"/>
      <w:r w:rsidRPr="00ED4C55">
        <w:rPr>
          <w:i/>
          <w:sz w:val="20"/>
        </w:rPr>
        <w:t>Apokryphen</w:t>
      </w:r>
      <w:proofErr w:type="spellEnd"/>
      <w:r w:rsidRPr="00ED4C55">
        <w:rPr>
          <w:i/>
          <w:sz w:val="20"/>
        </w:rPr>
        <w:t xml:space="preserve"> I</w:t>
      </w:r>
      <w:r>
        <w:rPr>
          <w:i/>
          <w:sz w:val="20"/>
        </w:rPr>
        <w:t xml:space="preserve">, </w:t>
      </w:r>
      <w:r>
        <w:rPr>
          <w:sz w:val="20"/>
        </w:rPr>
        <w:t>283 (8:1)</w:t>
      </w:r>
      <w:r w:rsidRPr="00ED4C55">
        <w:rPr>
          <w:sz w:val="20"/>
        </w:rPr>
        <w:t>):</w:t>
      </w:r>
    </w:p>
    <w:p w14:paraId="1C0F81C5" w14:textId="77777777" w:rsidR="0052398B" w:rsidRPr="00243E5F" w:rsidRDefault="0052398B" w:rsidP="00ED4C55">
      <w:pPr>
        <w:ind w:left="360"/>
        <w:rPr>
          <w:spacing w:val="-3"/>
          <w:kern w:val="36"/>
          <w:sz w:val="20"/>
        </w:rPr>
      </w:pPr>
      <w:r>
        <w:rPr>
          <w:spacing w:val="-3"/>
          <w:kern w:val="36"/>
          <w:sz w:val="20"/>
        </w:rPr>
        <w:t>Maria werd in de tempel als een duif verzorgd en ontving voedsel uit de hand van een engel.</w:t>
      </w:r>
    </w:p>
    <w:p w14:paraId="19F23105" w14:textId="77777777" w:rsidR="0052398B" w:rsidRDefault="0052398B">
      <w:pPr>
        <w:pStyle w:val="Voetnoottekst"/>
      </w:pPr>
    </w:p>
  </w:footnote>
  <w:footnote w:id="13">
    <w:p w14:paraId="7B4F471B" w14:textId="77777777" w:rsidR="0052398B" w:rsidRPr="00667242" w:rsidRDefault="0052398B">
      <w:pPr>
        <w:pStyle w:val="Voetnoottekst"/>
      </w:pPr>
      <w:r>
        <w:rPr>
          <w:rStyle w:val="Voetnootmarkering"/>
        </w:rPr>
        <w:footnoteRef/>
      </w:r>
      <w:r>
        <w:t xml:space="preserve"> Respectievelijk Jansen, </w:t>
      </w:r>
      <w:r>
        <w:rPr>
          <w:i/>
        </w:rPr>
        <w:t xml:space="preserve">Zelf Koran lezen, </w:t>
      </w:r>
      <w:r>
        <w:t xml:space="preserve">87 en </w:t>
      </w:r>
      <w:proofErr w:type="spellStart"/>
      <w:r>
        <w:t>Derie</w:t>
      </w:r>
      <w:proofErr w:type="spellEnd"/>
      <w:r>
        <w:t xml:space="preserve">, </w:t>
      </w:r>
      <w:r>
        <w:rPr>
          <w:i/>
        </w:rPr>
        <w:t xml:space="preserve">Wat de Koran..., </w:t>
      </w:r>
      <w:r>
        <w:t>95.</w:t>
      </w:r>
    </w:p>
  </w:footnote>
  <w:footnote w:id="14">
    <w:p w14:paraId="2B67E327" w14:textId="77777777" w:rsidR="0052398B" w:rsidRPr="00112D03" w:rsidRDefault="0052398B">
      <w:pPr>
        <w:pStyle w:val="Voetnoottekst"/>
        <w:rPr>
          <w:i/>
          <w:lang w:val="fr-BE"/>
        </w:rPr>
      </w:pPr>
      <w:r>
        <w:rPr>
          <w:rStyle w:val="Voetnootmarkering"/>
        </w:rPr>
        <w:footnoteRef/>
      </w:r>
      <w:r w:rsidRPr="00112D03">
        <w:rPr>
          <w:lang w:val="fr-BE"/>
        </w:rPr>
        <w:t xml:space="preserve"> Clemens </w:t>
      </w:r>
      <w:proofErr w:type="spellStart"/>
      <w:r w:rsidRPr="00112D03">
        <w:rPr>
          <w:lang w:val="fr-BE"/>
        </w:rPr>
        <w:t>Alexandrinus</w:t>
      </w:r>
      <w:proofErr w:type="spellEnd"/>
      <w:r w:rsidRPr="00112D03">
        <w:rPr>
          <w:lang w:val="fr-BE"/>
        </w:rPr>
        <w:t xml:space="preserve">, </w:t>
      </w:r>
      <w:proofErr w:type="spellStart"/>
      <w:r w:rsidRPr="00112D03">
        <w:rPr>
          <w:i/>
          <w:lang w:val="fr-BE"/>
        </w:rPr>
        <w:t>Protrepticus</w:t>
      </w:r>
      <w:proofErr w:type="spellEnd"/>
      <w:r w:rsidRPr="00112D03">
        <w:rPr>
          <w:i/>
          <w:lang w:val="fr-BE"/>
        </w:rPr>
        <w:t xml:space="preserve">, </w:t>
      </w:r>
      <w:proofErr w:type="spellStart"/>
      <w:r w:rsidRPr="00112D03">
        <w:rPr>
          <w:lang w:val="fr-BE"/>
        </w:rPr>
        <w:t>ed</w:t>
      </w:r>
      <w:proofErr w:type="spellEnd"/>
      <w:r w:rsidRPr="00112D03">
        <w:rPr>
          <w:lang w:val="fr-BE"/>
        </w:rPr>
        <w:t xml:space="preserve">. </w:t>
      </w:r>
      <w:proofErr w:type="spellStart"/>
      <w:r w:rsidRPr="00112D03">
        <w:rPr>
          <w:lang w:val="fr-BE"/>
        </w:rPr>
        <w:t>Stählin</w:t>
      </w:r>
      <w:proofErr w:type="spellEnd"/>
      <w:r w:rsidRPr="00112D03">
        <w:rPr>
          <w:lang w:val="fr-BE"/>
        </w:rPr>
        <w:t xml:space="preserve"> GCS 12, 1905, 11:14,15. </w:t>
      </w:r>
    </w:p>
  </w:footnote>
  <w:footnote w:id="15">
    <w:p w14:paraId="4B820AE3" w14:textId="77777777" w:rsidR="0052398B" w:rsidRPr="005C1324" w:rsidRDefault="0052398B">
      <w:pPr>
        <w:pStyle w:val="Voetnoottekst"/>
        <w:rPr>
          <w:lang w:val="en-US"/>
        </w:rPr>
      </w:pPr>
      <w:r>
        <w:rPr>
          <w:rStyle w:val="Voetnootmarkering"/>
        </w:rPr>
        <w:footnoteRef/>
      </w:r>
      <w:r w:rsidRPr="005C1324">
        <w:rPr>
          <w:lang w:val="en-US"/>
        </w:rPr>
        <w:t xml:space="preserve"> </w:t>
      </w:r>
      <w:r>
        <w:rPr>
          <w:lang w:val="en-US"/>
        </w:rPr>
        <w:t xml:space="preserve">Maximus Tyrius, </w:t>
      </w:r>
      <w:proofErr w:type="spellStart"/>
      <w:r>
        <w:rPr>
          <w:i/>
          <w:lang w:val="en-US"/>
        </w:rPr>
        <w:t>Philosophumena</w:t>
      </w:r>
      <w:proofErr w:type="spellEnd"/>
      <w:r>
        <w:rPr>
          <w:i/>
          <w:lang w:val="en-US"/>
        </w:rPr>
        <w:t xml:space="preserve">, </w:t>
      </w:r>
      <w:r>
        <w:rPr>
          <w:lang w:val="en-US"/>
        </w:rPr>
        <w:t xml:space="preserve">ed. </w:t>
      </w:r>
      <w:proofErr w:type="spellStart"/>
      <w:r>
        <w:rPr>
          <w:lang w:val="en-US"/>
        </w:rPr>
        <w:t>Hobein</w:t>
      </w:r>
      <w:proofErr w:type="spellEnd"/>
      <w:r>
        <w:rPr>
          <w:lang w:val="en-US"/>
        </w:rPr>
        <w:t xml:space="preserve"> 1910, 1.19 </w:t>
      </w:r>
      <w:proofErr w:type="spellStart"/>
      <w:r>
        <w:rPr>
          <w:lang w:val="en-US"/>
        </w:rPr>
        <w:t>ev</w:t>
      </w:r>
      <w:proofErr w:type="spellEnd"/>
      <w:r>
        <w:rPr>
          <w:lang w:val="en-US"/>
        </w:rPr>
        <w:t>.</w:t>
      </w:r>
    </w:p>
  </w:footnote>
  <w:footnote w:id="16">
    <w:p w14:paraId="56E87763" w14:textId="5F59AA63" w:rsidR="0052398B" w:rsidRPr="005C1324" w:rsidRDefault="0052398B">
      <w:pPr>
        <w:pStyle w:val="Voetnoottekst"/>
        <w:rPr>
          <w:lang w:val="en-US"/>
        </w:rPr>
      </w:pPr>
      <w:r>
        <w:rPr>
          <w:rStyle w:val="Voetnootmarkering"/>
        </w:rPr>
        <w:footnoteRef/>
      </w:r>
      <w:r w:rsidRPr="005C1324">
        <w:rPr>
          <w:lang w:val="en-US"/>
        </w:rPr>
        <w:t xml:space="preserve"> </w:t>
      </w:r>
      <w:r>
        <w:rPr>
          <w:lang w:val="en-US"/>
        </w:rPr>
        <w:t xml:space="preserve">Ibn </w:t>
      </w:r>
      <w:proofErr w:type="spellStart"/>
      <w:r>
        <w:rPr>
          <w:lang w:val="en-US"/>
        </w:rPr>
        <w:t>Warraq</w:t>
      </w:r>
      <w:proofErr w:type="spellEnd"/>
      <w:r>
        <w:rPr>
          <w:lang w:val="en-US"/>
        </w:rPr>
        <w:t xml:space="preserve">, </w:t>
      </w:r>
      <w:r>
        <w:rPr>
          <w:i/>
          <w:lang w:val="en-US"/>
        </w:rPr>
        <w:t xml:space="preserve">Why I </w:t>
      </w:r>
      <w:r w:rsidR="00720CF4">
        <w:rPr>
          <w:i/>
          <w:lang w:val="en-US"/>
        </w:rPr>
        <w:t>am not a Muslim</w:t>
      </w:r>
      <w:r>
        <w:rPr>
          <w:i/>
          <w:lang w:val="en-US"/>
        </w:rPr>
        <w:t xml:space="preserve">, </w:t>
      </w:r>
      <w:r>
        <w:rPr>
          <w:lang w:val="en-US"/>
        </w:rPr>
        <w:t>39,40.</w:t>
      </w:r>
    </w:p>
  </w:footnote>
  <w:footnote w:id="17">
    <w:p w14:paraId="2F38F166" w14:textId="1726132B" w:rsidR="0052398B" w:rsidRPr="00CF7D15" w:rsidRDefault="0052398B">
      <w:pPr>
        <w:pStyle w:val="Voetnoottekst"/>
      </w:pPr>
      <w:r>
        <w:rPr>
          <w:rStyle w:val="Voetnootmarkering"/>
        </w:rPr>
        <w:footnoteRef/>
      </w:r>
      <w:r w:rsidRPr="00CF7D15">
        <w:t xml:space="preserve"> Reynolds, </w:t>
      </w:r>
      <w:r w:rsidRPr="00CF7D15">
        <w:rPr>
          <w:i/>
        </w:rPr>
        <w:t xml:space="preserve">The </w:t>
      </w:r>
      <w:proofErr w:type="spellStart"/>
      <w:r w:rsidRPr="00CF7D15">
        <w:rPr>
          <w:i/>
        </w:rPr>
        <w:t>Quran</w:t>
      </w:r>
      <w:proofErr w:type="spellEnd"/>
      <w:r w:rsidRPr="00CF7D15">
        <w:rPr>
          <w:i/>
        </w:rPr>
        <w:t xml:space="preserve">, </w:t>
      </w:r>
      <w:r w:rsidRPr="00CF7D15">
        <w:t>69-71 zoekt onder andere</w:t>
      </w:r>
      <w:r w:rsidR="00720CF4">
        <w:t xml:space="preserve"> naar</w:t>
      </w:r>
      <w:r w:rsidRPr="00CF7D15">
        <w:t xml:space="preserve"> </w:t>
      </w:r>
      <w:r>
        <w:t xml:space="preserve">overeenkomsten met het verhaal waarin Abraham en </w:t>
      </w:r>
      <w:proofErr w:type="spellStart"/>
      <w:r>
        <w:t>Izaak</w:t>
      </w:r>
      <w:proofErr w:type="spellEnd"/>
      <w:r>
        <w:t xml:space="preserve"> een offerplaats klaar maken (Gen 22). Dit is niet voor de hand liggend.</w:t>
      </w:r>
    </w:p>
  </w:footnote>
  <w:footnote w:id="18">
    <w:p w14:paraId="3691A721" w14:textId="77777777" w:rsidR="0052398B" w:rsidRPr="00614716" w:rsidRDefault="0052398B" w:rsidP="001A63C1">
      <w:pPr>
        <w:pStyle w:val="Voetnoottekst"/>
      </w:pPr>
      <w:r>
        <w:rPr>
          <w:rStyle w:val="Voetnootmarkering"/>
        </w:rPr>
        <w:footnoteRef/>
      </w:r>
      <w:r w:rsidRPr="00614716">
        <w:t xml:space="preserve"> De voorbeelden die Reynolds, </w:t>
      </w:r>
      <w:r w:rsidRPr="00614716">
        <w:rPr>
          <w:i/>
        </w:rPr>
        <w:t xml:space="preserve">The </w:t>
      </w:r>
      <w:proofErr w:type="spellStart"/>
      <w:r w:rsidRPr="00614716">
        <w:rPr>
          <w:i/>
        </w:rPr>
        <w:t>Quran</w:t>
      </w:r>
      <w:proofErr w:type="spellEnd"/>
      <w:r w:rsidRPr="00614716">
        <w:rPr>
          <w:i/>
        </w:rPr>
        <w:t xml:space="preserve">, </w:t>
      </w:r>
      <w:r>
        <w:t>339 aandraagt vind ik niet overtuigend.</w:t>
      </w:r>
    </w:p>
  </w:footnote>
  <w:footnote w:id="19">
    <w:p w14:paraId="0CC564FF" w14:textId="77777777" w:rsidR="0052398B" w:rsidRPr="00C45D33" w:rsidRDefault="0052398B" w:rsidP="001A63C1">
      <w:pPr>
        <w:pStyle w:val="Voetnoottekst"/>
        <w:rPr>
          <w:lang w:val="en-US"/>
        </w:rPr>
      </w:pPr>
      <w:r>
        <w:rPr>
          <w:rStyle w:val="Voetnootmarkering"/>
        </w:rPr>
        <w:footnoteRef/>
      </w:r>
      <w:r w:rsidRPr="000434D9">
        <w:t xml:space="preserve"> Vooral 4:18: ‘</w:t>
      </w:r>
      <w:r>
        <w:t>De genadevolle aandac</w:t>
      </w:r>
      <w:r w:rsidRPr="000434D9">
        <w:t>ht geld</w:t>
      </w:r>
      <w:r>
        <w:t>t</w:t>
      </w:r>
      <w:r w:rsidRPr="000434D9">
        <w:t xml:space="preserve"> niet voor hen die verkeerde dingen blijven doen totdat een van hen als de dood nabij is, zegt “nu heb ik berouw” en ook niet voor hen die als ongelovigen sterven</w:t>
      </w:r>
      <w:r>
        <w:t>.</w:t>
      </w:r>
      <w:r w:rsidRPr="000434D9">
        <w:t xml:space="preserve"> Zij zijn het voor wie wij een pijnlijke bestraffing hebben klaargemaakt.’</w:t>
      </w:r>
      <w:r>
        <w:t xml:space="preserve"> </w:t>
      </w:r>
      <w:proofErr w:type="spellStart"/>
      <w:r w:rsidRPr="00C45D33">
        <w:rPr>
          <w:lang w:val="en-US"/>
        </w:rPr>
        <w:t>Vgl</w:t>
      </w:r>
      <w:proofErr w:type="spellEnd"/>
      <w:r w:rsidRPr="00C45D33">
        <w:rPr>
          <w:lang w:val="en-US"/>
        </w:rPr>
        <w:t xml:space="preserve">. 6:158, 32:29 </w:t>
      </w:r>
      <w:proofErr w:type="spellStart"/>
      <w:r w:rsidRPr="00C45D33">
        <w:rPr>
          <w:lang w:val="en-US"/>
        </w:rPr>
        <w:t>en</w:t>
      </w:r>
      <w:proofErr w:type="spellEnd"/>
      <w:r w:rsidRPr="00C45D33">
        <w:rPr>
          <w:lang w:val="en-US"/>
        </w:rPr>
        <w:t xml:space="preserve"> 40:84-85.</w:t>
      </w:r>
    </w:p>
  </w:footnote>
  <w:footnote w:id="20">
    <w:p w14:paraId="0BC05378" w14:textId="77777777" w:rsidR="0052398B" w:rsidRPr="00852620" w:rsidRDefault="0052398B">
      <w:pPr>
        <w:pStyle w:val="Voetnoottekst"/>
        <w:rPr>
          <w:lang w:val="en-US"/>
        </w:rPr>
      </w:pPr>
      <w:r>
        <w:rPr>
          <w:rStyle w:val="Voetnootmarkering"/>
        </w:rPr>
        <w:footnoteRef/>
      </w:r>
      <w:r w:rsidRPr="00852620">
        <w:rPr>
          <w:lang w:val="en-US"/>
        </w:rPr>
        <w:t xml:space="preserve"> </w:t>
      </w:r>
      <w:proofErr w:type="spellStart"/>
      <w:r w:rsidRPr="00852620">
        <w:rPr>
          <w:lang w:val="en-US"/>
        </w:rPr>
        <w:t>Zie</w:t>
      </w:r>
      <w:proofErr w:type="spellEnd"/>
      <w:r w:rsidRPr="00852620">
        <w:rPr>
          <w:lang w:val="en-US"/>
        </w:rPr>
        <w:t xml:space="preserve"> Reynolds, </w:t>
      </w:r>
      <w:r w:rsidRPr="00852620">
        <w:rPr>
          <w:i/>
          <w:lang w:val="en-US"/>
        </w:rPr>
        <w:t xml:space="preserve">The Quran, </w:t>
      </w:r>
      <w:r w:rsidRPr="00852620">
        <w:rPr>
          <w:lang w:val="en-US"/>
        </w:rPr>
        <w:t xml:space="preserve">477 </w:t>
      </w:r>
      <w:proofErr w:type="spellStart"/>
      <w:r w:rsidRPr="00852620">
        <w:rPr>
          <w:lang w:val="en-US"/>
        </w:rPr>
        <w:t>en</w:t>
      </w:r>
      <w:proofErr w:type="spellEnd"/>
      <w:r w:rsidRPr="00852620">
        <w:rPr>
          <w:lang w:val="en-US"/>
        </w:rPr>
        <w:t xml:space="preserve"> Hennecke, </w:t>
      </w:r>
      <w:proofErr w:type="spellStart"/>
      <w:r w:rsidRPr="00852620">
        <w:rPr>
          <w:i/>
          <w:lang w:val="en-US"/>
        </w:rPr>
        <w:t>Apokryphen</w:t>
      </w:r>
      <w:proofErr w:type="spellEnd"/>
      <w:r w:rsidRPr="00852620">
        <w:rPr>
          <w:i/>
          <w:lang w:val="en-US"/>
        </w:rPr>
        <w:t xml:space="preserve"> I, </w:t>
      </w:r>
      <w:r w:rsidRPr="00852620">
        <w:rPr>
          <w:lang w:val="en-US"/>
        </w:rPr>
        <w:t>307, 308.</w:t>
      </w:r>
    </w:p>
  </w:footnote>
  <w:footnote w:id="21">
    <w:p w14:paraId="6C4EEB59" w14:textId="77777777" w:rsidR="0052398B" w:rsidRPr="00C45D33" w:rsidRDefault="0052398B" w:rsidP="0019518A">
      <w:pPr>
        <w:pStyle w:val="Voetnoottekst"/>
        <w:rPr>
          <w:lang w:val="en-US"/>
        </w:rPr>
      </w:pPr>
      <w:r>
        <w:rPr>
          <w:rStyle w:val="Voetnootmarkering"/>
        </w:rPr>
        <w:footnoteRef/>
      </w:r>
      <w:r w:rsidRPr="00C45D33">
        <w:rPr>
          <w:lang w:val="en-US"/>
        </w:rPr>
        <w:t xml:space="preserve"> Reynolds, </w:t>
      </w:r>
      <w:r w:rsidRPr="00C45D33">
        <w:rPr>
          <w:i/>
          <w:lang w:val="en-US"/>
        </w:rPr>
        <w:t xml:space="preserve">The Quran, </w:t>
      </w:r>
      <w:r w:rsidRPr="00C45D33">
        <w:rPr>
          <w:lang w:val="en-US"/>
        </w:rPr>
        <w:t xml:space="preserve">121,122 </w:t>
      </w:r>
      <w:proofErr w:type="spellStart"/>
      <w:r w:rsidRPr="00C45D33">
        <w:rPr>
          <w:lang w:val="en-US"/>
        </w:rPr>
        <w:t>en</w:t>
      </w:r>
      <w:proofErr w:type="spellEnd"/>
      <w:r w:rsidRPr="00C45D33">
        <w:rPr>
          <w:lang w:val="en-US"/>
        </w:rPr>
        <w:t xml:space="preserve">  Hennecke, </w:t>
      </w:r>
      <w:proofErr w:type="spellStart"/>
      <w:r w:rsidRPr="00C45D33">
        <w:rPr>
          <w:i/>
          <w:lang w:val="en-US"/>
        </w:rPr>
        <w:t>Apokryphen</w:t>
      </w:r>
      <w:proofErr w:type="spellEnd"/>
      <w:r w:rsidRPr="00C45D33">
        <w:rPr>
          <w:i/>
          <w:lang w:val="en-US"/>
        </w:rPr>
        <w:t xml:space="preserve"> I, </w:t>
      </w:r>
      <w:r w:rsidRPr="00C45D33">
        <w:rPr>
          <w:lang w:val="en-US"/>
        </w:rPr>
        <w:t>293,294.</w:t>
      </w:r>
    </w:p>
  </w:footnote>
  <w:footnote w:id="22">
    <w:p w14:paraId="2AA79D7C" w14:textId="77777777" w:rsidR="0052398B" w:rsidRPr="001C43A6" w:rsidRDefault="0052398B">
      <w:pPr>
        <w:pStyle w:val="Voetnoottekst"/>
      </w:pPr>
      <w:r>
        <w:rPr>
          <w:rStyle w:val="Voetnootmarkering"/>
        </w:rPr>
        <w:footnoteRef/>
      </w:r>
      <w:r w:rsidRPr="001C43A6">
        <w:t xml:space="preserve"> Reynolds, </w:t>
      </w:r>
      <w:r w:rsidRPr="001C43A6">
        <w:rPr>
          <w:i/>
        </w:rPr>
        <w:t xml:space="preserve">The </w:t>
      </w:r>
      <w:proofErr w:type="spellStart"/>
      <w:r w:rsidRPr="001C43A6">
        <w:rPr>
          <w:i/>
        </w:rPr>
        <w:t>Quran</w:t>
      </w:r>
      <w:proofErr w:type="spellEnd"/>
      <w:r w:rsidRPr="001C43A6">
        <w:rPr>
          <w:i/>
        </w:rPr>
        <w:t xml:space="preserve">, </w:t>
      </w:r>
      <w:r w:rsidRPr="001C43A6">
        <w:t>217.</w:t>
      </w:r>
    </w:p>
  </w:footnote>
  <w:footnote w:id="23">
    <w:p w14:paraId="7B51641A" w14:textId="77777777" w:rsidR="0052398B" w:rsidRPr="007259FA" w:rsidRDefault="0052398B">
      <w:pPr>
        <w:pStyle w:val="Voetnoottekst"/>
      </w:pPr>
      <w:r>
        <w:rPr>
          <w:rStyle w:val="Voetnootmarkering"/>
        </w:rPr>
        <w:footnoteRef/>
      </w:r>
      <w:r>
        <w:t xml:space="preserve"> Zie verder </w:t>
      </w:r>
      <w:proofErr w:type="spellStart"/>
      <w:r>
        <w:t>Derie</w:t>
      </w:r>
      <w:proofErr w:type="spellEnd"/>
      <w:r>
        <w:t xml:space="preserve">, </w:t>
      </w:r>
      <w:r>
        <w:rPr>
          <w:i/>
        </w:rPr>
        <w:t xml:space="preserve">Wat de Koran, </w:t>
      </w:r>
      <w:r>
        <w:t>95-97.</w:t>
      </w:r>
    </w:p>
  </w:footnote>
  <w:footnote w:id="24">
    <w:p w14:paraId="7C7A3346" w14:textId="2F112C8F" w:rsidR="0052398B" w:rsidRDefault="0052398B">
      <w:pPr>
        <w:pStyle w:val="Voetnoottekst"/>
      </w:pPr>
      <w:r>
        <w:rPr>
          <w:rStyle w:val="Voetnootmarkering"/>
        </w:rPr>
        <w:footnoteRef/>
      </w:r>
      <w:r>
        <w:t xml:space="preserve"> Een korte samenvatting van de Bijbelse gegevens, de goddelijke </w:t>
      </w:r>
      <w:proofErr w:type="spellStart"/>
      <w:r>
        <w:t>drievuldigheid</w:t>
      </w:r>
      <w:proofErr w:type="spellEnd"/>
      <w:r>
        <w:t xml:space="preserve"> en de strijd over de christologie vind je op </w:t>
      </w:r>
      <w:hyperlink r:id="rId5" w:history="1">
        <w:r w:rsidR="00693C3F">
          <w:rPr>
            <w:rStyle w:val="Hyperlink"/>
          </w:rPr>
          <w:t>sysdeleervandedrieëenheid.pdf (opengeloven.net)</w:t>
        </w:r>
      </w:hyperlink>
      <w:r w:rsidR="00693C3F">
        <w:t xml:space="preserve"> </w:t>
      </w:r>
    </w:p>
  </w:footnote>
  <w:footnote w:id="25">
    <w:p w14:paraId="770E121E" w14:textId="77777777" w:rsidR="0052398B" w:rsidRDefault="0052398B">
      <w:pPr>
        <w:pStyle w:val="Voetnoottekst"/>
      </w:pPr>
      <w:r>
        <w:rPr>
          <w:rStyle w:val="Voetnootmarkering"/>
        </w:rPr>
        <w:footnoteRef/>
      </w:r>
      <w:r>
        <w:t xml:space="preserve"> </w:t>
      </w:r>
      <w:proofErr w:type="spellStart"/>
      <w:r>
        <w:rPr>
          <w:i/>
        </w:rPr>
        <w:t>Adversus</w:t>
      </w:r>
      <w:proofErr w:type="spellEnd"/>
      <w:r>
        <w:rPr>
          <w:i/>
        </w:rPr>
        <w:t xml:space="preserve"> </w:t>
      </w:r>
      <w:proofErr w:type="spellStart"/>
      <w:r>
        <w:rPr>
          <w:i/>
        </w:rPr>
        <w:t>Haereses</w:t>
      </w:r>
      <w:proofErr w:type="spellEnd"/>
      <w:r>
        <w:rPr>
          <w:i/>
        </w:rPr>
        <w:t xml:space="preserve"> </w:t>
      </w:r>
      <w:r>
        <w:t xml:space="preserve">I, 24, 4, vertaald uit het Engels: </w:t>
      </w:r>
    </w:p>
    <w:p w14:paraId="71D9F551" w14:textId="77777777" w:rsidR="0052398B" w:rsidRPr="008155FC" w:rsidRDefault="0052398B">
      <w:pPr>
        <w:pStyle w:val="Voetnoottekst"/>
      </w:pPr>
      <w:r>
        <w:t xml:space="preserve">De vader….zond zijn eerstgeboren </w:t>
      </w:r>
      <w:proofErr w:type="spellStart"/>
      <w:r>
        <w:t>Nous</w:t>
      </w:r>
      <w:proofErr w:type="spellEnd"/>
      <w:r>
        <w:t xml:space="preserve"> (=verstand), die Christus wordt genoemd, om verlossing te schenking voor wie in hem gelooft… Hij verscheen op aarde als mens, (vertoonde zich) aan de naties van deze krachten en verrichtte wonderen. Niet hij stierf, maar Simon, iemand uit </w:t>
      </w:r>
      <w:proofErr w:type="spellStart"/>
      <w:r>
        <w:t>Cyrene</w:t>
      </w:r>
      <w:proofErr w:type="spellEnd"/>
      <w:r>
        <w:t xml:space="preserve">, die gedwongen werd om in zijn plaats het kruis te dragen. Daardoor werd hij door (Jezus) van uiterlijk veranderd, zodat de mensen dachten dat hij Jezus was. Hij werd gekruisigd…, terwijl Jezus het uiterlijk van Simon kreeg. </w:t>
      </w:r>
      <w:r w:rsidRPr="00784B03">
        <w:rPr>
          <w:b/>
          <w:bCs/>
          <w:i/>
          <w:iCs/>
        </w:rPr>
        <w:t>(Jezus) stond erbij en lachte. Omdat hij een niet-lichamelijke macht had</w:t>
      </w:r>
      <w:r>
        <w:t xml:space="preserve"> en de </w:t>
      </w:r>
      <w:proofErr w:type="spellStart"/>
      <w:r>
        <w:t>Nous</w:t>
      </w:r>
      <w:proofErr w:type="spellEnd"/>
      <w:r>
        <w:t xml:space="preserve"> van de ongeboren vader, kon hij zichzelf naar believen van uiterlijk veranderen. Zo steeg hij op tot Hem die hem had gezonden. (Jezus) bespotte hen, omdat hij niet vastgehouden kon worden en voor iedereen onzichtbaar was.</w:t>
      </w:r>
    </w:p>
  </w:footnote>
  <w:footnote w:id="26">
    <w:p w14:paraId="51A51E55" w14:textId="0CFABDCC" w:rsidR="0052398B" w:rsidRDefault="0052398B" w:rsidP="00472BE5">
      <w:pPr>
        <w:pStyle w:val="Voetnoottekst"/>
      </w:pPr>
      <w:r>
        <w:rPr>
          <w:rStyle w:val="Voetnootmarkering"/>
        </w:rPr>
        <w:footnoteRef/>
      </w:r>
      <w:r>
        <w:t xml:space="preserve"> J. Slavenburg, </w:t>
      </w:r>
      <w:r>
        <w:rPr>
          <w:i/>
        </w:rPr>
        <w:t xml:space="preserve">De </w:t>
      </w:r>
      <w:proofErr w:type="spellStart"/>
      <w:r>
        <w:rPr>
          <w:i/>
        </w:rPr>
        <w:t>Nag</w:t>
      </w:r>
      <w:proofErr w:type="spellEnd"/>
      <w:r>
        <w:rPr>
          <w:i/>
        </w:rPr>
        <w:t xml:space="preserve"> </w:t>
      </w:r>
      <w:proofErr w:type="spellStart"/>
      <w:r>
        <w:rPr>
          <w:i/>
        </w:rPr>
        <w:t>Hammadigeschriften</w:t>
      </w:r>
      <w:proofErr w:type="spellEnd"/>
      <w:r>
        <w:rPr>
          <w:i/>
        </w:rPr>
        <w:t xml:space="preserve">, </w:t>
      </w:r>
      <w:proofErr w:type="spellStart"/>
      <w:r>
        <w:t>Ankh</w:t>
      </w:r>
      <w:proofErr w:type="spellEnd"/>
      <w:r>
        <w:t xml:space="preserve">-Hermes 2004, </w:t>
      </w:r>
      <w:r w:rsidR="00784B03">
        <w:t xml:space="preserve">Codex </w:t>
      </w:r>
      <w:r w:rsidRPr="005C1308">
        <w:t>VI</w:t>
      </w:r>
      <w:r>
        <w:t>I,2</w:t>
      </w:r>
      <w:r w:rsidR="00784B03">
        <w:t>:</w:t>
      </w:r>
      <w:r w:rsidRPr="005C1308">
        <w:t>56</w:t>
      </w:r>
      <w:r>
        <w:t>:</w:t>
      </w:r>
    </w:p>
    <w:p w14:paraId="46899119" w14:textId="77777777" w:rsidR="0052398B" w:rsidRPr="00472BE5" w:rsidRDefault="0052398B" w:rsidP="00472BE5">
      <w:pPr>
        <w:spacing w:line="240" w:lineRule="auto"/>
        <w:ind w:left="709"/>
        <w:rPr>
          <w:sz w:val="20"/>
        </w:rPr>
      </w:pPr>
      <w:r w:rsidRPr="00472BE5">
        <w:rPr>
          <w:sz w:val="20"/>
        </w:rPr>
        <w:t>Ja, ze hebben mij gezien,</w:t>
      </w:r>
    </w:p>
    <w:p w14:paraId="26904D57" w14:textId="77777777" w:rsidR="0052398B" w:rsidRPr="00472BE5" w:rsidRDefault="0052398B" w:rsidP="00472BE5">
      <w:pPr>
        <w:spacing w:line="240" w:lineRule="auto"/>
        <w:ind w:left="709"/>
        <w:rPr>
          <w:sz w:val="20"/>
        </w:rPr>
      </w:pPr>
      <w:r w:rsidRPr="00472BE5">
        <w:rPr>
          <w:sz w:val="20"/>
        </w:rPr>
        <w:t>ze hebben mij een straf opgelegd,</w:t>
      </w:r>
    </w:p>
    <w:p w14:paraId="08F3D39B" w14:textId="77777777" w:rsidR="0052398B" w:rsidRPr="00472BE5" w:rsidRDefault="0052398B" w:rsidP="00472BE5">
      <w:pPr>
        <w:spacing w:line="240" w:lineRule="auto"/>
        <w:ind w:left="709"/>
        <w:rPr>
          <w:sz w:val="20"/>
        </w:rPr>
      </w:pPr>
      <w:r w:rsidRPr="00472BE5">
        <w:rPr>
          <w:sz w:val="20"/>
        </w:rPr>
        <w:t>maar het was een ander, hun vader.</w:t>
      </w:r>
    </w:p>
    <w:p w14:paraId="0D09A25A" w14:textId="63411074" w:rsidR="0052398B" w:rsidRPr="00472BE5" w:rsidRDefault="0052398B" w:rsidP="00472BE5">
      <w:pPr>
        <w:spacing w:line="240" w:lineRule="auto"/>
        <w:ind w:left="709"/>
        <w:rPr>
          <w:sz w:val="20"/>
        </w:rPr>
      </w:pPr>
      <w:r w:rsidRPr="00472BE5">
        <w:rPr>
          <w:sz w:val="20"/>
        </w:rPr>
        <w:t xml:space="preserve">Hij </w:t>
      </w:r>
      <w:r w:rsidR="00784B03">
        <w:rPr>
          <w:sz w:val="20"/>
        </w:rPr>
        <w:t xml:space="preserve">die </w:t>
      </w:r>
      <w:r w:rsidRPr="00472BE5">
        <w:rPr>
          <w:sz w:val="20"/>
        </w:rPr>
        <w:t>de gal en de azijn dronk, ik was het niet.</w:t>
      </w:r>
    </w:p>
    <w:p w14:paraId="45A5FD49" w14:textId="5CFA1E22" w:rsidR="0052398B" w:rsidRPr="00472BE5" w:rsidRDefault="0052398B" w:rsidP="00472BE5">
      <w:pPr>
        <w:spacing w:line="240" w:lineRule="auto"/>
        <w:ind w:left="709"/>
        <w:rPr>
          <w:sz w:val="20"/>
        </w:rPr>
      </w:pPr>
      <w:r w:rsidRPr="00472BE5">
        <w:rPr>
          <w:sz w:val="20"/>
        </w:rPr>
        <w:t>Ze sloegen mij met een rietstengel</w:t>
      </w:r>
      <w:r w:rsidR="00784B03">
        <w:rPr>
          <w:sz w:val="20"/>
        </w:rPr>
        <w:t>.</w:t>
      </w:r>
    </w:p>
    <w:p w14:paraId="0BF2A1E7" w14:textId="270F2A53" w:rsidR="0052398B" w:rsidRPr="00784B03" w:rsidRDefault="00784B03" w:rsidP="00472BE5">
      <w:pPr>
        <w:spacing w:line="240" w:lineRule="auto"/>
        <w:ind w:left="709"/>
        <w:rPr>
          <w:b/>
          <w:bCs/>
          <w:i/>
          <w:iCs/>
          <w:sz w:val="20"/>
        </w:rPr>
      </w:pPr>
      <w:r>
        <w:rPr>
          <w:b/>
          <w:bCs/>
          <w:i/>
          <w:iCs/>
          <w:sz w:val="20"/>
        </w:rPr>
        <w:t>M</w:t>
      </w:r>
      <w:r w:rsidR="0052398B" w:rsidRPr="00784B03">
        <w:rPr>
          <w:b/>
          <w:bCs/>
          <w:i/>
          <w:iCs/>
          <w:sz w:val="20"/>
        </w:rPr>
        <w:t>aar het was een ander.</w:t>
      </w:r>
    </w:p>
    <w:p w14:paraId="7639E039" w14:textId="65C0E7DA" w:rsidR="0052398B" w:rsidRPr="00784B03" w:rsidRDefault="00784B03" w:rsidP="00472BE5">
      <w:pPr>
        <w:spacing w:line="240" w:lineRule="auto"/>
        <w:ind w:left="709"/>
        <w:rPr>
          <w:b/>
          <w:bCs/>
          <w:i/>
          <w:iCs/>
          <w:sz w:val="20"/>
        </w:rPr>
      </w:pPr>
      <w:r>
        <w:rPr>
          <w:b/>
          <w:bCs/>
          <w:i/>
          <w:iCs/>
          <w:sz w:val="20"/>
        </w:rPr>
        <w:t>d</w:t>
      </w:r>
      <w:r w:rsidR="0052398B" w:rsidRPr="00784B03">
        <w:rPr>
          <w:b/>
          <w:bCs/>
          <w:i/>
          <w:iCs/>
          <w:sz w:val="20"/>
        </w:rPr>
        <w:t>ie het kruis op zijn schouder droeg.</w:t>
      </w:r>
    </w:p>
    <w:p w14:paraId="255BEB96" w14:textId="69E1DB0D" w:rsidR="0052398B" w:rsidRPr="00472BE5" w:rsidRDefault="00784B03" w:rsidP="00472BE5">
      <w:pPr>
        <w:spacing w:line="240" w:lineRule="auto"/>
        <w:ind w:left="709"/>
        <w:rPr>
          <w:sz w:val="20"/>
        </w:rPr>
      </w:pPr>
      <w:r>
        <w:rPr>
          <w:b/>
          <w:bCs/>
          <w:i/>
          <w:iCs/>
          <w:sz w:val="20"/>
        </w:rPr>
        <w:t>H</w:t>
      </w:r>
      <w:r w:rsidR="0052398B" w:rsidRPr="00784B03">
        <w:rPr>
          <w:b/>
          <w:bCs/>
          <w:i/>
          <w:iCs/>
          <w:sz w:val="20"/>
        </w:rPr>
        <w:t>et was Simon</w:t>
      </w:r>
      <w:r w:rsidR="0052398B" w:rsidRPr="00472BE5">
        <w:rPr>
          <w:sz w:val="20"/>
        </w:rPr>
        <w:t>.</w:t>
      </w:r>
    </w:p>
    <w:p w14:paraId="52699D27" w14:textId="77777777" w:rsidR="0052398B" w:rsidRPr="00472BE5" w:rsidRDefault="0052398B" w:rsidP="00472BE5">
      <w:pPr>
        <w:spacing w:line="240" w:lineRule="auto"/>
        <w:ind w:left="709"/>
        <w:rPr>
          <w:sz w:val="20"/>
        </w:rPr>
      </w:pPr>
      <w:r w:rsidRPr="00472BE5">
        <w:rPr>
          <w:sz w:val="20"/>
        </w:rPr>
        <w:t>Het was een ander op wie zij de doornenkroon zetten.</w:t>
      </w:r>
    </w:p>
    <w:p w14:paraId="38BEBBD5" w14:textId="77777777" w:rsidR="0052398B" w:rsidRPr="00472BE5" w:rsidRDefault="0052398B" w:rsidP="00472BE5">
      <w:pPr>
        <w:spacing w:line="240" w:lineRule="auto"/>
        <w:ind w:left="709"/>
        <w:rPr>
          <w:sz w:val="20"/>
        </w:rPr>
      </w:pPr>
      <w:r w:rsidRPr="00472BE5">
        <w:rPr>
          <w:sz w:val="20"/>
        </w:rPr>
        <w:t>Maar ik verheugde mij in de hoogte</w:t>
      </w:r>
    </w:p>
    <w:p w14:paraId="0838ABFB" w14:textId="77777777" w:rsidR="0052398B" w:rsidRPr="00472BE5" w:rsidRDefault="0052398B" w:rsidP="00472BE5">
      <w:pPr>
        <w:spacing w:line="240" w:lineRule="auto"/>
        <w:ind w:left="709"/>
        <w:rPr>
          <w:sz w:val="20"/>
        </w:rPr>
      </w:pPr>
      <w:r w:rsidRPr="00472BE5">
        <w:rPr>
          <w:sz w:val="20"/>
        </w:rPr>
        <w:t xml:space="preserve">boven al de rijkdom van de </w:t>
      </w:r>
      <w:proofErr w:type="spellStart"/>
      <w:r w:rsidRPr="00472BE5">
        <w:rPr>
          <w:sz w:val="20"/>
        </w:rPr>
        <w:t>archonten</w:t>
      </w:r>
      <w:proofErr w:type="spellEnd"/>
      <w:r w:rsidRPr="00472BE5">
        <w:rPr>
          <w:sz w:val="20"/>
        </w:rPr>
        <w:t>…</w:t>
      </w:r>
    </w:p>
    <w:p w14:paraId="012A683F" w14:textId="77777777" w:rsidR="0052398B" w:rsidRDefault="0052398B" w:rsidP="00472BE5">
      <w:pPr>
        <w:spacing w:line="240" w:lineRule="auto"/>
        <w:ind w:left="709"/>
        <w:rPr>
          <w:sz w:val="20"/>
        </w:rPr>
      </w:pPr>
      <w:r w:rsidRPr="00472BE5">
        <w:rPr>
          <w:sz w:val="20"/>
        </w:rPr>
        <w:t>en lachte om hun onwetendheid.</w:t>
      </w:r>
    </w:p>
    <w:p w14:paraId="52EDE4DE" w14:textId="77777777" w:rsidR="0052398B" w:rsidRPr="00A8608B" w:rsidRDefault="0052398B" w:rsidP="00A8608B">
      <w:pPr>
        <w:spacing w:line="240" w:lineRule="auto"/>
        <w:rPr>
          <w:sz w:val="16"/>
        </w:rPr>
      </w:pPr>
      <w:r>
        <w:rPr>
          <w:sz w:val="20"/>
        </w:rPr>
        <w:t>De lachende Jezus, die boven het kruis verheven is en helemaal niet moet lijden, vinden wij ook in de Openbaring van Petrus,</w:t>
      </w:r>
      <w:r w:rsidRPr="004C4DB2">
        <w:t xml:space="preserve"> </w:t>
      </w:r>
      <w:r w:rsidRPr="004C4DB2">
        <w:rPr>
          <w:sz w:val="20"/>
        </w:rPr>
        <w:t xml:space="preserve">J. Slavenburg, </w:t>
      </w:r>
      <w:r w:rsidRPr="004C4DB2">
        <w:rPr>
          <w:i/>
          <w:sz w:val="20"/>
        </w:rPr>
        <w:t xml:space="preserve">De </w:t>
      </w:r>
      <w:proofErr w:type="spellStart"/>
      <w:r w:rsidRPr="004C4DB2">
        <w:rPr>
          <w:i/>
          <w:sz w:val="20"/>
        </w:rPr>
        <w:t>Nag</w:t>
      </w:r>
      <w:proofErr w:type="spellEnd"/>
      <w:r w:rsidRPr="004C4DB2">
        <w:rPr>
          <w:i/>
          <w:sz w:val="20"/>
        </w:rPr>
        <w:t xml:space="preserve"> </w:t>
      </w:r>
      <w:proofErr w:type="spellStart"/>
      <w:r w:rsidRPr="004C4DB2">
        <w:rPr>
          <w:i/>
          <w:sz w:val="20"/>
        </w:rPr>
        <w:t>Hammadigeschriften</w:t>
      </w:r>
      <w:proofErr w:type="spellEnd"/>
      <w:r w:rsidRPr="004C4DB2">
        <w:rPr>
          <w:i/>
          <w:sz w:val="20"/>
        </w:rPr>
        <w:t xml:space="preserve">, </w:t>
      </w:r>
      <w:proofErr w:type="spellStart"/>
      <w:r w:rsidRPr="004C4DB2">
        <w:rPr>
          <w:sz w:val="20"/>
        </w:rPr>
        <w:t>Ankh</w:t>
      </w:r>
      <w:proofErr w:type="spellEnd"/>
      <w:r w:rsidRPr="004C4DB2">
        <w:rPr>
          <w:sz w:val="20"/>
        </w:rPr>
        <w:t>-Hermes 2004, VI</w:t>
      </w:r>
      <w:r>
        <w:rPr>
          <w:sz w:val="20"/>
        </w:rPr>
        <w:t>I,3, 81,83.</w:t>
      </w:r>
    </w:p>
  </w:footnote>
  <w:footnote w:id="27">
    <w:p w14:paraId="0B720A65" w14:textId="055D2B52" w:rsidR="0052398B" w:rsidRPr="002F3C56" w:rsidRDefault="0052398B" w:rsidP="00A8608B">
      <w:pPr>
        <w:rPr>
          <w:sz w:val="18"/>
          <w:szCs w:val="22"/>
        </w:rPr>
      </w:pPr>
      <w:r>
        <w:rPr>
          <w:rStyle w:val="Voetnootmarkering"/>
        </w:rPr>
        <w:footnoteRef/>
      </w:r>
      <w:r>
        <w:t xml:space="preserve"> </w:t>
      </w:r>
      <w:r>
        <w:rPr>
          <w:sz w:val="20"/>
          <w:szCs w:val="20"/>
        </w:rPr>
        <w:t xml:space="preserve">Het geschrift komt uit de middeleeuwen en legt Jezus typisch islamitische opvattingen in de mond. Tegen alle evidentie in beweren sommige moslims dat dit document authentiek is. Maar de eerste verwijzing naar het evangelie van Barnabas is in het jaar 1634! </w:t>
      </w:r>
      <w:r>
        <w:rPr>
          <w:sz w:val="20"/>
        </w:rPr>
        <w:t xml:space="preserve">Zie </w:t>
      </w:r>
      <w:proofErr w:type="spellStart"/>
      <w:r>
        <w:rPr>
          <w:sz w:val="20"/>
        </w:rPr>
        <w:t>Wursten</w:t>
      </w:r>
      <w:proofErr w:type="spellEnd"/>
      <w:r w:rsidRPr="002F3C56">
        <w:rPr>
          <w:sz w:val="18"/>
          <w:szCs w:val="22"/>
        </w:rPr>
        <w:t xml:space="preserve">: </w:t>
      </w:r>
      <w:hyperlink r:id="rId6" w:history="1">
        <w:r w:rsidRPr="002F3C56">
          <w:rPr>
            <w:rStyle w:val="Hyperlink"/>
            <w:sz w:val="22"/>
            <w:szCs w:val="22"/>
          </w:rPr>
          <w:t>Evangelie van Barnabas – De islam (religie.one)</w:t>
        </w:r>
      </w:hyperlink>
      <w:r>
        <w:rPr>
          <w:rStyle w:val="Hyperlink"/>
          <w:sz w:val="22"/>
          <w:szCs w:val="22"/>
        </w:rPr>
        <w:t>.</w:t>
      </w:r>
    </w:p>
  </w:footnote>
  <w:footnote w:id="28">
    <w:p w14:paraId="3105794B" w14:textId="77777777" w:rsidR="0052398B" w:rsidRPr="005C1308" w:rsidRDefault="0052398B" w:rsidP="005C1308">
      <w:pPr>
        <w:rPr>
          <w:sz w:val="20"/>
        </w:rPr>
      </w:pPr>
      <w:r>
        <w:rPr>
          <w:rStyle w:val="Voetnootmarkering"/>
        </w:rPr>
        <w:footnoteRef/>
      </w:r>
      <w:r>
        <w:t xml:space="preserve"> </w:t>
      </w:r>
      <w:r w:rsidRPr="006F4C57">
        <w:rPr>
          <w:sz w:val="20"/>
        </w:rPr>
        <w:t xml:space="preserve">Ik haal er een oud catechisatieboekje bij (J.H. </w:t>
      </w:r>
      <w:proofErr w:type="spellStart"/>
      <w:r w:rsidRPr="006F4C57">
        <w:rPr>
          <w:sz w:val="20"/>
        </w:rPr>
        <w:t>Landwehr</w:t>
      </w:r>
      <w:proofErr w:type="spellEnd"/>
      <w:r w:rsidRPr="006F4C57">
        <w:rPr>
          <w:sz w:val="20"/>
        </w:rPr>
        <w:t xml:space="preserve">, </w:t>
      </w:r>
      <w:r w:rsidRPr="006F4C57">
        <w:rPr>
          <w:i/>
          <w:sz w:val="20"/>
        </w:rPr>
        <w:t xml:space="preserve">Kort begrip der christelijke religie, </w:t>
      </w:r>
      <w:r w:rsidRPr="006F4C57">
        <w:rPr>
          <w:sz w:val="20"/>
        </w:rPr>
        <w:t xml:space="preserve">Kok 1916, 13) waarin gesteld wordt dat de Heilige Schrift </w:t>
      </w:r>
      <w:r w:rsidRPr="006F4C57">
        <w:rPr>
          <w:i/>
          <w:sz w:val="20"/>
        </w:rPr>
        <w:t xml:space="preserve">gezag </w:t>
      </w:r>
      <w:r w:rsidRPr="006F4C57">
        <w:rPr>
          <w:sz w:val="20"/>
        </w:rPr>
        <w:t xml:space="preserve">heeft, </w:t>
      </w:r>
      <w:r w:rsidRPr="006F4C57">
        <w:rPr>
          <w:i/>
          <w:sz w:val="20"/>
        </w:rPr>
        <w:t xml:space="preserve">duidelijk </w:t>
      </w:r>
      <w:r w:rsidRPr="006F4C57">
        <w:rPr>
          <w:sz w:val="20"/>
        </w:rPr>
        <w:t xml:space="preserve">is, </w:t>
      </w:r>
      <w:r w:rsidRPr="006F4C57">
        <w:rPr>
          <w:i/>
          <w:sz w:val="20"/>
        </w:rPr>
        <w:t xml:space="preserve">genoegzaam </w:t>
      </w:r>
      <w:r w:rsidRPr="006F4C57">
        <w:rPr>
          <w:sz w:val="20"/>
        </w:rPr>
        <w:t xml:space="preserve">is (je hoeft er niets aan toe te voegen zoals Rome dat wel doet!) en </w:t>
      </w:r>
      <w:r w:rsidRPr="006F4C57">
        <w:rPr>
          <w:i/>
          <w:sz w:val="20"/>
        </w:rPr>
        <w:t xml:space="preserve">noodzakelijk </w:t>
      </w:r>
      <w:r w:rsidRPr="006F4C57">
        <w:rPr>
          <w:sz w:val="20"/>
        </w:rPr>
        <w:t xml:space="preserve"> (door het onderzoek van de Schrift krijgen we het eeuwige leven, Joh 5:39). Heel interessant, maar als je </w:t>
      </w:r>
      <w:r>
        <w:rPr>
          <w:sz w:val="20"/>
        </w:rPr>
        <w:t xml:space="preserve">wat </w:t>
      </w:r>
      <w:r w:rsidRPr="006F4C57">
        <w:rPr>
          <w:sz w:val="20"/>
        </w:rPr>
        <w:t xml:space="preserve">doordenkt wordt het </w:t>
      </w:r>
      <w:r>
        <w:rPr>
          <w:sz w:val="20"/>
        </w:rPr>
        <w:t xml:space="preserve">soms </w:t>
      </w:r>
      <w:r w:rsidRPr="006F4C57">
        <w:rPr>
          <w:sz w:val="20"/>
        </w:rPr>
        <w:t>iets ingewikkelder.</w:t>
      </w:r>
      <w:r>
        <w:rPr>
          <w:sz w:val="20"/>
        </w:rPr>
        <w:t xml:space="preserve"> Vooral dat we aan de Bijbel altijd genoeg hebben, lijkt mij niet makkelijk houdbaar.</w:t>
      </w:r>
    </w:p>
  </w:footnote>
  <w:footnote w:id="29">
    <w:p w14:paraId="3A0AF95B" w14:textId="77777777" w:rsidR="0052398B" w:rsidRPr="00981204" w:rsidRDefault="0052398B" w:rsidP="001A3783">
      <w:pPr>
        <w:pStyle w:val="Voetnoottekst"/>
      </w:pPr>
      <w:r>
        <w:rPr>
          <w:rStyle w:val="Voetnootmarkering"/>
        </w:rPr>
        <w:footnoteRef/>
      </w:r>
      <w:r>
        <w:t xml:space="preserve"> Zie Jansen, </w:t>
      </w:r>
      <w:r>
        <w:rPr>
          <w:i/>
        </w:rPr>
        <w:t xml:space="preserve">Zelf Koran lezen, </w:t>
      </w:r>
      <w:r>
        <w:t>96 e.v.</w:t>
      </w:r>
    </w:p>
  </w:footnote>
  <w:footnote w:id="30">
    <w:p w14:paraId="520CD9FF" w14:textId="77777777" w:rsidR="0052398B" w:rsidRPr="005C1308" w:rsidRDefault="0052398B">
      <w:pPr>
        <w:pStyle w:val="Voetnoottekst"/>
      </w:pPr>
      <w:r>
        <w:rPr>
          <w:rStyle w:val="Voetnootmarkering"/>
        </w:rPr>
        <w:footnoteRef/>
      </w:r>
      <w:r>
        <w:t xml:space="preserve"> Jansen, </w:t>
      </w:r>
      <w:r>
        <w:rPr>
          <w:i/>
        </w:rPr>
        <w:t xml:space="preserve">Zelf Koran lezen, </w:t>
      </w:r>
      <w:r>
        <w:t>102.</w:t>
      </w:r>
    </w:p>
  </w:footnote>
  <w:footnote w:id="31">
    <w:p w14:paraId="5213DF7B" w14:textId="77777777" w:rsidR="0052398B" w:rsidRPr="005C1308" w:rsidRDefault="0052398B">
      <w:pPr>
        <w:pStyle w:val="Voetnoottekst"/>
      </w:pPr>
      <w:r>
        <w:rPr>
          <w:rStyle w:val="Voetnootmarkering"/>
        </w:rPr>
        <w:footnoteRef/>
      </w:r>
      <w:r>
        <w:t xml:space="preserve"> Jansen, </w:t>
      </w:r>
      <w:r>
        <w:rPr>
          <w:i/>
        </w:rPr>
        <w:t xml:space="preserve">Zelf Koran lezen, </w:t>
      </w:r>
      <w:r>
        <w:t>64.</w:t>
      </w:r>
    </w:p>
  </w:footnote>
  <w:footnote w:id="32">
    <w:p w14:paraId="5F715556" w14:textId="77777777" w:rsidR="0052398B" w:rsidRPr="005C1308" w:rsidRDefault="0052398B">
      <w:pPr>
        <w:pStyle w:val="Voetnoottekst"/>
      </w:pPr>
      <w:r>
        <w:rPr>
          <w:rStyle w:val="Voetnootmarkering"/>
        </w:rPr>
        <w:footnoteRef/>
      </w:r>
      <w:r>
        <w:t xml:space="preserve"> Abraham Kuyper, </w:t>
      </w:r>
      <w:r>
        <w:rPr>
          <w:i/>
        </w:rPr>
        <w:t xml:space="preserve">Encyclopedie der Heilige Godgeleerdheid, deel 2, </w:t>
      </w:r>
      <w:r>
        <w:t xml:space="preserve">306, 314 e.v., voetnoot in D. van Keulen, </w:t>
      </w:r>
      <w:r>
        <w:rPr>
          <w:i/>
        </w:rPr>
        <w:t xml:space="preserve">Bijbel en dogmatiek, </w:t>
      </w:r>
      <w:r>
        <w:t>Kok 2003, 29.</w:t>
      </w:r>
    </w:p>
  </w:footnote>
  <w:footnote w:id="33">
    <w:p w14:paraId="19E3B46A" w14:textId="77777777" w:rsidR="0052398B" w:rsidRDefault="0052398B">
      <w:pPr>
        <w:pStyle w:val="Voetnoottekst"/>
      </w:pPr>
      <w:r>
        <w:rPr>
          <w:rStyle w:val="Voetnootmarkering"/>
        </w:rPr>
        <w:footnoteRef/>
      </w:r>
      <w:r>
        <w:t xml:space="preserve"> In mijn opleiding zei N. Ridderbos: het was een leerling van Jesaja.</w:t>
      </w:r>
    </w:p>
  </w:footnote>
  <w:footnote w:id="34">
    <w:p w14:paraId="4F8CF6C3" w14:textId="77777777" w:rsidR="0052398B" w:rsidRDefault="0052398B">
      <w:pPr>
        <w:pStyle w:val="Voetnoottekst"/>
      </w:pPr>
      <w:r>
        <w:rPr>
          <w:rStyle w:val="Voetnootmarkering"/>
        </w:rPr>
        <w:footnoteRef/>
      </w:r>
      <w:r>
        <w:t xml:space="preserve"> Het leven van Boeddha wordt op zijn laatst geschat van 480-400. De zogenaamde </w:t>
      </w:r>
      <w:hyperlink r:id="rId7" w:anchor="Earliest_sources" w:history="1">
        <w:proofErr w:type="spellStart"/>
        <w:r w:rsidRPr="00CA520E">
          <w:rPr>
            <w:rStyle w:val="Hyperlink"/>
          </w:rPr>
          <w:t>gandharan</w:t>
        </w:r>
        <w:proofErr w:type="spellEnd"/>
        <w:r w:rsidRPr="00CA520E">
          <w:rPr>
            <w:rStyle w:val="Hyperlink"/>
          </w:rPr>
          <w:t>-teksten</w:t>
        </w:r>
      </w:hyperlink>
      <w:r>
        <w:t xml:space="preserve"> stammen uit de eerste eeuw v. Chr.</w:t>
      </w:r>
    </w:p>
  </w:footnote>
  <w:footnote w:id="35">
    <w:p w14:paraId="6DE36FC7" w14:textId="77777777" w:rsidR="0052398B" w:rsidRPr="004912E7" w:rsidRDefault="0052398B">
      <w:pPr>
        <w:pStyle w:val="Voetnoottekst"/>
      </w:pPr>
      <w:r>
        <w:rPr>
          <w:rStyle w:val="Voetnootmarkering"/>
        </w:rPr>
        <w:footnoteRef/>
      </w:r>
      <w:r>
        <w:t xml:space="preserve"> Hans Jansen, </w:t>
      </w:r>
      <w:r>
        <w:rPr>
          <w:i/>
        </w:rPr>
        <w:t xml:space="preserve">De historische Mohammed, </w:t>
      </w:r>
      <w:r>
        <w:t>Arbeiderspers 2005, 25.</w:t>
      </w:r>
    </w:p>
  </w:footnote>
  <w:footnote w:id="36">
    <w:p w14:paraId="4944166F" w14:textId="77777777" w:rsidR="0052398B" w:rsidRDefault="0052398B">
      <w:pPr>
        <w:pStyle w:val="Voetnoottekst"/>
      </w:pPr>
      <w:r>
        <w:rPr>
          <w:rStyle w:val="Voetnootmarkering"/>
        </w:rPr>
        <w:footnoteRef/>
      </w:r>
      <w:r>
        <w:t xml:space="preserve"> </w:t>
      </w:r>
      <w:hyperlink r:id="rId8" w:history="1">
        <w:r w:rsidRPr="00ED494A">
          <w:rPr>
            <w:rStyle w:val="Hyperlink"/>
          </w:rPr>
          <w:t>https://archive.org/stream/TabariEnglish/</w:t>
        </w:r>
      </w:hyperlink>
    </w:p>
  </w:footnote>
  <w:footnote w:id="37">
    <w:p w14:paraId="541D84F4" w14:textId="77777777" w:rsidR="0052398B" w:rsidRDefault="0052398B" w:rsidP="00380F1E">
      <w:r>
        <w:rPr>
          <w:rStyle w:val="Voetnootmarkering"/>
        </w:rPr>
        <w:footnoteRef/>
      </w:r>
      <w:r>
        <w:t xml:space="preserve"> </w:t>
      </w:r>
      <w:hyperlink r:id="rId9" w:history="1">
        <w:r w:rsidRPr="00ED494A">
          <w:rPr>
            <w:rStyle w:val="Hyperlink"/>
            <w:sz w:val="20"/>
          </w:rPr>
          <w:t>http://www.sahih-bukhari.com/Pages/Bukhari_1_01.php</w:t>
        </w:r>
      </w:hyperlink>
      <w:r w:rsidRPr="00ED494A">
        <w:rPr>
          <w:sz w:val="20"/>
        </w:rPr>
        <w:t xml:space="preserve"> en </w:t>
      </w:r>
      <w:hyperlink r:id="rId10" w:history="1">
        <w:r w:rsidRPr="00ED494A">
          <w:rPr>
            <w:rStyle w:val="Hyperlink"/>
            <w:sz w:val="20"/>
          </w:rPr>
          <w:t>http://sunnah.com/muslim/</w:t>
        </w:r>
      </w:hyperlink>
      <w:r w:rsidRPr="00ED494A">
        <w:rPr>
          <w:rStyle w:val="Nadruk"/>
          <w:sz w:val="20"/>
        </w:rPr>
        <w:t xml:space="preserve"> </w:t>
      </w:r>
    </w:p>
  </w:footnote>
  <w:footnote w:id="38">
    <w:p w14:paraId="0B825C4F" w14:textId="77777777" w:rsidR="0052398B" w:rsidRPr="002A5343" w:rsidRDefault="0052398B">
      <w:pPr>
        <w:pStyle w:val="Voetnoottekst"/>
      </w:pPr>
      <w:r>
        <w:rPr>
          <w:rStyle w:val="Voetnootmarkering"/>
        </w:rPr>
        <w:footnoteRef/>
      </w:r>
      <w:r w:rsidRPr="002A5343">
        <w:t xml:space="preserve"> In de Koran evenmin, Mohammed heeft</w:t>
      </w:r>
      <w:r>
        <w:t xml:space="preserve"> een</w:t>
      </w:r>
      <w:r w:rsidRPr="002A5343">
        <w:t xml:space="preserve"> ‘edel karakter’</w:t>
      </w:r>
      <w:r>
        <w:t xml:space="preserve"> (68:4) en wat hij zegt is ‘voortreffelijk’ (69:40). </w:t>
      </w:r>
    </w:p>
  </w:footnote>
  <w:footnote w:id="39">
    <w:p w14:paraId="231C0A1C" w14:textId="77777777" w:rsidR="0052398B" w:rsidRDefault="0052398B">
      <w:pPr>
        <w:pStyle w:val="Voetnoottekst"/>
      </w:pPr>
      <w:r>
        <w:rPr>
          <w:rStyle w:val="Voetnootmarkering"/>
        </w:rPr>
        <w:footnoteRef/>
      </w:r>
      <w:r>
        <w:t xml:space="preserve"> Denk in de evangeliën bijvoorbeeld aangaande Jezus wordt verteld: Zijn familie die zegt dat hij zijn verstand heeft verloren, de beschuldiging dat hij door boze geesten wordt aangedreven (Marc 3:20,21,22,31-35 </w:t>
      </w:r>
      <w:proofErr w:type="spellStart"/>
      <w:r>
        <w:t>vgl</w:t>
      </w:r>
      <w:proofErr w:type="spellEnd"/>
      <w:r>
        <w:t xml:space="preserve"> Marc 6:1-3) en de broers van Jezus die niet in hem geloven Joh 7:5</w:t>
      </w:r>
    </w:p>
  </w:footnote>
  <w:footnote w:id="40">
    <w:p w14:paraId="05BC8B9F" w14:textId="77777777" w:rsidR="0052398B" w:rsidRPr="002341FE" w:rsidRDefault="0052398B">
      <w:pPr>
        <w:pStyle w:val="Voetnoottekst"/>
      </w:pPr>
      <w:r>
        <w:rPr>
          <w:rStyle w:val="Voetnootmarkering"/>
        </w:rPr>
        <w:footnoteRef/>
      </w:r>
      <w:r>
        <w:t xml:space="preserve"> Wim Raven, </w:t>
      </w:r>
      <w:r w:rsidRPr="002341FE">
        <w:rPr>
          <w:i/>
        </w:rPr>
        <w:t>Het leven van Mohammed</w:t>
      </w:r>
      <w:r>
        <w:rPr>
          <w:i/>
        </w:rPr>
        <w:t xml:space="preserve">, </w:t>
      </w:r>
      <w:proofErr w:type="spellStart"/>
      <w:r>
        <w:t>Bulaaq</w:t>
      </w:r>
      <w:proofErr w:type="spellEnd"/>
      <w:r>
        <w:t>, 29,30 (</w:t>
      </w:r>
      <w:proofErr w:type="spellStart"/>
      <w:r>
        <w:t>Ibn</w:t>
      </w:r>
      <w:proofErr w:type="spellEnd"/>
      <w:r>
        <w:t xml:space="preserve"> </w:t>
      </w:r>
      <w:proofErr w:type="spellStart"/>
      <w:r>
        <w:t>Hisham</w:t>
      </w:r>
      <w:proofErr w:type="spellEnd"/>
      <w:r>
        <w:t>, 103-106).</w:t>
      </w:r>
    </w:p>
  </w:footnote>
  <w:footnote w:id="41">
    <w:p w14:paraId="2D451620" w14:textId="77777777" w:rsidR="0052398B" w:rsidRPr="005A5898" w:rsidRDefault="0052398B">
      <w:pPr>
        <w:pStyle w:val="Voetnoottekst"/>
      </w:pPr>
      <w:r>
        <w:rPr>
          <w:rStyle w:val="Voetnootmarkering"/>
        </w:rPr>
        <w:footnoteRef/>
      </w:r>
      <w:r>
        <w:t xml:space="preserve"> Wim Raven, </w:t>
      </w:r>
      <w:r>
        <w:rPr>
          <w:i/>
        </w:rPr>
        <w:t xml:space="preserve">Het leven, </w:t>
      </w:r>
      <w:r>
        <w:t>108,109.</w:t>
      </w:r>
    </w:p>
  </w:footnote>
  <w:footnote w:id="42">
    <w:p w14:paraId="4E6E886A" w14:textId="77777777" w:rsidR="0052398B" w:rsidRPr="00872BC1" w:rsidRDefault="0052398B">
      <w:pPr>
        <w:pStyle w:val="Voetnoottekst"/>
      </w:pPr>
      <w:r>
        <w:rPr>
          <w:rStyle w:val="Voetnootmarkering"/>
        </w:rPr>
        <w:footnoteRef/>
      </w:r>
      <w:r w:rsidRPr="00872BC1">
        <w:t xml:space="preserve"> </w:t>
      </w:r>
      <w:r>
        <w:t xml:space="preserve">Wim  Raven, </w:t>
      </w:r>
      <w:r>
        <w:rPr>
          <w:i/>
        </w:rPr>
        <w:t>Het leven</w:t>
      </w:r>
      <w:r w:rsidRPr="00872BC1">
        <w:rPr>
          <w:i/>
        </w:rPr>
        <w:t>,</w:t>
      </w:r>
      <w:r w:rsidRPr="00872BC1">
        <w:t xml:space="preserve"> 76 (</w:t>
      </w:r>
      <w:proofErr w:type="spellStart"/>
      <w:r w:rsidRPr="00872BC1">
        <w:t>Ibn</w:t>
      </w:r>
      <w:proofErr w:type="spellEnd"/>
      <w:r w:rsidRPr="00872BC1">
        <w:t xml:space="preserve"> </w:t>
      </w:r>
      <w:proofErr w:type="spellStart"/>
      <w:r w:rsidRPr="00872BC1">
        <w:t>Hisham</w:t>
      </w:r>
      <w:proofErr w:type="spellEnd"/>
      <w:r w:rsidRPr="00872BC1">
        <w:t xml:space="preserve"> 258; Guillaume, </w:t>
      </w:r>
      <w:r w:rsidRPr="00872BC1">
        <w:rPr>
          <w:i/>
        </w:rPr>
        <w:t xml:space="preserve">The Life, </w:t>
      </w:r>
      <w:r w:rsidRPr="00872BC1">
        <w:t>178,179)</w:t>
      </w:r>
    </w:p>
  </w:footnote>
  <w:footnote w:id="43">
    <w:p w14:paraId="01742C98" w14:textId="77777777" w:rsidR="0052398B" w:rsidRPr="00872BC1" w:rsidRDefault="0052398B" w:rsidP="0096072E">
      <w:pPr>
        <w:pStyle w:val="Voetnoottekst"/>
      </w:pPr>
      <w:r>
        <w:rPr>
          <w:rStyle w:val="Voetnootmarkering"/>
        </w:rPr>
        <w:footnoteRef/>
      </w:r>
      <w:r w:rsidRPr="00872BC1">
        <w:t xml:space="preserve"> </w:t>
      </w:r>
      <w:hyperlink r:id="rId11" w:history="1">
        <w:r w:rsidRPr="00872BC1">
          <w:rPr>
            <w:rStyle w:val="Hyperlink"/>
          </w:rPr>
          <w:t>http://www.sahih-bukhari.com/Pages/Bukhari_4_56.php</w:t>
        </w:r>
      </w:hyperlink>
      <w:r w:rsidRPr="00872BC1">
        <w:t xml:space="preserve"> 831</w:t>
      </w:r>
    </w:p>
  </w:footnote>
  <w:footnote w:id="44">
    <w:p w14:paraId="60DF6DC7" w14:textId="77777777" w:rsidR="0052398B" w:rsidRPr="00FD4B55" w:rsidRDefault="0052398B">
      <w:pPr>
        <w:pStyle w:val="Voetnoottekst"/>
        <w:rPr>
          <w:lang w:val="en-US"/>
        </w:rPr>
      </w:pPr>
      <w:r>
        <w:rPr>
          <w:rStyle w:val="Voetnootmarkering"/>
        </w:rPr>
        <w:footnoteRef/>
      </w:r>
      <w:r>
        <w:t xml:space="preserve"> Wim Raven, </w:t>
      </w:r>
      <w:proofErr w:type="spellStart"/>
      <w:r w:rsidRPr="00AA7F53">
        <w:t>Ibn</w:t>
      </w:r>
      <w:proofErr w:type="spellEnd"/>
      <w:r>
        <w:t xml:space="preserve"> </w:t>
      </w:r>
      <w:proofErr w:type="spellStart"/>
      <w:r>
        <w:t>Ishaak</w:t>
      </w:r>
      <w:proofErr w:type="spellEnd"/>
      <w:r>
        <w:t xml:space="preserve">, </w:t>
      </w:r>
      <w:r>
        <w:rPr>
          <w:i/>
        </w:rPr>
        <w:t xml:space="preserve">Het leven van Mohammed, </w:t>
      </w:r>
      <w:r>
        <w:t xml:space="preserve">42,43. </w:t>
      </w:r>
      <w:r w:rsidRPr="00FD4B55">
        <w:rPr>
          <w:lang w:val="en-US"/>
        </w:rPr>
        <w:t xml:space="preserve">A. Guillaume, </w:t>
      </w:r>
      <w:r w:rsidRPr="00FD4B55">
        <w:rPr>
          <w:i/>
          <w:lang w:val="en-US"/>
        </w:rPr>
        <w:t xml:space="preserve">The life of Muhammad, </w:t>
      </w:r>
      <w:r w:rsidRPr="00FD4B55">
        <w:rPr>
          <w:lang w:val="en-US"/>
        </w:rPr>
        <w:t>106.</w:t>
      </w:r>
    </w:p>
  </w:footnote>
  <w:footnote w:id="45">
    <w:p w14:paraId="76834BB9" w14:textId="77777777" w:rsidR="0052398B" w:rsidRPr="00D475D0" w:rsidRDefault="0052398B" w:rsidP="009441F6">
      <w:pPr>
        <w:pStyle w:val="Voetnoottekst"/>
        <w:rPr>
          <w:lang w:val="en-US"/>
        </w:rPr>
      </w:pPr>
      <w:r>
        <w:rPr>
          <w:rStyle w:val="Voetnootmarkering"/>
        </w:rPr>
        <w:footnoteRef/>
      </w:r>
      <w:r w:rsidRPr="00D475D0">
        <w:rPr>
          <w:lang w:val="en-US"/>
        </w:rPr>
        <w:t xml:space="preserve"> Robert Hoyland, Seeing Islam as Others </w:t>
      </w:r>
      <w:proofErr w:type="spellStart"/>
      <w:r w:rsidRPr="00D475D0">
        <w:rPr>
          <w:lang w:val="en-US"/>
        </w:rPr>
        <w:t>sa</w:t>
      </w:r>
      <w:proofErr w:type="spellEnd"/>
      <w:r w:rsidRPr="00D475D0">
        <w:rPr>
          <w:lang w:val="en-US"/>
        </w:rPr>
        <w:t xml:space="preserve"> wit, Darwin Press 1997, 128 </w:t>
      </w:r>
      <w:hyperlink r:id="rId12" w:history="1">
        <w:r w:rsidRPr="00D475D0">
          <w:rPr>
            <w:rStyle w:val="Hyperlink"/>
            <w:lang w:val="en-US"/>
          </w:rPr>
          <w:t>https://www.academia.edu/9547975/Seeing_Islam_as_Others_saw_it_by_Robert_G_Hoyland</w:t>
        </w:r>
      </w:hyperlink>
    </w:p>
  </w:footnote>
  <w:footnote w:id="46">
    <w:p w14:paraId="25FCFB1C" w14:textId="77777777" w:rsidR="0052398B" w:rsidRPr="005A5898" w:rsidRDefault="0052398B">
      <w:pPr>
        <w:pStyle w:val="Voetnoottekst"/>
      </w:pPr>
      <w:r>
        <w:rPr>
          <w:rStyle w:val="Voetnootmarkering"/>
        </w:rPr>
        <w:footnoteRef/>
      </w:r>
      <w:r w:rsidRPr="005A5898">
        <w:t xml:space="preserve"> Wim Raven, </w:t>
      </w:r>
      <w:proofErr w:type="spellStart"/>
      <w:r w:rsidRPr="005A5898">
        <w:t>Ibn</w:t>
      </w:r>
      <w:proofErr w:type="spellEnd"/>
      <w:r w:rsidRPr="005A5898">
        <w:t xml:space="preserve"> </w:t>
      </w:r>
      <w:proofErr w:type="spellStart"/>
      <w:r w:rsidRPr="005A5898">
        <w:t>Ishak</w:t>
      </w:r>
      <w:proofErr w:type="spellEnd"/>
      <w:r w:rsidRPr="005A5898">
        <w:t xml:space="preserve">, </w:t>
      </w:r>
      <w:r w:rsidRPr="005A5898">
        <w:rPr>
          <w:i/>
        </w:rPr>
        <w:t xml:space="preserve">Het leven, </w:t>
      </w:r>
      <w:r>
        <w:t>94.</w:t>
      </w:r>
    </w:p>
  </w:footnote>
  <w:footnote w:id="47">
    <w:p w14:paraId="753A213C" w14:textId="77777777" w:rsidR="0052398B" w:rsidRPr="00E159B8" w:rsidRDefault="0052398B">
      <w:pPr>
        <w:pStyle w:val="Voetnoottekst"/>
      </w:pPr>
      <w:r>
        <w:rPr>
          <w:rStyle w:val="Voetnootmarkering"/>
        </w:rPr>
        <w:footnoteRef/>
      </w:r>
      <w:r>
        <w:t xml:space="preserve"> Wim Raven, </w:t>
      </w:r>
      <w:proofErr w:type="spellStart"/>
      <w:r>
        <w:t>Ibn</w:t>
      </w:r>
      <w:proofErr w:type="spellEnd"/>
      <w:r>
        <w:t xml:space="preserve"> </w:t>
      </w:r>
      <w:proofErr w:type="spellStart"/>
      <w:r>
        <w:t>Ishak</w:t>
      </w:r>
      <w:proofErr w:type="spellEnd"/>
      <w:r>
        <w:t xml:space="preserve">, </w:t>
      </w:r>
      <w:r>
        <w:rPr>
          <w:i/>
        </w:rPr>
        <w:t xml:space="preserve">Het leven, </w:t>
      </w:r>
      <w:r>
        <w:t>110,111.</w:t>
      </w:r>
    </w:p>
  </w:footnote>
  <w:footnote w:id="48">
    <w:p w14:paraId="510095EB" w14:textId="2678759A" w:rsidR="00F928ED" w:rsidRDefault="00F928ED">
      <w:pPr>
        <w:pStyle w:val="Voetnoottekst"/>
      </w:pPr>
      <w:r>
        <w:rPr>
          <w:rStyle w:val="Voetnootmarkering"/>
        </w:rPr>
        <w:footnoteRef/>
      </w:r>
      <w:r>
        <w:t xml:space="preserve"> </w:t>
      </w:r>
      <w:r w:rsidRPr="00F928ED">
        <w:t>https://en.wikipedia.org/wiki/Banu_Qurayza</w:t>
      </w:r>
    </w:p>
  </w:footnote>
  <w:footnote w:id="49">
    <w:p w14:paraId="5219E040" w14:textId="77777777" w:rsidR="0052398B" w:rsidRPr="00E159B8" w:rsidRDefault="0052398B">
      <w:pPr>
        <w:pStyle w:val="Voetnoottekst"/>
      </w:pPr>
      <w:r>
        <w:rPr>
          <w:rStyle w:val="Voetnootmarkering"/>
        </w:rPr>
        <w:footnoteRef/>
      </w:r>
      <w:r>
        <w:t xml:space="preserve"> Wim Raven, </w:t>
      </w:r>
      <w:proofErr w:type="spellStart"/>
      <w:r>
        <w:t>Ibn</w:t>
      </w:r>
      <w:proofErr w:type="spellEnd"/>
      <w:r>
        <w:t xml:space="preserve"> </w:t>
      </w:r>
      <w:proofErr w:type="spellStart"/>
      <w:r>
        <w:t>Ishak</w:t>
      </w:r>
      <w:proofErr w:type="spellEnd"/>
      <w:r>
        <w:t xml:space="preserve">, </w:t>
      </w:r>
      <w:r>
        <w:rPr>
          <w:i/>
        </w:rPr>
        <w:t xml:space="preserve">Het leven, </w:t>
      </w:r>
      <w:r>
        <w:t>147.</w:t>
      </w:r>
    </w:p>
  </w:footnote>
  <w:footnote w:id="50">
    <w:p w14:paraId="45BCCEFE" w14:textId="77777777" w:rsidR="0052398B" w:rsidRPr="002758F3" w:rsidRDefault="0052398B" w:rsidP="00C84B0C">
      <w:pPr>
        <w:pStyle w:val="Voetnoottekst"/>
      </w:pPr>
      <w:r>
        <w:rPr>
          <w:rStyle w:val="Voetnootmarkering"/>
        </w:rPr>
        <w:footnoteRef/>
      </w:r>
      <w:r>
        <w:t xml:space="preserve"> Wim Raven, </w:t>
      </w:r>
      <w:proofErr w:type="spellStart"/>
      <w:r>
        <w:t>Ibn</w:t>
      </w:r>
      <w:proofErr w:type="spellEnd"/>
      <w:r>
        <w:t xml:space="preserve"> </w:t>
      </w:r>
      <w:proofErr w:type="spellStart"/>
      <w:r>
        <w:t>Ishak</w:t>
      </w:r>
      <w:proofErr w:type="spellEnd"/>
      <w:r>
        <w:t xml:space="preserve">, </w:t>
      </w:r>
      <w:r>
        <w:rPr>
          <w:i/>
        </w:rPr>
        <w:t xml:space="preserve">Het leven, </w:t>
      </w:r>
      <w:r>
        <w:t>170.</w:t>
      </w:r>
    </w:p>
  </w:footnote>
  <w:footnote w:id="51">
    <w:p w14:paraId="775DB4A5" w14:textId="77777777" w:rsidR="0052398B" w:rsidRDefault="0052398B" w:rsidP="00C00F22">
      <w:pPr>
        <w:pStyle w:val="Voetnoottekst"/>
      </w:pPr>
      <w:r>
        <w:rPr>
          <w:rStyle w:val="Voetnootmarkering"/>
        </w:rPr>
        <w:footnoteRef/>
      </w:r>
      <w:r>
        <w:t xml:space="preserve"> een aantal fragmenten hierboven ontleende ik aan </w:t>
      </w:r>
      <w:hyperlink r:id="rId13" w:history="1">
        <w:r w:rsidRPr="00E2117C">
          <w:rPr>
            <w:rStyle w:val="Hyperlink"/>
          </w:rPr>
          <w:t>https://nl.wikipedia.org/wiki/Mohammed</w:t>
        </w:r>
      </w:hyperlink>
      <w:r>
        <w:t xml:space="preserve"> </w:t>
      </w:r>
    </w:p>
  </w:footnote>
  <w:footnote w:id="52">
    <w:p w14:paraId="43D38372" w14:textId="77777777" w:rsidR="0052398B" w:rsidRPr="006700C2" w:rsidRDefault="0052398B">
      <w:pPr>
        <w:pStyle w:val="Voetnoottekst"/>
        <w:rPr>
          <w:lang w:val="en-US"/>
        </w:rPr>
      </w:pPr>
      <w:r>
        <w:rPr>
          <w:rStyle w:val="Voetnootmarkering"/>
        </w:rPr>
        <w:footnoteRef/>
      </w:r>
      <w:r w:rsidRPr="006700C2">
        <w:rPr>
          <w:lang w:val="en-US"/>
        </w:rPr>
        <w:t xml:space="preserve"> A. Guillaume, </w:t>
      </w:r>
      <w:r w:rsidRPr="006700C2">
        <w:rPr>
          <w:i/>
          <w:lang w:val="en-US"/>
        </w:rPr>
        <w:t xml:space="preserve">The life of Muhammad, </w:t>
      </w:r>
      <w:r w:rsidRPr="006700C2">
        <w:rPr>
          <w:lang w:val="en-US"/>
        </w:rPr>
        <w:t>659,660.</w:t>
      </w:r>
    </w:p>
  </w:footnote>
  <w:footnote w:id="53">
    <w:p w14:paraId="24669504" w14:textId="77777777" w:rsidR="0052398B" w:rsidRPr="005801B2" w:rsidRDefault="0052398B">
      <w:pPr>
        <w:pStyle w:val="Voetnoottekst"/>
      </w:pPr>
      <w:r>
        <w:rPr>
          <w:rStyle w:val="Voetnootmarkering"/>
        </w:rPr>
        <w:footnoteRef/>
      </w:r>
      <w:r w:rsidRPr="005801B2">
        <w:t xml:space="preserve"> Jansen, </w:t>
      </w:r>
      <w:r w:rsidRPr="005801B2">
        <w:rPr>
          <w:i/>
        </w:rPr>
        <w:t xml:space="preserve">Zelf Koran…, </w:t>
      </w:r>
      <w:r w:rsidRPr="005801B2">
        <w:t>185.</w:t>
      </w:r>
    </w:p>
  </w:footnote>
  <w:footnote w:id="54">
    <w:p w14:paraId="0E6F83D0" w14:textId="4871ECC9" w:rsidR="0052398B" w:rsidRPr="0052398B" w:rsidRDefault="0052398B">
      <w:pPr>
        <w:pStyle w:val="Voetnoottekst"/>
      </w:pPr>
      <w:r>
        <w:rPr>
          <w:rStyle w:val="Voetnootmarkering"/>
        </w:rPr>
        <w:footnoteRef/>
      </w:r>
      <w:r w:rsidRPr="00336143">
        <w:t xml:space="preserve"> A. Guillaume, </w:t>
      </w:r>
      <w:r w:rsidRPr="00336143">
        <w:rPr>
          <w:i/>
        </w:rPr>
        <w:t xml:space="preserve">The life…, </w:t>
      </w:r>
      <w:r w:rsidRPr="00336143">
        <w:t>308: ‘</w:t>
      </w:r>
      <w:proofErr w:type="spellStart"/>
      <w:r w:rsidRPr="00336143">
        <w:t>Uqba</w:t>
      </w:r>
      <w:proofErr w:type="spellEnd"/>
      <w:r w:rsidRPr="00336143">
        <w:t xml:space="preserve"> zei</w:t>
      </w:r>
      <w:r>
        <w:t xml:space="preserve"> voor dat hij terecht werd gesteld</w:t>
      </w:r>
      <w:r w:rsidRPr="00336143">
        <w:t>: ‘maar wie za</w:t>
      </w:r>
      <w:r>
        <w:t xml:space="preserve">l voor mijn kinderen zorgen?’ </w:t>
      </w:r>
      <w:r w:rsidRPr="0052398B">
        <w:t>‘De hel’, zei Mohammed.</w:t>
      </w:r>
    </w:p>
  </w:footnote>
  <w:footnote w:id="55">
    <w:p w14:paraId="263793C0" w14:textId="53136858" w:rsidR="0052398B" w:rsidRPr="0052398B" w:rsidRDefault="0052398B">
      <w:pPr>
        <w:pStyle w:val="Voetnoottekst"/>
      </w:pPr>
      <w:r>
        <w:rPr>
          <w:rStyle w:val="Voetnootmarkering"/>
        </w:rPr>
        <w:footnoteRef/>
      </w:r>
      <w:r w:rsidRPr="0052398B">
        <w:t xml:space="preserve"> A. Guillaume, </w:t>
      </w:r>
      <w:r w:rsidRPr="0052398B">
        <w:rPr>
          <w:i/>
          <w:iCs/>
        </w:rPr>
        <w:t xml:space="preserve">The life…., </w:t>
      </w:r>
      <w:r w:rsidRPr="0052398B">
        <w:t xml:space="preserve">364-369; Jansen, </w:t>
      </w:r>
      <w:r w:rsidRPr="0052398B">
        <w:rPr>
          <w:i/>
          <w:iCs/>
        </w:rPr>
        <w:t xml:space="preserve">De historische Mohammed, </w:t>
      </w:r>
      <w:r w:rsidRPr="0052398B">
        <w:t>92-98.</w:t>
      </w:r>
    </w:p>
  </w:footnote>
  <w:footnote w:id="56">
    <w:p w14:paraId="3A304A36" w14:textId="77777777" w:rsidR="00196790" w:rsidRPr="003854D2" w:rsidRDefault="00196790" w:rsidP="00196790">
      <w:pPr>
        <w:pStyle w:val="Voetnoottekst"/>
      </w:pPr>
      <w:r>
        <w:rPr>
          <w:rStyle w:val="Voetnootmarkering"/>
        </w:rPr>
        <w:footnoteRef/>
      </w:r>
      <w:r w:rsidRPr="003854D2">
        <w:t xml:space="preserve"> A. Guillaume, </w:t>
      </w:r>
      <w:r w:rsidRPr="003854D2">
        <w:rPr>
          <w:i/>
          <w:iCs/>
        </w:rPr>
        <w:t xml:space="preserve">The life…, </w:t>
      </w:r>
      <w:r w:rsidRPr="003854D2">
        <w:t xml:space="preserve">757, Jansen, </w:t>
      </w:r>
      <w:r w:rsidRPr="003854D2">
        <w:rPr>
          <w:i/>
          <w:iCs/>
        </w:rPr>
        <w:t xml:space="preserve">De historische Mohammed, </w:t>
      </w:r>
      <w:r w:rsidRPr="003854D2">
        <w:t>105</w:t>
      </w:r>
    </w:p>
  </w:footnote>
  <w:footnote w:id="57">
    <w:p w14:paraId="67206F5E" w14:textId="77777777" w:rsidR="0052398B" w:rsidRPr="0074091C" w:rsidRDefault="0052398B">
      <w:pPr>
        <w:pStyle w:val="Voetnoottekst"/>
        <w:rPr>
          <w:lang w:val="en-US"/>
        </w:rPr>
      </w:pPr>
      <w:r>
        <w:rPr>
          <w:rStyle w:val="Voetnootmarkering"/>
        </w:rPr>
        <w:footnoteRef/>
      </w:r>
      <w:r w:rsidRPr="0074091C">
        <w:rPr>
          <w:lang w:val="en-US"/>
        </w:rPr>
        <w:t xml:space="preserve"> A. Guillaume, </w:t>
      </w:r>
      <w:r w:rsidRPr="0074091C">
        <w:rPr>
          <w:i/>
          <w:lang w:val="en-US"/>
        </w:rPr>
        <w:t xml:space="preserve">The life…, </w:t>
      </w:r>
      <w:r w:rsidRPr="0074091C">
        <w:rPr>
          <w:lang w:val="en-US"/>
        </w:rPr>
        <w:t>515.</w:t>
      </w:r>
    </w:p>
  </w:footnote>
  <w:footnote w:id="58">
    <w:p w14:paraId="625D5AD0" w14:textId="77777777" w:rsidR="0052398B" w:rsidRPr="00186E64" w:rsidRDefault="0052398B">
      <w:pPr>
        <w:pStyle w:val="Voetnoottekst"/>
      </w:pPr>
      <w:r>
        <w:rPr>
          <w:rStyle w:val="Voetnootmarkering"/>
        </w:rPr>
        <w:footnoteRef/>
      </w:r>
      <w:r w:rsidRPr="005801B2">
        <w:rPr>
          <w:lang w:val="en-GB"/>
        </w:rPr>
        <w:t xml:space="preserve"> A. Guillaume, </w:t>
      </w:r>
      <w:r w:rsidRPr="005801B2">
        <w:rPr>
          <w:i/>
          <w:lang w:val="en-GB"/>
        </w:rPr>
        <w:t xml:space="preserve">The life…, </w:t>
      </w:r>
      <w:r w:rsidRPr="005801B2">
        <w:rPr>
          <w:lang w:val="en-GB"/>
        </w:rPr>
        <w:t xml:space="preserve">517. </w:t>
      </w:r>
      <w:r>
        <w:t xml:space="preserve">Wim Raven zal zijn redenen gehad hebben om in de Nederlandstalige uitgave dit verhaal achterwege te laten. </w:t>
      </w:r>
    </w:p>
  </w:footnote>
  <w:footnote w:id="59">
    <w:p w14:paraId="3271CC75" w14:textId="77777777" w:rsidR="0052398B" w:rsidRPr="0074091C" w:rsidRDefault="0052398B">
      <w:pPr>
        <w:pStyle w:val="Voetnoottekst"/>
      </w:pPr>
      <w:r>
        <w:rPr>
          <w:rStyle w:val="Voetnootmarkering"/>
        </w:rPr>
        <w:footnoteRef/>
      </w:r>
      <w:r w:rsidRPr="0074091C">
        <w:t xml:space="preserve"> A. Guillaume, </w:t>
      </w:r>
      <w:r w:rsidRPr="0074091C">
        <w:rPr>
          <w:i/>
        </w:rPr>
        <w:t>The life…,</w:t>
      </w:r>
      <w:r w:rsidRPr="0074091C">
        <w:t xml:space="preserve"> 515.</w:t>
      </w:r>
    </w:p>
  </w:footnote>
  <w:footnote w:id="60">
    <w:p w14:paraId="52BD77C0" w14:textId="77777777" w:rsidR="0052398B" w:rsidRPr="004371D4" w:rsidRDefault="0052398B">
      <w:pPr>
        <w:pStyle w:val="Voetnoottekst"/>
      </w:pPr>
      <w:r>
        <w:rPr>
          <w:rStyle w:val="Voetnootmarkering"/>
        </w:rPr>
        <w:footnoteRef/>
      </w:r>
      <w:r w:rsidRPr="004371D4">
        <w:t xml:space="preserve"> </w:t>
      </w:r>
      <w:r>
        <w:t xml:space="preserve">Hans Jansen, </w:t>
      </w:r>
      <w:r>
        <w:rPr>
          <w:i/>
        </w:rPr>
        <w:t>De historische Mohammed, …Medina,</w:t>
      </w:r>
      <w:r>
        <w:t>179,180.</w:t>
      </w:r>
    </w:p>
  </w:footnote>
  <w:footnote w:id="61">
    <w:p w14:paraId="7D367B87" w14:textId="50CECAFE" w:rsidR="00196790" w:rsidRPr="00196790" w:rsidRDefault="00196790">
      <w:pPr>
        <w:pStyle w:val="Voetnoottekst"/>
      </w:pPr>
      <w:r>
        <w:rPr>
          <w:rStyle w:val="Voetnootmarkering"/>
        </w:rPr>
        <w:footnoteRef/>
      </w:r>
      <w:r w:rsidRPr="00196790">
        <w:t xml:space="preserve"> </w:t>
      </w:r>
      <w:proofErr w:type="spellStart"/>
      <w:r w:rsidRPr="00196790">
        <w:t>Qrmstrong</w:t>
      </w:r>
      <w:proofErr w:type="spellEnd"/>
      <w:r w:rsidRPr="00196790">
        <w:t xml:space="preserve">, </w:t>
      </w:r>
      <w:r w:rsidRPr="00196790">
        <w:rPr>
          <w:i/>
          <w:iCs/>
        </w:rPr>
        <w:t xml:space="preserve">Islam, </w:t>
      </w:r>
      <w:r w:rsidRPr="00196790">
        <w:t>London 2004, 20: ‘Mohammed nam Mekka in zonder ook maar</w:t>
      </w:r>
      <w:r>
        <w:t xml:space="preserve"> een druppel bloed te vergieten’</w:t>
      </w:r>
    </w:p>
  </w:footnote>
  <w:footnote w:id="62">
    <w:p w14:paraId="12511AF4" w14:textId="246E3950" w:rsidR="0052398B" w:rsidRPr="003854D2" w:rsidRDefault="0052398B">
      <w:pPr>
        <w:pStyle w:val="Voetnoottekst"/>
      </w:pPr>
      <w:r>
        <w:rPr>
          <w:rStyle w:val="Voetnootmarkering"/>
        </w:rPr>
        <w:footnoteRef/>
      </w:r>
      <w:r w:rsidRPr="003854D2">
        <w:t xml:space="preserve"> Jansen, </w:t>
      </w:r>
      <w:r w:rsidRPr="003854D2">
        <w:rPr>
          <w:i/>
          <w:iCs/>
        </w:rPr>
        <w:t xml:space="preserve">De historische Mohammed, </w:t>
      </w:r>
      <w:r w:rsidRPr="003854D2">
        <w:t>201.</w:t>
      </w:r>
    </w:p>
  </w:footnote>
  <w:footnote w:id="63">
    <w:p w14:paraId="49A7D305" w14:textId="77777777" w:rsidR="0052398B" w:rsidRDefault="0052398B">
      <w:pPr>
        <w:pStyle w:val="Voetnoottekst"/>
      </w:pPr>
      <w:r>
        <w:rPr>
          <w:rStyle w:val="Voetnootmarkering"/>
        </w:rPr>
        <w:footnoteRef/>
      </w:r>
      <w:r>
        <w:t xml:space="preserve"> het overzicht is voor een groot deel ontleend aan </w:t>
      </w:r>
      <w:hyperlink r:id="rId14" w:history="1">
        <w:r w:rsidRPr="00E2117C">
          <w:rPr>
            <w:rStyle w:val="Hyperlink"/>
          </w:rPr>
          <w:t>https://en.wikipedia.org/wiki/Early_Muslim_conquests</w:t>
        </w:r>
      </w:hyperlink>
      <w:r>
        <w:t xml:space="preserve">. Vanaf </w:t>
      </w:r>
      <w:proofErr w:type="spellStart"/>
      <w:r>
        <w:t>Omar</w:t>
      </w:r>
      <w:proofErr w:type="spellEnd"/>
      <w:r>
        <w:t xml:space="preserve"> 634 ook  referenties uit </w:t>
      </w:r>
      <w:proofErr w:type="spellStart"/>
      <w:r w:rsidRPr="00B92409">
        <w:t>Tamim</w:t>
      </w:r>
      <w:proofErr w:type="spellEnd"/>
      <w:r w:rsidRPr="00B92409">
        <w:t xml:space="preserve"> </w:t>
      </w:r>
      <w:proofErr w:type="spellStart"/>
      <w:r w:rsidRPr="00B92409">
        <w:t>Ansary</w:t>
      </w:r>
      <w:proofErr w:type="spellEnd"/>
      <w:r w:rsidRPr="00B92409">
        <w:t xml:space="preserve">, </w:t>
      </w:r>
      <w:r w:rsidRPr="00B92409">
        <w:rPr>
          <w:i/>
        </w:rPr>
        <w:t>Een geschiedenis v</w:t>
      </w:r>
      <w:r>
        <w:rPr>
          <w:i/>
        </w:rPr>
        <w:t>an de wereld door moslimse ogen.</w:t>
      </w:r>
    </w:p>
  </w:footnote>
  <w:footnote w:id="64">
    <w:p w14:paraId="46575197" w14:textId="77777777" w:rsidR="0052398B" w:rsidRPr="00F10B2F" w:rsidRDefault="0052398B">
      <w:pPr>
        <w:pStyle w:val="Voetnoottekst"/>
        <w:rPr>
          <w:lang w:val="en-US"/>
        </w:rPr>
      </w:pPr>
      <w:r>
        <w:rPr>
          <w:rStyle w:val="Voetnootmarkering"/>
        </w:rPr>
        <w:footnoteRef/>
      </w:r>
      <w:r w:rsidRPr="00F10B2F">
        <w:rPr>
          <w:lang w:val="en-US"/>
        </w:rPr>
        <w:t xml:space="preserve"> Ansary, </w:t>
      </w:r>
      <w:r w:rsidRPr="00F10B2F">
        <w:rPr>
          <w:i/>
          <w:lang w:val="en-US"/>
        </w:rPr>
        <w:t xml:space="preserve">Een </w:t>
      </w:r>
      <w:proofErr w:type="spellStart"/>
      <w:r w:rsidRPr="00F10B2F">
        <w:rPr>
          <w:i/>
          <w:lang w:val="en-US"/>
        </w:rPr>
        <w:t>geschiedenis</w:t>
      </w:r>
      <w:proofErr w:type="spellEnd"/>
      <w:r w:rsidRPr="00F10B2F">
        <w:rPr>
          <w:i/>
          <w:lang w:val="en-US"/>
        </w:rPr>
        <w:t xml:space="preserve">.., </w:t>
      </w:r>
      <w:r w:rsidRPr="00F10B2F">
        <w:rPr>
          <w:lang w:val="en-US"/>
        </w:rPr>
        <w:t>106.</w:t>
      </w:r>
    </w:p>
  </w:footnote>
  <w:footnote w:id="65">
    <w:p w14:paraId="1EE1E17A" w14:textId="77777777" w:rsidR="0052398B" w:rsidRPr="004E4331" w:rsidRDefault="0052398B" w:rsidP="00591678">
      <w:pPr>
        <w:pStyle w:val="Voetnoottekst"/>
        <w:rPr>
          <w:lang w:val="en-US"/>
        </w:rPr>
      </w:pPr>
      <w:r>
        <w:rPr>
          <w:rStyle w:val="Voetnootmarkering"/>
        </w:rPr>
        <w:footnoteRef/>
      </w:r>
      <w:r w:rsidRPr="004E4331">
        <w:rPr>
          <w:lang w:val="en-US"/>
        </w:rPr>
        <w:t xml:space="preserve"> Robert Hoyland, </w:t>
      </w:r>
      <w:r w:rsidRPr="004E4331">
        <w:rPr>
          <w:i/>
          <w:lang w:val="en-US"/>
        </w:rPr>
        <w:t>Seeing Islam as Others saw it</w:t>
      </w:r>
      <w:r w:rsidRPr="004E4331">
        <w:rPr>
          <w:lang w:val="en-US"/>
        </w:rPr>
        <w:t xml:space="preserve">, Darwin Press 1997, </w:t>
      </w:r>
      <w:hyperlink r:id="rId15" w:history="1">
        <w:r w:rsidRPr="004E4331">
          <w:rPr>
            <w:rStyle w:val="Hyperlink"/>
            <w:lang w:val="en-US"/>
          </w:rPr>
          <w:t>https://www.academia.edu/9547975/Seeing_Islam_as_Others_saw_it_by_Robert_G_Hoyland</w:t>
        </w:r>
      </w:hyperlink>
      <w:r>
        <w:rPr>
          <w:rStyle w:val="Hyperlink"/>
          <w:lang w:val="en-US"/>
        </w:rPr>
        <w:t>,</w:t>
      </w:r>
      <w:r>
        <w:rPr>
          <w:rStyle w:val="Hyperlink"/>
          <w:u w:val="none"/>
          <w:lang w:val="en-US"/>
        </w:rPr>
        <w:t xml:space="preserve"> </w:t>
      </w:r>
      <w:r w:rsidRPr="00BB68D4">
        <w:rPr>
          <w:rStyle w:val="Hyperlink"/>
          <w:color w:val="auto"/>
          <w:u w:val="none"/>
          <w:lang w:val="en-US"/>
        </w:rPr>
        <w:t>120</w:t>
      </w:r>
      <w:r>
        <w:rPr>
          <w:rStyle w:val="Hyperlink"/>
          <w:color w:val="auto"/>
          <w:u w:val="none"/>
          <w:lang w:val="en-US"/>
        </w:rPr>
        <w:t>.</w:t>
      </w:r>
    </w:p>
  </w:footnote>
  <w:footnote w:id="66">
    <w:p w14:paraId="5A93D412" w14:textId="77777777" w:rsidR="0052398B" w:rsidRPr="00D80CAD" w:rsidRDefault="0052398B">
      <w:pPr>
        <w:pStyle w:val="Voetnoottekst"/>
        <w:rPr>
          <w:lang w:val="en-US"/>
        </w:rPr>
      </w:pPr>
      <w:r>
        <w:rPr>
          <w:rStyle w:val="Voetnootmarkering"/>
        </w:rPr>
        <w:footnoteRef/>
      </w:r>
      <w:r w:rsidRPr="00D80CAD">
        <w:rPr>
          <w:lang w:val="en-US"/>
        </w:rPr>
        <w:t xml:space="preserve"> </w:t>
      </w:r>
      <w:hyperlink r:id="rId16" w:history="1">
        <w:r w:rsidRPr="004E4331">
          <w:rPr>
            <w:rStyle w:val="Hyperlink"/>
            <w:lang w:val="en-US"/>
          </w:rPr>
          <w:t>https://www.academia.edu/9547975/Seeing_Islam_as_Others_saw_it_by_Robert_G_Hoyland</w:t>
        </w:r>
      </w:hyperlink>
      <w:r>
        <w:rPr>
          <w:rStyle w:val="Hyperlink"/>
          <w:u w:val="none"/>
          <w:lang w:val="en-US"/>
        </w:rPr>
        <w:t xml:space="preserve"> </w:t>
      </w:r>
      <w:r w:rsidRPr="00BB68D4">
        <w:rPr>
          <w:rStyle w:val="Hyperlink"/>
          <w:color w:val="auto"/>
          <w:u w:val="none"/>
          <w:lang w:val="en-US"/>
        </w:rPr>
        <w:t>121</w:t>
      </w:r>
      <w:r>
        <w:rPr>
          <w:rStyle w:val="Hyperlink"/>
          <w:color w:val="auto"/>
          <w:u w:val="none"/>
          <w:lang w:val="en-US"/>
        </w:rPr>
        <w:t>.</w:t>
      </w:r>
    </w:p>
  </w:footnote>
  <w:footnote w:id="67">
    <w:p w14:paraId="743B8CB4" w14:textId="77777777" w:rsidR="0052398B" w:rsidRPr="00AA2B6F" w:rsidRDefault="0052398B" w:rsidP="009250C7">
      <w:pPr>
        <w:rPr>
          <w:sz w:val="20"/>
          <w:szCs w:val="20"/>
        </w:rPr>
      </w:pPr>
      <w:r>
        <w:rPr>
          <w:rStyle w:val="Voetnootmarkering"/>
        </w:rPr>
        <w:footnoteRef/>
      </w:r>
      <w:r w:rsidRPr="00AA2B6F">
        <w:t xml:space="preserve"> </w:t>
      </w:r>
      <w:hyperlink r:id="rId17" w:anchor="page/n213" w:history="1">
        <w:r w:rsidRPr="00AA2B6F">
          <w:rPr>
            <w:color w:val="1F497D" w:themeColor="text2"/>
            <w:sz w:val="20"/>
            <w:u w:val="single"/>
          </w:rPr>
          <w:t>https://archive.org/stream/TabariEnglish/Tabari_Volume_12#page/n213</w:t>
        </w:r>
      </w:hyperlink>
      <w:r w:rsidRPr="00AA2B6F">
        <w:rPr>
          <w:sz w:val="20"/>
        </w:rPr>
        <w:t xml:space="preserve">  </w:t>
      </w:r>
      <w:r>
        <w:rPr>
          <w:sz w:val="20"/>
        </w:rPr>
        <w:t xml:space="preserve">resp. </w:t>
      </w:r>
      <w:proofErr w:type="spellStart"/>
      <w:r>
        <w:rPr>
          <w:sz w:val="20"/>
        </w:rPr>
        <w:t>pag</w:t>
      </w:r>
      <w:proofErr w:type="spellEnd"/>
      <w:r>
        <w:rPr>
          <w:sz w:val="20"/>
        </w:rPr>
        <w:t xml:space="preserve"> 189 en 190.</w:t>
      </w:r>
    </w:p>
  </w:footnote>
  <w:footnote w:id="68">
    <w:p w14:paraId="2B91D140" w14:textId="77777777" w:rsidR="0052398B" w:rsidRDefault="0052398B" w:rsidP="009250C7">
      <w:pPr>
        <w:pStyle w:val="Voetnoottekst"/>
      </w:pPr>
      <w:r>
        <w:rPr>
          <w:rStyle w:val="Voetnootmarkering"/>
        </w:rPr>
        <w:footnoteRef/>
      </w:r>
      <w:r>
        <w:t xml:space="preserve"> </w:t>
      </w:r>
      <w:hyperlink r:id="rId18" w:anchor="page/n215/mode/2up" w:history="1">
        <w:r w:rsidRPr="005B3DE4">
          <w:rPr>
            <w:rStyle w:val="Hyperlink"/>
          </w:rPr>
          <w:t>https://archive.org/stream/TabariEnglish/Tabari_Volume_12#page/n215/mode/2up</w:t>
        </w:r>
      </w:hyperlink>
      <w:r>
        <w:t xml:space="preserve"> </w:t>
      </w:r>
      <w:proofErr w:type="spellStart"/>
      <w:r>
        <w:t>pag</w:t>
      </w:r>
      <w:proofErr w:type="spellEnd"/>
      <w:r>
        <w:t xml:space="preserve"> 191.</w:t>
      </w:r>
    </w:p>
  </w:footnote>
  <w:footnote w:id="69">
    <w:p w14:paraId="14154178" w14:textId="77777777" w:rsidR="0052398B" w:rsidRPr="009250C7" w:rsidRDefault="0052398B">
      <w:pPr>
        <w:pStyle w:val="Voetnoottekst"/>
      </w:pPr>
      <w:r>
        <w:rPr>
          <w:rStyle w:val="Voetnootmarkering"/>
        </w:rPr>
        <w:footnoteRef/>
      </w:r>
      <w:r w:rsidRPr="009250C7">
        <w:t xml:space="preserve"> </w:t>
      </w:r>
      <w:hyperlink r:id="rId19" w:history="1">
        <w:r w:rsidRPr="009250C7">
          <w:rPr>
            <w:rStyle w:val="Hyperlink"/>
          </w:rPr>
          <w:t>https://www.academia.edu/9547975/Seeing_Islam_as_Others_saw_it_by_Robert_G_Hoyland</w:t>
        </w:r>
      </w:hyperlink>
      <w:r w:rsidRPr="009250C7">
        <w:rPr>
          <w:rStyle w:val="Hyperlink"/>
        </w:rPr>
        <w:t xml:space="preserve"> </w:t>
      </w:r>
      <w:r w:rsidRPr="009250C7">
        <w:rPr>
          <w:rStyle w:val="Hyperlink"/>
          <w:u w:val="none"/>
        </w:rPr>
        <w:t>70</w:t>
      </w:r>
    </w:p>
  </w:footnote>
  <w:footnote w:id="70">
    <w:p w14:paraId="0E7D5B6F" w14:textId="77777777" w:rsidR="0052398B" w:rsidRPr="00FF33DE" w:rsidRDefault="0052398B">
      <w:pPr>
        <w:pStyle w:val="Voetnoottekst"/>
      </w:pPr>
      <w:r>
        <w:rPr>
          <w:rStyle w:val="Voetnootmarkering"/>
        </w:rPr>
        <w:footnoteRef/>
      </w:r>
      <w:r w:rsidRPr="00FF33DE">
        <w:t xml:space="preserve"> </w:t>
      </w:r>
      <w:hyperlink r:id="rId20" w:history="1">
        <w:r w:rsidRPr="00FF33DE">
          <w:rPr>
            <w:rStyle w:val="Hyperlink"/>
          </w:rPr>
          <w:t>https://www.academia.edu/9547975/Seeing_Islam_as_Others_saw_it_by_Robert_G_Hoyland</w:t>
        </w:r>
      </w:hyperlink>
      <w:r w:rsidRPr="00FF33DE">
        <w:rPr>
          <w:rStyle w:val="Hyperlink"/>
          <w:u w:val="none"/>
        </w:rPr>
        <w:t xml:space="preserve"> 72</w:t>
      </w:r>
    </w:p>
  </w:footnote>
  <w:footnote w:id="71">
    <w:p w14:paraId="7A2965B2" w14:textId="77777777" w:rsidR="0052398B" w:rsidRPr="00112D03" w:rsidRDefault="0052398B">
      <w:pPr>
        <w:pStyle w:val="Voetnoottekst"/>
        <w:rPr>
          <w:lang w:val="fr-BE"/>
        </w:rPr>
      </w:pPr>
      <w:r>
        <w:rPr>
          <w:rStyle w:val="Voetnootmarkering"/>
        </w:rPr>
        <w:footnoteRef/>
      </w:r>
      <w:r>
        <w:t xml:space="preserve"> vertaling uit het Frans van Jean de </w:t>
      </w:r>
      <w:proofErr w:type="spellStart"/>
      <w:r>
        <w:t>Nikiou</w:t>
      </w:r>
      <w:proofErr w:type="spellEnd"/>
      <w:r>
        <w:t xml:space="preserve">, </w:t>
      </w:r>
      <w:proofErr w:type="spellStart"/>
      <w:r>
        <w:rPr>
          <w:i/>
        </w:rPr>
        <w:t>Chronique</w:t>
      </w:r>
      <w:proofErr w:type="spellEnd"/>
      <w:r>
        <w:rPr>
          <w:i/>
        </w:rPr>
        <w:t xml:space="preserve">, </w:t>
      </w:r>
      <w:r>
        <w:t xml:space="preserve">trad. </w:t>
      </w:r>
      <w:r w:rsidRPr="00112D03">
        <w:rPr>
          <w:lang w:val="fr-BE"/>
        </w:rPr>
        <w:t xml:space="preserve">M.H. </w:t>
      </w:r>
      <w:proofErr w:type="spellStart"/>
      <w:r w:rsidRPr="00112D03">
        <w:rPr>
          <w:lang w:val="fr-BE"/>
        </w:rPr>
        <w:t>Zotenberg</w:t>
      </w:r>
      <w:proofErr w:type="spellEnd"/>
      <w:r w:rsidRPr="00112D03">
        <w:rPr>
          <w:lang w:val="fr-BE"/>
        </w:rPr>
        <w:t xml:space="preserve">, Paris 1879, 228,229,262,263 </w:t>
      </w:r>
      <w:proofErr w:type="spellStart"/>
      <w:r w:rsidRPr="00112D03">
        <w:rPr>
          <w:lang w:val="fr-BE"/>
        </w:rPr>
        <w:t>geciteerd</w:t>
      </w:r>
      <w:proofErr w:type="spellEnd"/>
      <w:r w:rsidRPr="00112D03">
        <w:rPr>
          <w:lang w:val="fr-BE"/>
        </w:rPr>
        <w:t xml:space="preserve"> in Bath </w:t>
      </w:r>
      <w:proofErr w:type="spellStart"/>
      <w:r w:rsidRPr="00112D03">
        <w:rPr>
          <w:lang w:val="fr-BE"/>
        </w:rPr>
        <w:t>Yeor</w:t>
      </w:r>
      <w:proofErr w:type="spellEnd"/>
      <w:r w:rsidRPr="00112D03">
        <w:rPr>
          <w:lang w:val="fr-BE"/>
        </w:rPr>
        <w:t>,</w:t>
      </w:r>
      <w:r w:rsidRPr="00112D03">
        <w:rPr>
          <w:i/>
          <w:lang w:val="fr-BE"/>
        </w:rPr>
        <w:t xml:space="preserve"> Les</w:t>
      </w:r>
      <w:r w:rsidRPr="00112D03">
        <w:rPr>
          <w:lang w:val="fr-BE"/>
        </w:rPr>
        <w:t xml:space="preserve"> </w:t>
      </w:r>
      <w:r w:rsidRPr="00112D03">
        <w:rPr>
          <w:i/>
          <w:lang w:val="fr-BE"/>
        </w:rPr>
        <w:t xml:space="preserve">chrétientés, </w:t>
      </w:r>
      <w:r w:rsidRPr="00112D03">
        <w:rPr>
          <w:lang w:val="fr-BE"/>
        </w:rPr>
        <w:t>317,318.</w:t>
      </w:r>
    </w:p>
  </w:footnote>
  <w:footnote w:id="72">
    <w:p w14:paraId="212F5C98" w14:textId="77777777" w:rsidR="0052398B" w:rsidRPr="00112D03" w:rsidRDefault="0052398B">
      <w:pPr>
        <w:pStyle w:val="Voetnoottekst"/>
        <w:rPr>
          <w:lang w:val="fr-BE"/>
        </w:rPr>
      </w:pPr>
      <w:r>
        <w:rPr>
          <w:rStyle w:val="Voetnootmarkering"/>
        </w:rPr>
        <w:footnoteRef/>
      </w:r>
      <w:r w:rsidRPr="00112D03">
        <w:rPr>
          <w:lang w:val="fr-BE"/>
        </w:rPr>
        <w:t xml:space="preserve"> </w:t>
      </w:r>
      <w:proofErr w:type="spellStart"/>
      <w:r w:rsidRPr="00112D03">
        <w:rPr>
          <w:lang w:val="fr-BE"/>
        </w:rPr>
        <w:t>vertaling</w:t>
      </w:r>
      <w:proofErr w:type="spellEnd"/>
      <w:r w:rsidRPr="00112D03">
        <w:rPr>
          <w:lang w:val="fr-BE"/>
        </w:rPr>
        <w:t xml:space="preserve"> </w:t>
      </w:r>
      <w:proofErr w:type="spellStart"/>
      <w:r w:rsidRPr="00112D03">
        <w:rPr>
          <w:lang w:val="fr-BE"/>
        </w:rPr>
        <w:t>uit</w:t>
      </w:r>
      <w:proofErr w:type="spellEnd"/>
      <w:r w:rsidRPr="00112D03">
        <w:rPr>
          <w:lang w:val="fr-BE"/>
        </w:rPr>
        <w:t xml:space="preserve"> het Frans van Michel le Syrien, </w:t>
      </w:r>
      <w:r w:rsidRPr="00112D03">
        <w:rPr>
          <w:i/>
          <w:lang w:val="fr-BE"/>
        </w:rPr>
        <w:t xml:space="preserve">Chronique de Michel le Syrien, patriarche jacobite d’Antioche (1166-1199), </w:t>
      </w:r>
      <w:r w:rsidRPr="00112D03">
        <w:rPr>
          <w:lang w:val="fr-BE"/>
        </w:rPr>
        <w:t xml:space="preserve">trad. J.B. Chabot, Paris 1901, </w:t>
      </w:r>
      <w:proofErr w:type="spellStart"/>
      <w:r w:rsidRPr="00112D03">
        <w:rPr>
          <w:lang w:val="fr-BE"/>
        </w:rPr>
        <w:t>deel</w:t>
      </w:r>
      <w:proofErr w:type="spellEnd"/>
      <w:r w:rsidRPr="00112D03">
        <w:rPr>
          <w:lang w:val="fr-BE"/>
        </w:rPr>
        <w:t xml:space="preserve"> II, 441 </w:t>
      </w:r>
      <w:proofErr w:type="spellStart"/>
      <w:r w:rsidRPr="00112D03">
        <w:rPr>
          <w:lang w:val="fr-BE"/>
        </w:rPr>
        <w:t>geciteerd</w:t>
      </w:r>
      <w:proofErr w:type="spellEnd"/>
      <w:r w:rsidRPr="00112D03">
        <w:rPr>
          <w:lang w:val="fr-BE"/>
        </w:rPr>
        <w:t xml:space="preserve"> in Bath </w:t>
      </w:r>
      <w:proofErr w:type="spellStart"/>
      <w:r w:rsidRPr="00112D03">
        <w:rPr>
          <w:lang w:val="fr-BE"/>
        </w:rPr>
        <w:t>Yeor</w:t>
      </w:r>
      <w:proofErr w:type="spellEnd"/>
      <w:r w:rsidRPr="00112D03">
        <w:rPr>
          <w:lang w:val="fr-BE"/>
        </w:rPr>
        <w:t>,</w:t>
      </w:r>
      <w:r w:rsidRPr="00112D03">
        <w:rPr>
          <w:i/>
          <w:lang w:val="fr-BE"/>
        </w:rPr>
        <w:t xml:space="preserve"> Les</w:t>
      </w:r>
      <w:r w:rsidRPr="00112D03">
        <w:rPr>
          <w:lang w:val="fr-BE"/>
        </w:rPr>
        <w:t xml:space="preserve"> </w:t>
      </w:r>
      <w:r w:rsidRPr="00112D03">
        <w:rPr>
          <w:i/>
          <w:lang w:val="fr-BE"/>
        </w:rPr>
        <w:t>chrétientés,</w:t>
      </w:r>
      <w:r w:rsidRPr="00112D03">
        <w:rPr>
          <w:lang w:val="fr-BE"/>
        </w:rPr>
        <w:t>322,323.</w:t>
      </w:r>
    </w:p>
  </w:footnote>
  <w:footnote w:id="73">
    <w:p w14:paraId="310001AB" w14:textId="77777777" w:rsidR="0052398B" w:rsidRPr="00F91CD8" w:rsidRDefault="0052398B">
      <w:pPr>
        <w:pStyle w:val="Voetnoottekst"/>
      </w:pPr>
      <w:r>
        <w:rPr>
          <w:rStyle w:val="Voetnootmarkering"/>
        </w:rPr>
        <w:footnoteRef/>
      </w:r>
      <w:r w:rsidRPr="00F91CD8">
        <w:t xml:space="preserve"> E. Meijering, </w:t>
      </w:r>
      <w:r w:rsidRPr="00F91CD8">
        <w:rPr>
          <w:i/>
        </w:rPr>
        <w:t xml:space="preserve">Geschiedenis van het vroege Christendom, </w:t>
      </w:r>
      <w:r>
        <w:t>Balans 2006</w:t>
      </w:r>
      <w:r>
        <w:rPr>
          <w:vertAlign w:val="superscript"/>
        </w:rPr>
        <w:t>3</w:t>
      </w:r>
      <w:r>
        <w:t xml:space="preserve">, 350, dit gebaseerd op een passage in de </w:t>
      </w:r>
      <w:proofErr w:type="spellStart"/>
      <w:r w:rsidRPr="003E62C2">
        <w:rPr>
          <w:i/>
        </w:rPr>
        <w:t>Traditio</w:t>
      </w:r>
      <w:proofErr w:type="spellEnd"/>
      <w:r w:rsidRPr="003E62C2">
        <w:rPr>
          <w:i/>
        </w:rPr>
        <w:t xml:space="preserve"> </w:t>
      </w:r>
      <w:proofErr w:type="spellStart"/>
      <w:r w:rsidRPr="003E62C2">
        <w:rPr>
          <w:i/>
        </w:rPr>
        <w:t>Apostolica</w:t>
      </w:r>
      <w:proofErr w:type="spellEnd"/>
      <w:r>
        <w:t>.</w:t>
      </w:r>
    </w:p>
  </w:footnote>
  <w:footnote w:id="74">
    <w:p w14:paraId="684CDDC7" w14:textId="77777777" w:rsidR="0052398B" w:rsidRPr="000654F0" w:rsidRDefault="0052398B">
      <w:pPr>
        <w:pStyle w:val="Voetnoottekst"/>
      </w:pPr>
      <w:r>
        <w:rPr>
          <w:rStyle w:val="Voetnootmarkering"/>
        </w:rPr>
        <w:footnoteRef/>
      </w:r>
      <w:r>
        <w:t xml:space="preserve"> Zie H.J. </w:t>
      </w:r>
      <w:proofErr w:type="spellStart"/>
      <w:r>
        <w:t>Heering</w:t>
      </w:r>
      <w:proofErr w:type="spellEnd"/>
      <w:r>
        <w:t xml:space="preserve">, </w:t>
      </w:r>
      <w:r>
        <w:rPr>
          <w:i/>
        </w:rPr>
        <w:t xml:space="preserve">De zondeval van het christendom, </w:t>
      </w:r>
      <w:r>
        <w:t>Bijleveld 1953.</w:t>
      </w:r>
    </w:p>
  </w:footnote>
  <w:footnote w:id="75">
    <w:p w14:paraId="2B5D2D8B" w14:textId="7C810A8A" w:rsidR="00DE4981" w:rsidRPr="00DE4981" w:rsidRDefault="00DE4981" w:rsidP="00DE4981">
      <w:pPr>
        <w:rPr>
          <w:sz w:val="22"/>
          <w:szCs w:val="22"/>
        </w:rPr>
      </w:pPr>
      <w:r>
        <w:rPr>
          <w:rStyle w:val="Voetnootmarkering"/>
        </w:rPr>
        <w:footnoteRef/>
      </w:r>
      <w:r>
        <w:t xml:space="preserve"> </w:t>
      </w:r>
      <w:r w:rsidRPr="00DE4981">
        <w:rPr>
          <w:sz w:val="22"/>
          <w:szCs w:val="22"/>
        </w:rPr>
        <w:t xml:space="preserve">Grotendeels gebaseerd op </w:t>
      </w:r>
      <w:hyperlink r:id="rId21" w:history="1">
        <w:r w:rsidRPr="00DE4981">
          <w:rPr>
            <w:rStyle w:val="Hyperlink"/>
            <w:sz w:val="22"/>
            <w:szCs w:val="22"/>
          </w:rPr>
          <w:t>https://en.wikipedia.org/wiki/Fethullah_G%C3%BClen</w:t>
        </w:r>
      </w:hyperlink>
      <w:r w:rsidRPr="00DE4981">
        <w:rPr>
          <w:sz w:val="22"/>
          <w:szCs w:val="22"/>
        </w:rPr>
        <w:t xml:space="preserve"> </w:t>
      </w:r>
    </w:p>
  </w:footnote>
  <w:footnote w:id="76">
    <w:p w14:paraId="524D1E04" w14:textId="08D82F49" w:rsidR="00F86082" w:rsidRPr="00F86082" w:rsidRDefault="00F86082">
      <w:pPr>
        <w:pStyle w:val="Voetnoottekst"/>
        <w:rPr>
          <w:lang w:val="en-GB"/>
        </w:rPr>
      </w:pPr>
      <w:r>
        <w:rPr>
          <w:rStyle w:val="Voetnootmarkering"/>
        </w:rPr>
        <w:footnoteRef/>
      </w:r>
      <w:r w:rsidRPr="00F86082">
        <w:rPr>
          <w:lang w:val="en-GB"/>
        </w:rPr>
        <w:t xml:space="preserve"> </w:t>
      </w:r>
      <w:r w:rsidRPr="00F86082">
        <w:rPr>
          <w:i/>
          <w:iCs/>
          <w:lang w:val="en-GB"/>
        </w:rPr>
        <w:t>Toward a Global Civilization o</w:t>
      </w:r>
      <w:r>
        <w:rPr>
          <w:i/>
          <w:iCs/>
          <w:lang w:val="en-GB"/>
        </w:rPr>
        <w:t xml:space="preserve">f Love and Tolerance </w:t>
      </w:r>
      <w:proofErr w:type="spellStart"/>
      <w:r>
        <w:rPr>
          <w:lang w:val="en-GB"/>
        </w:rPr>
        <w:t>onder</w:t>
      </w:r>
      <w:proofErr w:type="spellEnd"/>
      <w:r>
        <w:rPr>
          <w:lang w:val="en-GB"/>
        </w:rPr>
        <w:t xml:space="preserve"> ‘Jihad – terrorism – human rights’.</w:t>
      </w:r>
    </w:p>
  </w:footnote>
  <w:footnote w:id="77">
    <w:p w14:paraId="7DB5A937" w14:textId="630CE1CD" w:rsidR="00F86082" w:rsidRPr="00757712" w:rsidRDefault="00F86082">
      <w:pPr>
        <w:pStyle w:val="Voetnoottekst"/>
      </w:pPr>
      <w:r>
        <w:rPr>
          <w:rStyle w:val="Voetnootmarkering"/>
        </w:rPr>
        <w:footnoteRef/>
      </w:r>
      <w:r w:rsidRPr="00F86082">
        <w:t xml:space="preserve"> </w:t>
      </w:r>
      <w:proofErr w:type="spellStart"/>
      <w:r w:rsidRPr="00F86082">
        <w:rPr>
          <w:i/>
          <w:iCs/>
        </w:rPr>
        <w:t>Toward</w:t>
      </w:r>
      <w:proofErr w:type="spellEnd"/>
      <w:r w:rsidRPr="00F86082">
        <w:rPr>
          <w:i/>
          <w:iCs/>
        </w:rPr>
        <w:t xml:space="preserve"> a Global </w:t>
      </w:r>
      <w:proofErr w:type="spellStart"/>
      <w:r w:rsidRPr="00F86082">
        <w:rPr>
          <w:i/>
          <w:iCs/>
        </w:rPr>
        <w:t>Civilization</w:t>
      </w:r>
      <w:proofErr w:type="spellEnd"/>
      <w:r w:rsidRPr="00F86082">
        <w:rPr>
          <w:i/>
          <w:iCs/>
        </w:rPr>
        <w:t xml:space="preserve">, </w:t>
      </w:r>
      <w:r w:rsidRPr="00F86082">
        <w:t xml:space="preserve">onder ‘echte moslims kunnen geen terroristen zijn’, 2/7. </w:t>
      </w:r>
      <w:r w:rsidRPr="0059595D">
        <w:rPr>
          <w:rStyle w:val="Nadruk"/>
          <w:i w:val="0"/>
          <w:iCs w:val="0"/>
        </w:rPr>
        <w:t xml:space="preserve">Vanwege de tijdsdruk heb ik de </w:t>
      </w:r>
      <w:r w:rsidRPr="007B11A9">
        <w:rPr>
          <w:rStyle w:val="Nadruk"/>
          <w:b/>
          <w:bCs/>
          <w:i w:val="0"/>
          <w:iCs w:val="0"/>
        </w:rPr>
        <w:t>E-book-versie</w:t>
      </w:r>
      <w:r w:rsidRPr="0059595D">
        <w:rPr>
          <w:rStyle w:val="Nadruk"/>
          <w:i w:val="0"/>
          <w:iCs w:val="0"/>
        </w:rPr>
        <w:t xml:space="preserve"> g</w:t>
      </w:r>
      <w:r>
        <w:rPr>
          <w:rStyle w:val="Nadruk"/>
          <w:i w:val="0"/>
          <w:iCs w:val="0"/>
        </w:rPr>
        <w:t xml:space="preserve">eraadpleegd. In deze versie ontbreekt zoals gebruikelijk de paginering van de gedrukte versie. Dit mankement heb ik proberen te compenseren door </w:t>
      </w:r>
      <w:r w:rsidRPr="0029271B">
        <w:rPr>
          <w:rStyle w:val="Nadruk"/>
          <w:i w:val="0"/>
          <w:iCs w:val="0"/>
        </w:rPr>
        <w:t xml:space="preserve">de door mij gebruikte paginering van de hoofdstukken weer te geven, bijvoorbeeld 55/67 betekent </w:t>
      </w:r>
      <w:proofErr w:type="spellStart"/>
      <w:r w:rsidRPr="0029271B">
        <w:rPr>
          <w:rStyle w:val="Nadruk"/>
          <w:i w:val="0"/>
          <w:iCs w:val="0"/>
        </w:rPr>
        <w:t>pag</w:t>
      </w:r>
      <w:proofErr w:type="spellEnd"/>
      <w:r w:rsidRPr="0029271B">
        <w:rPr>
          <w:rStyle w:val="Nadruk"/>
          <w:i w:val="0"/>
          <w:iCs w:val="0"/>
        </w:rPr>
        <w:t xml:space="preserve"> 55 op een totaal van 67</w:t>
      </w:r>
      <w:r w:rsidR="00757712" w:rsidRPr="0029271B">
        <w:rPr>
          <w:rStyle w:val="Nadruk"/>
          <w:i w:val="0"/>
          <w:iCs w:val="0"/>
        </w:rPr>
        <w:t xml:space="preserve"> pagina’s in dat hoofdstuk</w:t>
      </w:r>
      <w:r w:rsidRPr="0029271B">
        <w:rPr>
          <w:rStyle w:val="Nadruk"/>
          <w:i w:val="0"/>
          <w:iCs w:val="0"/>
        </w:rPr>
        <w:t>.</w:t>
      </w:r>
      <w:r w:rsidR="00757712">
        <w:rPr>
          <w:rStyle w:val="Nadruk"/>
          <w:b/>
          <w:bCs/>
          <w:i w:val="0"/>
          <w:iCs w:val="0"/>
        </w:rPr>
        <w:t xml:space="preserve"> </w:t>
      </w:r>
      <w:r w:rsidR="00757712">
        <w:rPr>
          <w:rStyle w:val="Nadruk"/>
          <w:i w:val="0"/>
          <w:iCs w:val="0"/>
        </w:rPr>
        <w:t>Met een beetje algebra kun je dus het citaat in de gedrukte uitgave makkelijk terugvinden.</w:t>
      </w:r>
    </w:p>
  </w:footnote>
  <w:footnote w:id="78">
    <w:p w14:paraId="30F443BB" w14:textId="367D928A" w:rsidR="00267681" w:rsidRDefault="00267681">
      <w:pPr>
        <w:pStyle w:val="Voetnoottekst"/>
      </w:pPr>
      <w:r>
        <w:rPr>
          <w:rStyle w:val="Voetnootmarkering"/>
        </w:rPr>
        <w:footnoteRef/>
      </w:r>
      <w:r>
        <w:t xml:space="preserve"> </w:t>
      </w:r>
      <w:r w:rsidR="00100A55">
        <w:t xml:space="preserve">Zie bijvoorbeeld nog 18:29 en 44:43, </w:t>
      </w:r>
      <w:hyperlink r:id="rId22" w:history="1">
        <w:r w:rsidR="00100A55" w:rsidRPr="00583A3F">
          <w:rPr>
            <w:rStyle w:val="Hyperlink"/>
          </w:rPr>
          <w:t>http://deoemma.nl/een-beschrijving-van-de-hel-en-het-leven-daarin/</w:t>
        </w:r>
      </w:hyperlink>
      <w:r w:rsidR="00100A55">
        <w:t xml:space="preserve">  </w:t>
      </w:r>
    </w:p>
  </w:footnote>
  <w:footnote w:id="79">
    <w:p w14:paraId="19EA173C" w14:textId="77777777" w:rsidR="00882F21" w:rsidRPr="00C75131" w:rsidRDefault="00882F21" w:rsidP="00882F21">
      <w:r>
        <w:rPr>
          <w:rStyle w:val="Voetnootmarkering"/>
        </w:rPr>
        <w:footnoteRef/>
      </w:r>
      <w:r w:rsidRPr="00C75131">
        <w:t xml:space="preserve"> </w:t>
      </w:r>
      <w:r w:rsidRPr="00C75131">
        <w:rPr>
          <w:sz w:val="20"/>
        </w:rPr>
        <w:t>De oorsprong van het document is niet helemaal zeker</w:t>
      </w:r>
      <w:r>
        <w:rPr>
          <w:sz w:val="20"/>
        </w:rPr>
        <w:t>. Bovendien zijn er verschillende versies</w:t>
      </w:r>
      <w:r>
        <w:t>:</w:t>
      </w:r>
      <w:r w:rsidRPr="00C75131">
        <w:t xml:space="preserve"> </w:t>
      </w:r>
      <w:hyperlink r:id="rId23" w:anchor="Content" w:history="1">
        <w:r w:rsidRPr="00C75131">
          <w:rPr>
            <w:rStyle w:val="Hyperlink"/>
            <w:sz w:val="20"/>
          </w:rPr>
          <w:t>https://en.wikipedia.org/wiki/Pact_of_Umar#Content</w:t>
        </w:r>
      </w:hyperlink>
      <w:r w:rsidRPr="00C75131">
        <w:rPr>
          <w:sz w:val="20"/>
        </w:rPr>
        <w:t xml:space="preserve"> </w:t>
      </w:r>
    </w:p>
  </w:footnote>
  <w:footnote w:id="80">
    <w:p w14:paraId="448A1AE2" w14:textId="77777777" w:rsidR="00882F21" w:rsidRDefault="00882F21" w:rsidP="00882F21">
      <w:pPr>
        <w:pStyle w:val="Voetnoottekst"/>
      </w:pPr>
      <w:r>
        <w:rPr>
          <w:rStyle w:val="Voetnootmarkering"/>
        </w:rPr>
        <w:footnoteRef/>
      </w:r>
      <w:r>
        <w:t xml:space="preserve"> Beschermeling is uiteraard een verhullend term, die iets anders namelijk discriminatie moet toedekken. De maffia gebruikt exact dezelfde term. Als iemand langskomt en zegt ‘wij gaan uw hotel beschermen’, dan weet je dat je gechanteerd wordt.</w:t>
      </w:r>
    </w:p>
  </w:footnote>
  <w:footnote w:id="81">
    <w:p w14:paraId="013631E3" w14:textId="77777777" w:rsidR="00882F21" w:rsidRPr="00AB5AAD" w:rsidRDefault="00882F21" w:rsidP="00882F21">
      <w:pPr>
        <w:pStyle w:val="Voetnoottekst"/>
      </w:pPr>
      <w:r>
        <w:rPr>
          <w:rStyle w:val="Voetnootmarkering"/>
        </w:rPr>
        <w:footnoteRef/>
      </w:r>
      <w:r w:rsidRPr="00AB5AAD">
        <w:t xml:space="preserve"> </w:t>
      </w:r>
      <w:proofErr w:type="spellStart"/>
      <w:r w:rsidRPr="00AB5AAD">
        <w:t>Ibn</w:t>
      </w:r>
      <w:proofErr w:type="spellEnd"/>
      <w:r w:rsidRPr="00AB5AAD">
        <w:t xml:space="preserve"> </w:t>
      </w:r>
      <w:proofErr w:type="spellStart"/>
      <w:r w:rsidRPr="00AB5AAD">
        <w:t>Warraq</w:t>
      </w:r>
      <w:proofErr w:type="spellEnd"/>
      <w:r w:rsidRPr="00AB5AAD">
        <w:t xml:space="preserve">, </w:t>
      </w:r>
      <w:proofErr w:type="spellStart"/>
      <w:r w:rsidRPr="00AB5AAD">
        <w:rPr>
          <w:i/>
        </w:rPr>
        <w:t>Why</w:t>
      </w:r>
      <w:proofErr w:type="spellEnd"/>
      <w:r w:rsidRPr="00AB5AAD">
        <w:rPr>
          <w:i/>
        </w:rPr>
        <w:t xml:space="preserve"> I </w:t>
      </w:r>
      <w:proofErr w:type="spellStart"/>
      <w:r w:rsidRPr="00AB5AAD">
        <w:rPr>
          <w:i/>
        </w:rPr>
        <w:t>am</w:t>
      </w:r>
      <w:proofErr w:type="spellEnd"/>
      <w:r w:rsidRPr="00AB5AAD">
        <w:rPr>
          <w:i/>
        </w:rPr>
        <w:t xml:space="preserve"> </w:t>
      </w:r>
      <w:proofErr w:type="spellStart"/>
      <w:r w:rsidRPr="00AB5AAD">
        <w:rPr>
          <w:i/>
        </w:rPr>
        <w:t>not</w:t>
      </w:r>
      <w:proofErr w:type="spellEnd"/>
      <w:r w:rsidRPr="00AB5AAD">
        <w:rPr>
          <w:i/>
        </w:rPr>
        <w:t xml:space="preserve"> a </w:t>
      </w:r>
      <w:proofErr w:type="spellStart"/>
      <w:r w:rsidRPr="00AB5AAD">
        <w:rPr>
          <w:i/>
        </w:rPr>
        <w:t>muslim</w:t>
      </w:r>
      <w:proofErr w:type="spellEnd"/>
      <w:r w:rsidRPr="00AB5AAD">
        <w:rPr>
          <w:i/>
        </w:rPr>
        <w:t xml:space="preserve">, </w:t>
      </w:r>
      <w:r w:rsidRPr="00AB5AAD">
        <w:t>231 echter zonder voetnoten, een zwak punt van dit boek</w:t>
      </w:r>
      <w:r>
        <w:t xml:space="preserve">. </w:t>
      </w:r>
      <w:hyperlink r:id="rId24" w:anchor="Sociale_achtergrond" w:history="1">
        <w:r w:rsidRPr="00AD3B80">
          <w:rPr>
            <w:rStyle w:val="Hyperlink"/>
          </w:rPr>
          <w:t>Wikipedia</w:t>
        </w:r>
      </w:hyperlink>
      <w:r>
        <w:t xml:space="preserve"> heeft twee tegenstrijdige verklaringen zonder commentaar achter elkaar gezet. Er bestaat dus ook een moslimversie van dit verschijnsel die stelt dat het niet zo erg was.</w:t>
      </w:r>
    </w:p>
  </w:footnote>
  <w:footnote w:id="82">
    <w:p w14:paraId="244D64BF" w14:textId="544ACA33" w:rsidR="00B27FA8" w:rsidRPr="00B27FA8" w:rsidRDefault="00B27FA8">
      <w:pPr>
        <w:pStyle w:val="Voetnoottekst"/>
      </w:pPr>
      <w:r>
        <w:rPr>
          <w:rStyle w:val="Voetnootmarkering"/>
        </w:rPr>
        <w:footnoteRef/>
      </w:r>
      <w:hyperlink r:id="rId25" w:anchor=":~:text=De%20Arabische%20Lente%20(Arabisch%3A%20%D8%A7%D9%84%D8%B1%D8%A8%D9%8A%D8%B9,protesten%20in%20Bahrein%2C%20protesten%20van" w:history="1">
        <w:r w:rsidRPr="00931092">
          <w:rPr>
            <w:rStyle w:val="Hyperlink"/>
          </w:rPr>
          <w:t>https://nl.wikipedia.org/wiki/Arabische_Lente#:~:text=De%20Arabische%20Lente%20(Arabisch%3A%20%D8%A7%D9%84%D8%B1%D8%A8%D9%8A%D8%B9,protesten%20in%20Bahrein%2C%20protesten%20van</w:t>
        </w:r>
      </w:hyperlink>
      <w:r>
        <w:t xml:space="preserve"> </w:t>
      </w:r>
    </w:p>
  </w:footnote>
  <w:footnote w:id="83">
    <w:p w14:paraId="5757ACC4" w14:textId="05B114A3" w:rsidR="003D6494" w:rsidRPr="003D6494" w:rsidRDefault="003D6494">
      <w:pPr>
        <w:pStyle w:val="Voetnoottekst"/>
      </w:pPr>
      <w:r>
        <w:rPr>
          <w:rStyle w:val="Voetnootmarkering"/>
        </w:rPr>
        <w:footnoteRef/>
      </w:r>
      <w:hyperlink r:id="rId26" w:history="1">
        <w:r w:rsidRPr="00931092">
          <w:rPr>
            <w:rStyle w:val="Hyperlink"/>
          </w:rPr>
          <w:t>https://opengeloven.net/index.php?option=com_content&amp;view=article&amp;id=250%3Aopinie&amp;catid=17%3Ateksten&amp;Itemid=10</w:t>
        </w:r>
      </w:hyperlink>
      <w:r w:rsidRPr="003D6494">
        <w:t xml:space="preserve"> </w:t>
      </w:r>
      <w:r>
        <w:t>onder: “</w:t>
      </w:r>
      <w:r w:rsidRPr="003D6494">
        <w:t>Maa</w:t>
      </w:r>
      <w:r>
        <w:t xml:space="preserve">rten </w:t>
      </w:r>
      <w:proofErr w:type="spellStart"/>
      <w:r>
        <w:t>Boudry</w:t>
      </w:r>
      <w:proofErr w:type="spellEnd"/>
      <w:r>
        <w:t xml:space="preserve"> over een ‘perfide ideologie’”</w:t>
      </w:r>
    </w:p>
  </w:footnote>
  <w:footnote w:id="84">
    <w:p w14:paraId="27E9673C" w14:textId="77777777" w:rsidR="0052398B" w:rsidRPr="004A3D86" w:rsidRDefault="0052398B">
      <w:pPr>
        <w:pStyle w:val="Voetnoottekst"/>
      </w:pPr>
      <w:r>
        <w:rPr>
          <w:rStyle w:val="Voetnootmarkering"/>
        </w:rPr>
        <w:footnoteRef/>
      </w:r>
      <w:r w:rsidRPr="004A3D86">
        <w:t xml:space="preserve"> </w:t>
      </w:r>
      <w:r>
        <w:t xml:space="preserve">Het onderstaande is ontleend aan: </w:t>
      </w:r>
      <w:hyperlink r:id="rId27" w:anchor="Openbaringen_en_Hadith" w:history="1">
        <w:r w:rsidRPr="0026529C">
          <w:rPr>
            <w:rStyle w:val="Hyperlink"/>
          </w:rPr>
          <w:t>https://nl.wikipedia.org/wiki/Ridda#Openbaringen_en_Hadith</w:t>
        </w:r>
      </w:hyperlink>
      <w:r>
        <w:rPr>
          <w:rStyle w:val="Hyperlink"/>
        </w:rPr>
        <w:t xml:space="preserve"> </w:t>
      </w:r>
    </w:p>
  </w:footnote>
  <w:footnote w:id="85">
    <w:p w14:paraId="2E291176" w14:textId="77777777" w:rsidR="0052398B" w:rsidRPr="00737989" w:rsidRDefault="0052398B">
      <w:pPr>
        <w:pStyle w:val="Voetnoottekst"/>
      </w:pPr>
      <w:r>
        <w:rPr>
          <w:rStyle w:val="Voetnootmarkering"/>
        </w:rPr>
        <w:footnoteRef/>
      </w:r>
      <w:r w:rsidRPr="00737989">
        <w:t xml:space="preserve"> Paul </w:t>
      </w:r>
      <w:proofErr w:type="spellStart"/>
      <w:r w:rsidRPr="00737989">
        <w:t>Cliteur</w:t>
      </w:r>
      <w:proofErr w:type="spellEnd"/>
      <w:r w:rsidRPr="00737989">
        <w:t xml:space="preserve">, </w:t>
      </w:r>
      <w:r w:rsidRPr="00737989">
        <w:rPr>
          <w:i/>
        </w:rPr>
        <w:t xml:space="preserve">Moreel Esperanto, </w:t>
      </w:r>
      <w:r w:rsidRPr="00737989">
        <w:t xml:space="preserve">Arbeiderspers 2007. In </w:t>
      </w:r>
      <w:r w:rsidRPr="00737989">
        <w:rPr>
          <w:i/>
        </w:rPr>
        <w:t xml:space="preserve">In naam van God, </w:t>
      </w:r>
      <w:proofErr w:type="spellStart"/>
      <w:r>
        <w:t>Houtekiet</w:t>
      </w:r>
      <w:proofErr w:type="spellEnd"/>
      <w:r>
        <w:t xml:space="preserve"> 2018, spreken </w:t>
      </w:r>
      <w:proofErr w:type="spellStart"/>
      <w:r>
        <w:t>Cliteur</w:t>
      </w:r>
      <w:proofErr w:type="spellEnd"/>
      <w:r>
        <w:t xml:space="preserve"> en Verhofstadt over ‘</w:t>
      </w:r>
      <w:proofErr w:type="spellStart"/>
      <w:r>
        <w:t>theoterrorisme</w:t>
      </w:r>
      <w:proofErr w:type="spellEnd"/>
      <w:r>
        <w:t>’ en ‘morele heteronomie’ (27,14).</w:t>
      </w:r>
    </w:p>
  </w:footnote>
  <w:footnote w:id="86">
    <w:p w14:paraId="788F9EA0" w14:textId="77777777" w:rsidR="0052398B" w:rsidRPr="006602A4" w:rsidRDefault="0052398B">
      <w:pPr>
        <w:pStyle w:val="Voetnoottekst"/>
      </w:pPr>
      <w:r>
        <w:rPr>
          <w:rStyle w:val="Voetnootmarkering"/>
        </w:rPr>
        <w:footnoteRef/>
      </w:r>
      <w:r w:rsidRPr="006602A4">
        <w:t xml:space="preserve"> </w:t>
      </w:r>
      <w:r w:rsidRPr="006602A4">
        <w:rPr>
          <w:i/>
        </w:rPr>
        <w:t xml:space="preserve">In naam van God, </w:t>
      </w:r>
      <w:r w:rsidRPr="006602A4">
        <w:t>30 e.v.</w:t>
      </w:r>
    </w:p>
  </w:footnote>
  <w:footnote w:id="87">
    <w:p w14:paraId="0D351998" w14:textId="77777777" w:rsidR="00463496" w:rsidRPr="00C852D9" w:rsidRDefault="00463496" w:rsidP="00463496">
      <w:pPr>
        <w:pStyle w:val="Voetnoottekst"/>
        <w:rPr>
          <w:lang w:val="en-US"/>
        </w:rPr>
      </w:pPr>
      <w:r>
        <w:rPr>
          <w:rStyle w:val="Voetnootmarkering"/>
        </w:rPr>
        <w:footnoteRef/>
      </w:r>
      <w:r w:rsidRPr="00C852D9">
        <w:rPr>
          <w:lang w:val="en-US"/>
        </w:rPr>
        <w:t xml:space="preserve"> F. Mathewson Denny, </w:t>
      </w:r>
      <w:hyperlink r:id="rId28" w:anchor="v=onepage&amp;q=Farish%20A.%20Noor%20islam%20without%20borders&amp;f=false" w:history="1">
        <w:r w:rsidRPr="00C852D9">
          <w:rPr>
            <w:rStyle w:val="Hyperlink"/>
            <w:i/>
            <w:lang w:val="en-US"/>
          </w:rPr>
          <w:t>An introduction to Islam</w:t>
        </w:r>
      </w:hyperlink>
      <w:r w:rsidRPr="00C852D9">
        <w:rPr>
          <w:lang w:val="en-US"/>
        </w:rPr>
        <w:t>, Routledge 2016, 373</w:t>
      </w:r>
      <w:r>
        <w:rPr>
          <w:lang w:val="en-US"/>
        </w:rPr>
        <w:t>.</w:t>
      </w:r>
    </w:p>
  </w:footnote>
  <w:footnote w:id="88">
    <w:p w14:paraId="50F806CE" w14:textId="085A24B6" w:rsidR="0059595D" w:rsidRPr="0059595D" w:rsidRDefault="0059595D">
      <w:pPr>
        <w:pStyle w:val="Voetnoottekst"/>
      </w:pPr>
      <w:r>
        <w:rPr>
          <w:rStyle w:val="Voetnootmarkering"/>
        </w:rPr>
        <w:footnoteRef/>
      </w:r>
      <w:r w:rsidRPr="0059595D">
        <w:rPr>
          <w:lang w:val="en-GB"/>
        </w:rPr>
        <w:t xml:space="preserve"> </w:t>
      </w:r>
      <w:r w:rsidRPr="00050CD5">
        <w:rPr>
          <w:rStyle w:val="Nadruk"/>
          <w:i w:val="0"/>
          <w:iCs w:val="0"/>
          <w:lang w:val="en-GB"/>
        </w:rPr>
        <w:t xml:space="preserve">Asma Barlas, </w:t>
      </w:r>
      <w:r w:rsidRPr="00050CD5">
        <w:rPr>
          <w:rStyle w:val="Nadruk"/>
          <w:lang w:val="en-GB"/>
        </w:rPr>
        <w:t xml:space="preserve">Believing Women in Islam, unreading Patriarchal interpretations of the Qur’an, </w:t>
      </w:r>
      <w:r w:rsidRPr="00050CD5">
        <w:rPr>
          <w:rStyle w:val="Nadruk"/>
          <w:i w:val="0"/>
          <w:iCs w:val="0"/>
          <w:lang w:val="en-GB"/>
        </w:rPr>
        <w:t>University of Texas Press 2002</w:t>
      </w:r>
      <w:r>
        <w:rPr>
          <w:rStyle w:val="Nadruk"/>
          <w:i w:val="0"/>
          <w:iCs w:val="0"/>
          <w:lang w:val="en-GB"/>
        </w:rPr>
        <w:t xml:space="preserve">. </w:t>
      </w:r>
      <w:r w:rsidRPr="0059595D">
        <w:rPr>
          <w:rStyle w:val="Nadruk"/>
          <w:i w:val="0"/>
          <w:iCs w:val="0"/>
        </w:rPr>
        <w:t xml:space="preserve">Vanwege de tijdsdruk heb ik de </w:t>
      </w:r>
      <w:r w:rsidRPr="007B11A9">
        <w:rPr>
          <w:rStyle w:val="Nadruk"/>
          <w:b/>
          <w:bCs/>
          <w:i w:val="0"/>
          <w:iCs w:val="0"/>
        </w:rPr>
        <w:t>E-book</w:t>
      </w:r>
      <w:r w:rsidR="007B11A9" w:rsidRPr="007B11A9">
        <w:rPr>
          <w:rStyle w:val="Nadruk"/>
          <w:b/>
          <w:bCs/>
          <w:i w:val="0"/>
          <w:iCs w:val="0"/>
        </w:rPr>
        <w:t>-</w:t>
      </w:r>
      <w:r w:rsidRPr="007B11A9">
        <w:rPr>
          <w:rStyle w:val="Nadruk"/>
          <w:b/>
          <w:bCs/>
          <w:i w:val="0"/>
          <w:iCs w:val="0"/>
        </w:rPr>
        <w:t>versie</w:t>
      </w:r>
      <w:r w:rsidRPr="0059595D">
        <w:rPr>
          <w:rStyle w:val="Nadruk"/>
          <w:i w:val="0"/>
          <w:iCs w:val="0"/>
        </w:rPr>
        <w:t xml:space="preserve"> g</w:t>
      </w:r>
      <w:r>
        <w:rPr>
          <w:rStyle w:val="Nadruk"/>
          <w:i w:val="0"/>
          <w:iCs w:val="0"/>
        </w:rPr>
        <w:t xml:space="preserve">eraadpleegd. In deze versie ontbreekt zoals gebruikelijk de paginering van de gedrukte versie. Dit mankement heb ik </w:t>
      </w:r>
      <w:r w:rsidR="00D24C2D">
        <w:rPr>
          <w:rStyle w:val="Nadruk"/>
          <w:i w:val="0"/>
          <w:iCs w:val="0"/>
        </w:rPr>
        <w:t xml:space="preserve">proberen te compenseren door </w:t>
      </w:r>
      <w:r w:rsidR="00D24C2D" w:rsidRPr="007B11A9">
        <w:rPr>
          <w:rStyle w:val="Nadruk"/>
          <w:b/>
          <w:bCs/>
          <w:i w:val="0"/>
          <w:iCs w:val="0"/>
        </w:rPr>
        <w:t xml:space="preserve">de door mij gebruikte paginering van de hoofdstukken weer te geven, bijvoorbeeld 55/67 betekent </w:t>
      </w:r>
      <w:proofErr w:type="spellStart"/>
      <w:r w:rsidR="00D24C2D" w:rsidRPr="007B11A9">
        <w:rPr>
          <w:rStyle w:val="Nadruk"/>
          <w:b/>
          <w:bCs/>
          <w:i w:val="0"/>
          <w:iCs w:val="0"/>
        </w:rPr>
        <w:t>pag</w:t>
      </w:r>
      <w:proofErr w:type="spellEnd"/>
      <w:r w:rsidR="00D24C2D" w:rsidRPr="007B11A9">
        <w:rPr>
          <w:rStyle w:val="Nadruk"/>
          <w:b/>
          <w:bCs/>
          <w:i w:val="0"/>
          <w:iCs w:val="0"/>
        </w:rPr>
        <w:t xml:space="preserve"> 55 op een totaal van 67. </w:t>
      </w:r>
      <w:r w:rsidR="00D24C2D">
        <w:rPr>
          <w:rStyle w:val="Nadruk"/>
          <w:i w:val="0"/>
          <w:iCs w:val="0"/>
        </w:rPr>
        <w:t>Dit is hetzelfde als 34/41. Stel dus dat het hoofdstuk in de gedrukte versie</w:t>
      </w:r>
      <w:r w:rsidR="007B11A9">
        <w:rPr>
          <w:rStyle w:val="Nadruk"/>
          <w:i w:val="0"/>
          <w:iCs w:val="0"/>
        </w:rPr>
        <w:t xml:space="preserve"> 30 pagina’s bevat, dan zou het citaat te vinden moeten zijn op de 24</w:t>
      </w:r>
      <w:r w:rsidR="007B11A9" w:rsidRPr="007B11A9">
        <w:rPr>
          <w:rStyle w:val="Nadruk"/>
          <w:i w:val="0"/>
          <w:iCs w:val="0"/>
          <w:vertAlign w:val="superscript"/>
        </w:rPr>
        <w:t>e</w:t>
      </w:r>
      <w:r w:rsidR="007B11A9">
        <w:rPr>
          <w:rStyle w:val="Nadruk"/>
          <w:i w:val="0"/>
          <w:iCs w:val="0"/>
        </w:rPr>
        <w:t xml:space="preserve">  of 25</w:t>
      </w:r>
      <w:r w:rsidR="007B11A9" w:rsidRPr="007B11A9">
        <w:rPr>
          <w:rStyle w:val="Nadruk"/>
          <w:i w:val="0"/>
          <w:iCs w:val="0"/>
          <w:vertAlign w:val="superscript"/>
        </w:rPr>
        <w:t>e</w:t>
      </w:r>
      <w:r w:rsidR="007B11A9">
        <w:rPr>
          <w:rStyle w:val="Nadruk"/>
          <w:i w:val="0"/>
          <w:iCs w:val="0"/>
        </w:rPr>
        <w:t xml:space="preserve"> pagina van het hoofdstuk</w:t>
      </w:r>
      <w:r w:rsidR="00BC6C58">
        <w:rPr>
          <w:rStyle w:val="Nadruk"/>
          <w:i w:val="0"/>
          <w:iCs w:val="0"/>
        </w:rPr>
        <w:t xml:space="preserve"> [(55:67)x30=24,6]</w:t>
      </w:r>
      <w:r w:rsidR="00D06B49">
        <w:rPr>
          <w:rStyle w:val="Nadruk"/>
          <w:i w:val="0"/>
          <w:iCs w:val="0"/>
        </w:rPr>
        <w:t xml:space="preserve">. Het zal dus niet moeilijk zijn om met behulp van mijn verwijzingen </w:t>
      </w:r>
      <w:r w:rsidR="00BC6C58">
        <w:rPr>
          <w:rStyle w:val="Nadruk"/>
          <w:i w:val="0"/>
          <w:iCs w:val="0"/>
        </w:rPr>
        <w:t>de plaats in de gedrukte versie terug te vinden.</w:t>
      </w:r>
    </w:p>
  </w:footnote>
  <w:footnote w:id="89">
    <w:p w14:paraId="3AC812A6" w14:textId="28805035" w:rsidR="00262886" w:rsidRDefault="00262886" w:rsidP="00262886">
      <w:pPr>
        <w:pStyle w:val="Voetnoottekst"/>
      </w:pPr>
      <w:r>
        <w:rPr>
          <w:rStyle w:val="Voetnootmarkering"/>
        </w:rPr>
        <w:footnoteRef/>
      </w:r>
      <w:r>
        <w:t xml:space="preserve"> </w:t>
      </w:r>
      <w:proofErr w:type="spellStart"/>
      <w:r>
        <w:t>Barlas</w:t>
      </w:r>
      <w:proofErr w:type="spellEnd"/>
      <w:r>
        <w:t>, aangehaald werk, 35/67.</w:t>
      </w:r>
    </w:p>
  </w:footnote>
  <w:footnote w:id="90">
    <w:p w14:paraId="728ED029" w14:textId="17F3A7EC" w:rsidR="005D2DA3" w:rsidRDefault="005D2DA3">
      <w:pPr>
        <w:pStyle w:val="Voetnoottekst"/>
      </w:pPr>
      <w:r>
        <w:rPr>
          <w:rStyle w:val="Voetnootmarkering"/>
        </w:rPr>
        <w:footnoteRef/>
      </w:r>
      <w:r>
        <w:t xml:space="preserve"> </w:t>
      </w:r>
      <w:proofErr w:type="spellStart"/>
      <w:r>
        <w:t>Barlas</w:t>
      </w:r>
      <w:proofErr w:type="spellEnd"/>
      <w:r>
        <w:t>, a.w.</w:t>
      </w:r>
      <w:r w:rsidR="00BC6C58">
        <w:t xml:space="preserve"> </w:t>
      </w:r>
      <w:r>
        <w:t>38/67.</w:t>
      </w:r>
    </w:p>
  </w:footnote>
  <w:footnote w:id="91">
    <w:p w14:paraId="3FBCF752" w14:textId="2AF32301" w:rsidR="00262886" w:rsidRDefault="00262886">
      <w:pPr>
        <w:pStyle w:val="Voetnoottekst"/>
      </w:pPr>
      <w:r>
        <w:rPr>
          <w:rStyle w:val="Voetnootmarkering"/>
        </w:rPr>
        <w:footnoteRef/>
      </w:r>
      <w:r>
        <w:t xml:space="preserve"> </w:t>
      </w:r>
      <w:proofErr w:type="spellStart"/>
      <w:r>
        <w:t>Barlas</w:t>
      </w:r>
      <w:proofErr w:type="spellEnd"/>
      <w:r>
        <w:t>, a.w. 39/67</w:t>
      </w:r>
    </w:p>
  </w:footnote>
  <w:footnote w:id="92">
    <w:p w14:paraId="19F80424" w14:textId="7221FE04" w:rsidR="00D06B49" w:rsidRDefault="00D06B49">
      <w:pPr>
        <w:pStyle w:val="Voetnoottekst"/>
      </w:pPr>
      <w:r>
        <w:rPr>
          <w:rStyle w:val="Voetnootmarkering"/>
        </w:rPr>
        <w:footnoteRef/>
      </w:r>
      <w:r>
        <w:t xml:space="preserve"> </w:t>
      </w:r>
      <w:proofErr w:type="spellStart"/>
      <w:r>
        <w:t>Barlas</w:t>
      </w:r>
      <w:proofErr w:type="spellEnd"/>
      <w:r>
        <w:t>, a.w. 59/67</w:t>
      </w:r>
    </w:p>
  </w:footnote>
  <w:footnote w:id="93">
    <w:p w14:paraId="2567DCCF" w14:textId="7A6C7566" w:rsidR="00353282" w:rsidRDefault="00353282">
      <w:pPr>
        <w:pStyle w:val="Voetnoottekst"/>
      </w:pPr>
      <w:r>
        <w:rPr>
          <w:rStyle w:val="Voetnootmarkering"/>
        </w:rPr>
        <w:footnoteRef/>
      </w:r>
      <w:r>
        <w:t xml:space="preserve"> </w:t>
      </w:r>
      <w:proofErr w:type="spellStart"/>
      <w:r>
        <w:t>Barlas</w:t>
      </w:r>
      <w:proofErr w:type="spellEnd"/>
      <w:r>
        <w:t>, a.w. 47/67</w:t>
      </w:r>
    </w:p>
  </w:footnote>
  <w:footnote w:id="94">
    <w:p w14:paraId="03FE9087" w14:textId="27BD9D03" w:rsidR="00095781" w:rsidRDefault="00095781" w:rsidP="00095781">
      <w:pPr>
        <w:pStyle w:val="Voetnoottekst"/>
      </w:pPr>
      <w:r>
        <w:rPr>
          <w:rStyle w:val="Voetnootmarkering"/>
        </w:rPr>
        <w:footnoteRef/>
      </w:r>
      <w:r>
        <w:t xml:space="preserve"> </w:t>
      </w:r>
      <w:proofErr w:type="spellStart"/>
      <w:r>
        <w:t>Barlas</w:t>
      </w:r>
      <w:proofErr w:type="spellEnd"/>
      <w:r>
        <w:t>, a.w. 43-57/67</w:t>
      </w:r>
    </w:p>
  </w:footnote>
  <w:footnote w:id="95">
    <w:p w14:paraId="6F429BB5" w14:textId="69403174" w:rsidR="006A34B1" w:rsidRDefault="006A34B1">
      <w:pPr>
        <w:pStyle w:val="Voetnoottekst"/>
      </w:pPr>
      <w:r>
        <w:rPr>
          <w:rStyle w:val="Voetnootmarkering"/>
        </w:rPr>
        <w:footnoteRef/>
      </w:r>
      <w:r>
        <w:t xml:space="preserve"> </w:t>
      </w:r>
      <w:proofErr w:type="spellStart"/>
      <w:r>
        <w:t>Barlas</w:t>
      </w:r>
      <w:proofErr w:type="spellEnd"/>
      <w:r>
        <w:t>, a.w. 59/67</w:t>
      </w:r>
    </w:p>
  </w:footnote>
  <w:footnote w:id="96">
    <w:p w14:paraId="31D29E62" w14:textId="48266623" w:rsidR="009011E2" w:rsidRPr="00E25286" w:rsidRDefault="009011E2">
      <w:pPr>
        <w:pStyle w:val="Voetnoottekst"/>
        <w:rPr>
          <w:lang w:val="en-GB"/>
        </w:rPr>
      </w:pPr>
      <w:r>
        <w:rPr>
          <w:rStyle w:val="Voetnootmarkering"/>
        </w:rPr>
        <w:footnoteRef/>
      </w:r>
      <w:r>
        <w:t xml:space="preserve"> Zoals wel bij Paulus, </w:t>
      </w:r>
      <w:proofErr w:type="spellStart"/>
      <w:r>
        <w:t>Ef</w:t>
      </w:r>
      <w:proofErr w:type="spellEnd"/>
      <w:r>
        <w:t xml:space="preserve"> 5:</w:t>
      </w:r>
      <w:r w:rsidR="006A34B1">
        <w:t xml:space="preserve">23!! </w:t>
      </w:r>
      <w:r w:rsidRPr="00E25286">
        <w:rPr>
          <w:lang w:val="en-GB"/>
        </w:rPr>
        <w:t xml:space="preserve">Barlas, </w:t>
      </w:r>
      <w:proofErr w:type="spellStart"/>
      <w:r w:rsidRPr="00E25286">
        <w:rPr>
          <w:lang w:val="en-GB"/>
        </w:rPr>
        <w:t>a.w.</w:t>
      </w:r>
      <w:proofErr w:type="spellEnd"/>
      <w:r w:rsidRPr="00E25286">
        <w:rPr>
          <w:lang w:val="en-GB"/>
        </w:rPr>
        <w:t xml:space="preserve"> 60/67.</w:t>
      </w:r>
    </w:p>
  </w:footnote>
  <w:footnote w:id="97">
    <w:p w14:paraId="362D5EB9" w14:textId="1EBCA628" w:rsidR="00C80622" w:rsidRPr="00C80622" w:rsidRDefault="00C80622">
      <w:pPr>
        <w:pStyle w:val="Voetnoottekst"/>
        <w:rPr>
          <w:lang w:val="en-GB"/>
        </w:rPr>
      </w:pPr>
      <w:r>
        <w:rPr>
          <w:rStyle w:val="Voetnootmarkering"/>
        </w:rPr>
        <w:footnoteRef/>
      </w:r>
      <w:r w:rsidRPr="00C80622">
        <w:rPr>
          <w:lang w:val="en-GB"/>
        </w:rPr>
        <w:t xml:space="preserve"> </w:t>
      </w:r>
      <w:r>
        <w:rPr>
          <w:lang w:val="en-GB"/>
        </w:rPr>
        <w:t xml:space="preserve">Amina Wadud, </w:t>
      </w:r>
      <w:r w:rsidRPr="00050CD5">
        <w:rPr>
          <w:i/>
          <w:iCs/>
          <w:lang w:val="en-GB"/>
        </w:rPr>
        <w:t>Qur’an and Woman</w:t>
      </w:r>
      <w:r>
        <w:rPr>
          <w:lang w:val="en-GB"/>
        </w:rPr>
        <w:t xml:space="preserve">, Oxford University Press 1999, </w:t>
      </w:r>
      <w:proofErr w:type="spellStart"/>
      <w:r w:rsidR="00267681">
        <w:rPr>
          <w:lang w:val="en-GB"/>
        </w:rPr>
        <w:t>onder</w:t>
      </w:r>
      <w:proofErr w:type="spellEnd"/>
      <w:r w:rsidR="00267681">
        <w:rPr>
          <w:lang w:val="en-GB"/>
        </w:rPr>
        <w:t xml:space="preserve"> ‘rights and roles’ </w:t>
      </w:r>
      <w:r>
        <w:rPr>
          <w:lang w:val="en-GB"/>
        </w:rPr>
        <w:t>15/59</w:t>
      </w:r>
    </w:p>
  </w:footnote>
  <w:footnote w:id="98">
    <w:p w14:paraId="3F0EC9D6" w14:textId="3E6B9622" w:rsidR="0052398B" w:rsidRPr="00D52A43" w:rsidRDefault="0052398B" w:rsidP="00630140">
      <w:pPr>
        <w:pStyle w:val="Voetnoottekst"/>
        <w:rPr>
          <w:lang w:val="nl-NL"/>
        </w:rPr>
      </w:pPr>
      <w:r>
        <w:rPr>
          <w:rStyle w:val="Voetnootmarkering"/>
        </w:rPr>
        <w:footnoteRef/>
      </w:r>
      <w:r>
        <w:t xml:space="preserve"> </w:t>
      </w:r>
      <w:r>
        <w:rPr>
          <w:lang w:val="nl-NL"/>
        </w:rPr>
        <w:t xml:space="preserve">Bepaalde teksten in de Koran verklaart ze vanuit de psychologie van Mohammed, die iets gedaan wil krijgen (116-132). </w:t>
      </w:r>
      <w:proofErr w:type="spellStart"/>
      <w:r w:rsidR="004E735D">
        <w:rPr>
          <w:lang w:val="nl-NL"/>
        </w:rPr>
        <w:t>Nahed</w:t>
      </w:r>
      <w:proofErr w:type="spellEnd"/>
      <w:r w:rsidR="004E735D">
        <w:rPr>
          <w:lang w:val="nl-NL"/>
        </w:rPr>
        <w:t xml:space="preserve"> Selim, toen nog</w:t>
      </w:r>
      <w:r>
        <w:rPr>
          <w:lang w:val="nl-NL"/>
        </w:rPr>
        <w:t xml:space="preserve"> moslima</w:t>
      </w:r>
      <w:r w:rsidR="004E735D">
        <w:rPr>
          <w:lang w:val="nl-NL"/>
        </w:rPr>
        <w:t xml:space="preserve">, balanceert </w:t>
      </w:r>
      <w:r>
        <w:rPr>
          <w:lang w:val="nl-NL"/>
        </w:rPr>
        <w:t xml:space="preserve">op het randje als ze bepaalde teksten in de Koran ‘intimiderend’ (124) en een vorm van ‘chantage’ (126) noemt. </w:t>
      </w:r>
    </w:p>
  </w:footnote>
  <w:footnote w:id="99">
    <w:p w14:paraId="3561DD7A" w14:textId="77777777" w:rsidR="0052398B" w:rsidRPr="006C42A2" w:rsidRDefault="0052398B">
      <w:pPr>
        <w:pStyle w:val="Voetnoottekst"/>
      </w:pPr>
      <w:r>
        <w:rPr>
          <w:rStyle w:val="Voetnootmarkering"/>
        </w:rPr>
        <w:footnoteRef/>
      </w:r>
      <w:r>
        <w:t xml:space="preserve"> </w:t>
      </w:r>
      <w:proofErr w:type="spellStart"/>
      <w:r>
        <w:t>Ibn</w:t>
      </w:r>
      <w:proofErr w:type="spellEnd"/>
      <w:r>
        <w:t xml:space="preserve"> </w:t>
      </w:r>
      <w:proofErr w:type="spellStart"/>
      <w:r>
        <w:t>Hisham</w:t>
      </w:r>
      <w:proofErr w:type="spellEnd"/>
      <w:r>
        <w:t xml:space="preserve"> geeft een korte beschrijving van de verschillende vrouwen: Guillaume, </w:t>
      </w:r>
      <w:r>
        <w:rPr>
          <w:i/>
        </w:rPr>
        <w:t xml:space="preserve">The life…, </w:t>
      </w:r>
      <w:r>
        <w:t>792-794</w:t>
      </w:r>
    </w:p>
  </w:footnote>
  <w:footnote w:id="100">
    <w:p w14:paraId="067A56C8" w14:textId="77777777" w:rsidR="0052398B" w:rsidRPr="003B63C7" w:rsidRDefault="0052398B" w:rsidP="00630140">
      <w:pPr>
        <w:pStyle w:val="Voetnoottekst"/>
        <w:rPr>
          <w:lang w:val="nl-NL"/>
        </w:rPr>
      </w:pPr>
      <w:r>
        <w:rPr>
          <w:rStyle w:val="Voetnootmarkering"/>
        </w:rPr>
        <w:footnoteRef/>
      </w:r>
      <w:r>
        <w:t xml:space="preserve"> </w:t>
      </w:r>
      <w:proofErr w:type="spellStart"/>
      <w:r>
        <w:rPr>
          <w:lang w:val="nl-NL"/>
        </w:rPr>
        <w:t>Nahed</w:t>
      </w:r>
      <w:proofErr w:type="spellEnd"/>
      <w:r>
        <w:rPr>
          <w:lang w:val="nl-NL"/>
        </w:rPr>
        <w:t xml:space="preserve"> Selim, </w:t>
      </w:r>
      <w:r>
        <w:rPr>
          <w:i/>
          <w:lang w:val="nl-NL"/>
        </w:rPr>
        <w:t xml:space="preserve">De vrouwen…, </w:t>
      </w:r>
      <w:r>
        <w:rPr>
          <w:lang w:val="nl-NL"/>
        </w:rPr>
        <w:t>130.</w:t>
      </w:r>
    </w:p>
  </w:footnote>
  <w:footnote w:id="101">
    <w:p w14:paraId="1E5FF8BF" w14:textId="57C739C5" w:rsidR="0052398B" w:rsidRPr="00F83335" w:rsidRDefault="0052398B" w:rsidP="00630140">
      <w:pPr>
        <w:pStyle w:val="Voetnoottekst"/>
        <w:rPr>
          <w:lang w:val="nl-NL"/>
        </w:rPr>
      </w:pPr>
      <w:r>
        <w:rPr>
          <w:rStyle w:val="Voetnootmarkering"/>
        </w:rPr>
        <w:footnoteRef/>
      </w:r>
      <w:r>
        <w:t xml:space="preserve"> </w:t>
      </w:r>
      <w:proofErr w:type="spellStart"/>
      <w:r w:rsidR="00AA4C10">
        <w:t>B</w:t>
      </w:r>
      <w:r>
        <w:t>ukhari</w:t>
      </w:r>
      <w:proofErr w:type="spellEnd"/>
      <w:r>
        <w:t xml:space="preserve"> </w:t>
      </w:r>
      <w:r w:rsidRPr="00D20F1E">
        <w:t xml:space="preserve">5 58, 234 en   </w:t>
      </w:r>
      <w:hyperlink r:id="rId29" w:history="1">
        <w:r w:rsidRPr="00D20F1E">
          <w:t>8</w:t>
        </w:r>
      </w:hyperlink>
      <w:r w:rsidRPr="00D20F1E">
        <w:t xml:space="preserve"> 73 151</w:t>
      </w:r>
      <w:r>
        <w:t xml:space="preserve"> op  </w:t>
      </w:r>
      <w:hyperlink r:id="rId30" w:history="1">
        <w:r w:rsidRPr="003371DD">
          <w:rPr>
            <w:rStyle w:val="Hyperlink"/>
          </w:rPr>
          <w:t>https://sunnah.com/bukhari/</w:t>
        </w:r>
      </w:hyperlink>
      <w:r>
        <w:t xml:space="preserve">  </w:t>
      </w:r>
    </w:p>
  </w:footnote>
  <w:footnote w:id="102">
    <w:p w14:paraId="62D672CE" w14:textId="5D536FF1" w:rsidR="0052398B" w:rsidRPr="00FF33DE" w:rsidRDefault="0052398B" w:rsidP="00630140">
      <w:pPr>
        <w:pStyle w:val="Voetnoottekst"/>
        <w:rPr>
          <w:lang w:val="nl-NL"/>
        </w:rPr>
      </w:pPr>
      <w:r>
        <w:rPr>
          <w:rStyle w:val="Voetnootmarkering"/>
        </w:rPr>
        <w:footnoteRef/>
      </w:r>
      <w:r>
        <w:t xml:space="preserve"> Hans Jansen </w:t>
      </w:r>
      <w:r w:rsidR="00AF7A58">
        <w:t>is in deze zaak</w:t>
      </w:r>
      <w:r>
        <w:t xml:space="preserve"> opmerkelijk terughoudend. Hij wijst erop dat de kerkvader Augustinus ook een bruid van 10 jaar oud had: Jansen, </w:t>
      </w:r>
      <w:r>
        <w:rPr>
          <w:i/>
        </w:rPr>
        <w:t xml:space="preserve">De Koran voor varkens, apen, ezels en andere beesten, </w:t>
      </w:r>
      <w:r>
        <w:t>Van Praag 2008, 37</w:t>
      </w:r>
    </w:p>
  </w:footnote>
  <w:footnote w:id="103">
    <w:p w14:paraId="57FF243F" w14:textId="77777777" w:rsidR="0052398B" w:rsidRPr="001C43A6" w:rsidRDefault="0052398B" w:rsidP="00630140">
      <w:pPr>
        <w:pStyle w:val="Voetnoottekst"/>
      </w:pPr>
      <w:r>
        <w:rPr>
          <w:rStyle w:val="Voetnootmarkering"/>
        </w:rPr>
        <w:footnoteRef/>
      </w:r>
      <w:r w:rsidRPr="001C43A6">
        <w:t xml:space="preserve"> </w:t>
      </w:r>
      <w:proofErr w:type="spellStart"/>
      <w:r w:rsidRPr="001C43A6">
        <w:t>Nahed</w:t>
      </w:r>
      <w:proofErr w:type="spellEnd"/>
      <w:r w:rsidRPr="001C43A6">
        <w:t xml:space="preserve"> Selim, </w:t>
      </w:r>
      <w:r w:rsidRPr="001C43A6">
        <w:rPr>
          <w:i/>
        </w:rPr>
        <w:t xml:space="preserve">De vrouwen…, </w:t>
      </w:r>
      <w:r w:rsidRPr="001C43A6">
        <w:t>47,54.</w:t>
      </w:r>
    </w:p>
  </w:footnote>
  <w:footnote w:id="104">
    <w:p w14:paraId="524F9271" w14:textId="26D6CEA4" w:rsidR="00C31871" w:rsidRPr="00C77867" w:rsidRDefault="00C31871">
      <w:pPr>
        <w:pStyle w:val="Voetnoottekst"/>
      </w:pPr>
      <w:r>
        <w:rPr>
          <w:rStyle w:val="Voetnootmarkering"/>
        </w:rPr>
        <w:footnoteRef/>
      </w:r>
      <w:r w:rsidRPr="00C31871">
        <w:t xml:space="preserve"> </w:t>
      </w:r>
      <w:proofErr w:type="spellStart"/>
      <w:r w:rsidRPr="00C31871">
        <w:t>Nahed</w:t>
      </w:r>
      <w:proofErr w:type="spellEnd"/>
      <w:r w:rsidRPr="00C31871">
        <w:t xml:space="preserve"> Selim, </w:t>
      </w:r>
      <w:r w:rsidRPr="00C31871">
        <w:rPr>
          <w:i/>
          <w:iCs/>
        </w:rPr>
        <w:t>Allah houdt niet va</w:t>
      </w:r>
      <w:r>
        <w:rPr>
          <w:i/>
          <w:iCs/>
        </w:rPr>
        <w:t xml:space="preserve">n vrouwen, </w:t>
      </w:r>
      <w:proofErr w:type="spellStart"/>
      <w:r w:rsidR="00C77867">
        <w:t>Houtekiet</w:t>
      </w:r>
      <w:proofErr w:type="spellEnd"/>
      <w:r w:rsidR="00C77867">
        <w:t>, 2007, 41</w:t>
      </w:r>
    </w:p>
  </w:footnote>
  <w:footnote w:id="105">
    <w:p w14:paraId="1C419F8D" w14:textId="0AAF4D0D" w:rsidR="00945BC0" w:rsidRPr="00E579DA" w:rsidRDefault="00945BC0" w:rsidP="00945BC0">
      <w:pPr>
        <w:spacing w:line="240" w:lineRule="auto"/>
        <w:rPr>
          <w:lang w:val="nl-NL"/>
        </w:rPr>
      </w:pPr>
      <w:r>
        <w:rPr>
          <w:rStyle w:val="Voetnootmarkering"/>
        </w:rPr>
        <w:footnoteRef/>
      </w:r>
      <w:r>
        <w:t xml:space="preserve"> </w:t>
      </w:r>
      <w:r w:rsidRPr="00F3204C">
        <w:rPr>
          <w:sz w:val="20"/>
          <w:lang w:val="nl-NL"/>
        </w:rPr>
        <w:t xml:space="preserve">Een opname van haar bijdrage in een </w:t>
      </w:r>
      <w:proofErr w:type="spellStart"/>
      <w:r w:rsidRPr="00F3204C">
        <w:rPr>
          <w:sz w:val="20"/>
          <w:lang w:val="nl-NL"/>
        </w:rPr>
        <w:t>interlevensbeschouwelijke</w:t>
      </w:r>
      <w:proofErr w:type="spellEnd"/>
      <w:r w:rsidRPr="00F3204C">
        <w:rPr>
          <w:sz w:val="20"/>
          <w:lang w:val="nl-NL"/>
        </w:rPr>
        <w:t xml:space="preserve"> ontmoeting in de Balie in Ams</w:t>
      </w:r>
      <w:r>
        <w:rPr>
          <w:sz w:val="20"/>
          <w:lang w:val="nl-NL"/>
        </w:rPr>
        <w:t>terdam in 2018 vind je hier</w:t>
      </w:r>
      <w:r w:rsidRPr="00F3204C">
        <w:rPr>
          <w:sz w:val="20"/>
          <w:lang w:val="nl-NL"/>
        </w:rPr>
        <w:t xml:space="preserve">: </w:t>
      </w:r>
      <w:hyperlink r:id="rId31" w:history="1">
        <w:r w:rsidRPr="00F3204C">
          <w:rPr>
            <w:rStyle w:val="Hyperlink"/>
            <w:sz w:val="20"/>
          </w:rPr>
          <w:t>https://www.youtube.com/watch?v=pM39Nl5-vOY</w:t>
        </w:r>
      </w:hyperlink>
    </w:p>
  </w:footnote>
  <w:footnote w:id="106">
    <w:p w14:paraId="17108E5C" w14:textId="77777777" w:rsidR="00267681" w:rsidRDefault="00267681" w:rsidP="00267681">
      <w:pPr>
        <w:pStyle w:val="Voetnoottekst"/>
      </w:pPr>
      <w:r>
        <w:rPr>
          <w:rStyle w:val="Voetnootmarkering"/>
        </w:rPr>
        <w:footnoteRef/>
      </w:r>
      <w:r>
        <w:t xml:space="preserve"> 1 Kor 14:34,35 dat vrouwen moeten zwijgen in de gemeente, is waarschijnlijk tekstkritisch niet betrouwbaar, omdat in andere handschriften de tekst op een andere plaats staat. Dit is een aanwijzing dat de tekst vanuit de marge in de hoofdtekst terecht gekomen is. Zie het betoog van de pinksterman Gordon Fee, </w:t>
      </w:r>
      <w:r w:rsidRPr="00643870">
        <w:rPr>
          <w:i/>
        </w:rPr>
        <w:t xml:space="preserve">The First </w:t>
      </w:r>
      <w:proofErr w:type="spellStart"/>
      <w:r w:rsidRPr="00643870">
        <w:rPr>
          <w:i/>
        </w:rPr>
        <w:t>Epistle</w:t>
      </w:r>
      <w:proofErr w:type="spellEnd"/>
      <w:r w:rsidRPr="00643870">
        <w:rPr>
          <w:i/>
        </w:rPr>
        <w:t xml:space="preserve"> </w:t>
      </w:r>
      <w:proofErr w:type="spellStart"/>
      <w:r w:rsidRPr="00643870">
        <w:rPr>
          <w:i/>
        </w:rPr>
        <w:t>to</w:t>
      </w:r>
      <w:proofErr w:type="spellEnd"/>
      <w:r w:rsidRPr="00643870">
        <w:rPr>
          <w:i/>
        </w:rPr>
        <w:t xml:space="preserve"> </w:t>
      </w:r>
      <w:proofErr w:type="spellStart"/>
      <w:r w:rsidRPr="00643870">
        <w:rPr>
          <w:i/>
        </w:rPr>
        <w:t>the</w:t>
      </w:r>
      <w:proofErr w:type="spellEnd"/>
      <w:r w:rsidRPr="00643870">
        <w:rPr>
          <w:i/>
        </w:rPr>
        <w:t xml:space="preserve"> </w:t>
      </w:r>
      <w:proofErr w:type="spellStart"/>
      <w:r w:rsidRPr="00643870">
        <w:rPr>
          <w:i/>
        </w:rPr>
        <w:t>Corinthians</w:t>
      </w:r>
      <w:proofErr w:type="spellEnd"/>
      <w:r>
        <w:t xml:space="preserve">, NICNT, Eerdmans Michigan 1987, 699-708. Zie verder </w:t>
      </w:r>
      <w:r w:rsidRPr="00643870">
        <w:t>mijn betoog</w:t>
      </w:r>
      <w:r>
        <w:t xml:space="preserve"> </w:t>
      </w:r>
      <w:hyperlink r:id="rId32" w:history="1">
        <w:r w:rsidRPr="00643870">
          <w:rPr>
            <w:rStyle w:val="Hyperlink"/>
          </w:rPr>
          <w:t>Paulus</w:t>
        </w:r>
      </w:hyperlink>
      <w:r>
        <w:t>, pagina 5 e.v.</w:t>
      </w:r>
    </w:p>
  </w:footnote>
  <w:footnote w:id="107">
    <w:p w14:paraId="721E75CD" w14:textId="77777777" w:rsidR="0052398B" w:rsidRPr="009C7833" w:rsidRDefault="0052398B" w:rsidP="009C7833">
      <w:pPr>
        <w:spacing w:line="240" w:lineRule="auto"/>
        <w:rPr>
          <w:sz w:val="20"/>
        </w:rPr>
      </w:pPr>
      <w:r>
        <w:rPr>
          <w:rStyle w:val="Voetnootmarkering"/>
        </w:rPr>
        <w:footnoteRef/>
      </w:r>
      <w:r>
        <w:t xml:space="preserve"> </w:t>
      </w:r>
      <w:r w:rsidRPr="009C7833">
        <w:rPr>
          <w:sz w:val="20"/>
        </w:rPr>
        <w:t xml:space="preserve">experimenteel blijkt dat geloof in God of geesten leidt tot meer altruïsme, minder oneerlijkheid, en een rustigere houding bij het maken van fouten. Gelovigen lijden ook minder onder depressies. Michiel van Elk, </w:t>
      </w:r>
      <w:r w:rsidRPr="009C7833">
        <w:rPr>
          <w:i/>
          <w:sz w:val="20"/>
        </w:rPr>
        <w:t xml:space="preserve">De gelovige geest, </w:t>
      </w:r>
      <w:r w:rsidRPr="009C7833">
        <w:rPr>
          <w:sz w:val="20"/>
        </w:rPr>
        <w:t>Bert Bakker 2002, 59-61, 100.</w:t>
      </w:r>
    </w:p>
  </w:footnote>
  <w:footnote w:id="108">
    <w:p w14:paraId="159A2F6A" w14:textId="77777777" w:rsidR="0052398B" w:rsidRPr="009C7833" w:rsidRDefault="0052398B" w:rsidP="009C7833">
      <w:pPr>
        <w:pStyle w:val="Voetnoottekst"/>
        <w:rPr>
          <w:lang w:val="en-US"/>
        </w:rPr>
      </w:pPr>
      <w:r>
        <w:rPr>
          <w:rStyle w:val="Voetnootmarkering"/>
        </w:rPr>
        <w:footnoteRef/>
      </w:r>
      <w:r w:rsidRPr="00E7062E">
        <w:rPr>
          <w:lang w:val="en-US"/>
        </w:rPr>
        <w:t xml:space="preserve"> </w:t>
      </w:r>
      <w:proofErr w:type="spellStart"/>
      <w:r w:rsidRPr="00E7062E">
        <w:rPr>
          <w:lang w:val="en-US"/>
        </w:rPr>
        <w:t>Zie</w:t>
      </w:r>
      <w:proofErr w:type="spellEnd"/>
      <w:r w:rsidRPr="00E7062E">
        <w:rPr>
          <w:lang w:val="en-US"/>
        </w:rPr>
        <w:t xml:space="preserve"> </w:t>
      </w:r>
      <w:proofErr w:type="spellStart"/>
      <w:r w:rsidRPr="00E7062E">
        <w:rPr>
          <w:lang w:val="en-US"/>
        </w:rPr>
        <w:t>bijvoorbeeld</w:t>
      </w:r>
      <w:proofErr w:type="spellEnd"/>
      <w:r w:rsidRPr="00E7062E">
        <w:rPr>
          <w:lang w:val="en-US"/>
        </w:rPr>
        <w:t xml:space="preserve">: </w:t>
      </w:r>
      <w:r w:rsidRPr="00E7062E">
        <w:rPr>
          <w:i/>
          <w:lang w:val="en-US"/>
        </w:rPr>
        <w:t xml:space="preserve">The Nature of Hell, A Report by the Evangelical Alliance Commission, </w:t>
      </w:r>
      <w:r w:rsidRPr="00E7062E">
        <w:rPr>
          <w:lang w:val="en-US"/>
        </w:rPr>
        <w:t xml:space="preserve">Paternoster </w:t>
      </w:r>
      <w:r>
        <w:rPr>
          <w:lang w:val="en-US"/>
        </w:rPr>
        <w:t xml:space="preserve">Carlisle </w:t>
      </w:r>
      <w:r w:rsidRPr="00E7062E">
        <w:rPr>
          <w:lang w:val="en-US"/>
        </w:rPr>
        <w:t>2000; Nigel, Cameron (ed</w:t>
      </w:r>
      <w:r>
        <w:rPr>
          <w:lang w:val="en-US"/>
        </w:rPr>
        <w:t>.</w:t>
      </w:r>
      <w:r w:rsidRPr="00E7062E">
        <w:rPr>
          <w:lang w:val="en-US"/>
        </w:rPr>
        <w:t>)</w:t>
      </w:r>
      <w:r>
        <w:rPr>
          <w:lang w:val="en-US"/>
        </w:rPr>
        <w:t>,</w:t>
      </w:r>
      <w:r w:rsidRPr="00E7062E">
        <w:rPr>
          <w:lang w:val="en-US"/>
        </w:rPr>
        <w:t xml:space="preserve"> </w:t>
      </w:r>
      <w:r>
        <w:rPr>
          <w:i/>
          <w:lang w:val="en-US"/>
        </w:rPr>
        <w:t xml:space="preserve">Universalism and the doctrine of hell, </w:t>
      </w:r>
      <w:r>
        <w:rPr>
          <w:lang w:val="en-US"/>
        </w:rPr>
        <w:t xml:space="preserve">Paternoster Carlisle 1991; E.W. Fudge, </w:t>
      </w:r>
      <w:r>
        <w:rPr>
          <w:i/>
          <w:lang w:val="en-US"/>
        </w:rPr>
        <w:t xml:space="preserve">The fire that consumes, </w:t>
      </w:r>
      <w:r>
        <w:rPr>
          <w:lang w:val="en-US"/>
        </w:rPr>
        <w:t xml:space="preserve">Paternoster Carlisle 1994; John Wenham, </w:t>
      </w:r>
      <w:r>
        <w:rPr>
          <w:i/>
          <w:lang w:val="en-US"/>
        </w:rPr>
        <w:t xml:space="preserve">Facing Hell, </w:t>
      </w:r>
      <w:r>
        <w:rPr>
          <w:lang w:val="en-US"/>
        </w:rPr>
        <w:t xml:space="preserve">Paternoster Carlisle 1998, R. Bell, </w:t>
      </w:r>
      <w:r>
        <w:rPr>
          <w:i/>
          <w:lang w:val="en-US"/>
        </w:rPr>
        <w:t xml:space="preserve">Love wins, </w:t>
      </w:r>
      <w:r>
        <w:rPr>
          <w:lang w:val="en-US"/>
        </w:rPr>
        <w:t xml:space="preserve">Harper Collins 2011, Jan Bonda, </w:t>
      </w:r>
      <w:r>
        <w:rPr>
          <w:i/>
          <w:lang w:val="en-US"/>
        </w:rPr>
        <w:t xml:space="preserve">Het </w:t>
      </w:r>
      <w:proofErr w:type="spellStart"/>
      <w:r>
        <w:rPr>
          <w:i/>
          <w:lang w:val="en-US"/>
        </w:rPr>
        <w:t>ene</w:t>
      </w:r>
      <w:proofErr w:type="spellEnd"/>
      <w:r>
        <w:rPr>
          <w:i/>
          <w:lang w:val="en-US"/>
        </w:rPr>
        <w:t xml:space="preserve"> </w:t>
      </w:r>
      <w:proofErr w:type="spellStart"/>
      <w:r>
        <w:rPr>
          <w:i/>
          <w:lang w:val="en-US"/>
        </w:rPr>
        <w:t>doel</w:t>
      </w:r>
      <w:proofErr w:type="spellEnd"/>
      <w:r>
        <w:rPr>
          <w:i/>
          <w:lang w:val="en-US"/>
        </w:rPr>
        <w:t xml:space="preserve"> van God, </w:t>
      </w:r>
      <w:r>
        <w:rPr>
          <w:lang w:val="en-US"/>
        </w:rPr>
        <w:t>Ten Have 1993.</w:t>
      </w:r>
    </w:p>
  </w:footnote>
  <w:footnote w:id="109">
    <w:p w14:paraId="5719A563" w14:textId="77777777" w:rsidR="0052398B" w:rsidRPr="00AE53B7" w:rsidRDefault="0052398B" w:rsidP="009C7833">
      <w:pPr>
        <w:pStyle w:val="Voetnoottekst"/>
      </w:pPr>
      <w:r>
        <w:rPr>
          <w:rStyle w:val="Voetnootmarkering"/>
        </w:rPr>
        <w:footnoteRef/>
      </w:r>
      <w:r>
        <w:t xml:space="preserve"> Dirk Van Keulen, </w:t>
      </w:r>
      <w:r>
        <w:rPr>
          <w:i/>
        </w:rPr>
        <w:t xml:space="preserve">Bijbel en dogmatiek, </w:t>
      </w:r>
      <w:r>
        <w:t>Kok 2003.</w:t>
      </w:r>
    </w:p>
  </w:footnote>
  <w:footnote w:id="110">
    <w:p w14:paraId="0DEAA36E" w14:textId="77777777" w:rsidR="0052398B" w:rsidRPr="009C7833" w:rsidRDefault="0052398B">
      <w:pPr>
        <w:pStyle w:val="Voetnoottekst"/>
        <w:rPr>
          <w:i/>
        </w:rPr>
      </w:pPr>
      <w:r>
        <w:rPr>
          <w:rStyle w:val="Voetnootmarkering"/>
        </w:rPr>
        <w:footnoteRef/>
      </w:r>
      <w:r>
        <w:t xml:space="preserve"> Zie verder mijn </w:t>
      </w:r>
      <w:hyperlink r:id="rId33" w:history="1">
        <w:r w:rsidRPr="009C7833">
          <w:rPr>
            <w:rStyle w:val="Hyperlink"/>
            <w:i/>
          </w:rPr>
          <w:t>Dat slaan wij over</w:t>
        </w:r>
      </w:hyperlink>
      <w:r>
        <w:rPr>
          <w:i/>
        </w:rPr>
        <w:t>.</w:t>
      </w:r>
    </w:p>
  </w:footnote>
  <w:footnote w:id="111">
    <w:p w14:paraId="596AE250" w14:textId="77777777" w:rsidR="00C32B20" w:rsidRDefault="00C32B20" w:rsidP="00C32B20">
      <w:pPr>
        <w:pStyle w:val="Voetnoottekst"/>
      </w:pPr>
      <w:r>
        <w:rPr>
          <w:rStyle w:val="Voetnootmarkering"/>
        </w:rPr>
        <w:footnoteRef/>
      </w:r>
      <w:r>
        <w:t xml:space="preserve"> </w:t>
      </w:r>
      <w:hyperlink r:id="rId34" w:history="1">
        <w:r w:rsidRPr="00A70F66">
          <w:rPr>
            <w:rStyle w:val="Hyperlink"/>
          </w:rPr>
          <w:t>https://www.youtube.com/watch?v=weyZcAnXwYQ</w:t>
        </w:r>
      </w:hyperlink>
      <w:r>
        <w:t xml:space="preserve"> </w:t>
      </w:r>
    </w:p>
  </w:footnote>
  <w:footnote w:id="112">
    <w:p w14:paraId="7D8C6BFA" w14:textId="77777777" w:rsidR="0052398B" w:rsidRPr="00240AA4" w:rsidRDefault="0052398B">
      <w:pPr>
        <w:pStyle w:val="Voetnoottekst"/>
      </w:pPr>
      <w:r>
        <w:rPr>
          <w:rStyle w:val="Voetnootmarkering"/>
        </w:rPr>
        <w:footnoteRef/>
      </w:r>
      <w:r>
        <w:t xml:space="preserve"> Daniels, </w:t>
      </w:r>
      <w:r>
        <w:rPr>
          <w:i/>
        </w:rPr>
        <w:t xml:space="preserve">De kwestie M, een gekaapte godsdienst, </w:t>
      </w:r>
      <w:r>
        <w:t>De Blauwe Tijger 2017,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59D0" w14:textId="77777777" w:rsidR="009C2EA1" w:rsidRDefault="009C2E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427917"/>
      <w:docPartObj>
        <w:docPartGallery w:val="Page Numbers (Margins)"/>
        <w:docPartUnique/>
      </w:docPartObj>
    </w:sdtPr>
    <w:sdtContent>
      <w:p w14:paraId="1FBE7CF6" w14:textId="77777777" w:rsidR="0052398B" w:rsidRDefault="0052398B">
        <w:pPr>
          <w:pStyle w:val="Koptekst"/>
        </w:pPr>
        <w:r>
          <w:rPr>
            <w:noProof/>
            <w:lang w:eastAsia="nl-BE"/>
          </w:rPr>
          <mc:AlternateContent>
            <mc:Choice Requires="wps">
              <w:drawing>
                <wp:anchor distT="0" distB="0" distL="114300" distR="114300" simplePos="0" relativeHeight="251659264" behindDoc="0" locked="0" layoutInCell="0" allowOverlap="1" wp14:anchorId="27E11301" wp14:editId="00A2D513">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A94172" w14:textId="77777777" w:rsidR="0052398B" w:rsidRDefault="0052398B">
                              <w:pPr>
                                <w:pBdr>
                                  <w:bottom w:val="single" w:sz="4" w:space="1" w:color="auto"/>
                                </w:pBdr>
                              </w:pPr>
                              <w:r>
                                <w:fldChar w:fldCharType="begin"/>
                              </w:r>
                              <w:r>
                                <w:instrText>PAGE   \* MERGEFORMAT</w:instrText>
                              </w:r>
                              <w:r>
                                <w:fldChar w:fldCharType="separate"/>
                              </w:r>
                              <w:r w:rsidRPr="000862BD">
                                <w:rPr>
                                  <w:noProof/>
                                  <w:lang w:val="nl-NL"/>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E11301"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0DA94172" w14:textId="77777777" w:rsidR="0052398B" w:rsidRDefault="0052398B">
                        <w:pPr>
                          <w:pBdr>
                            <w:bottom w:val="single" w:sz="4" w:space="1" w:color="auto"/>
                          </w:pBdr>
                        </w:pPr>
                        <w:r>
                          <w:fldChar w:fldCharType="begin"/>
                        </w:r>
                        <w:r>
                          <w:instrText>PAGE   \* MERGEFORMAT</w:instrText>
                        </w:r>
                        <w:r>
                          <w:fldChar w:fldCharType="separate"/>
                        </w:r>
                        <w:r w:rsidRPr="000862BD">
                          <w:rPr>
                            <w:noProof/>
                            <w:lang w:val="nl-NL"/>
                          </w:rPr>
                          <w:t>20</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7471" w14:textId="77777777" w:rsidR="009C2EA1" w:rsidRDefault="009C2E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F42"/>
    <w:multiLevelType w:val="hybridMultilevel"/>
    <w:tmpl w:val="C6D437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92294C"/>
    <w:multiLevelType w:val="hybridMultilevel"/>
    <w:tmpl w:val="4710BA06"/>
    <w:lvl w:ilvl="0" w:tplc="337C62EA">
      <w:start w:val="1"/>
      <w:numFmt w:val="decimal"/>
      <w:lvlText w:val="%1"/>
      <w:lvlJc w:val="left"/>
      <w:pPr>
        <w:ind w:left="-6" w:hanging="1128"/>
      </w:pPr>
      <w:rPr>
        <w:rFonts w:hint="default"/>
      </w:rPr>
    </w:lvl>
    <w:lvl w:ilvl="1" w:tplc="08130019" w:tentative="1">
      <w:start w:val="1"/>
      <w:numFmt w:val="lowerLetter"/>
      <w:lvlText w:val="%2."/>
      <w:lvlJc w:val="left"/>
      <w:pPr>
        <w:ind w:left="-54" w:hanging="360"/>
      </w:pPr>
    </w:lvl>
    <w:lvl w:ilvl="2" w:tplc="0813001B" w:tentative="1">
      <w:start w:val="1"/>
      <w:numFmt w:val="lowerRoman"/>
      <w:lvlText w:val="%3."/>
      <w:lvlJc w:val="right"/>
      <w:pPr>
        <w:ind w:left="666" w:hanging="180"/>
      </w:pPr>
    </w:lvl>
    <w:lvl w:ilvl="3" w:tplc="0813000F" w:tentative="1">
      <w:start w:val="1"/>
      <w:numFmt w:val="decimal"/>
      <w:lvlText w:val="%4."/>
      <w:lvlJc w:val="left"/>
      <w:pPr>
        <w:ind w:left="1386" w:hanging="360"/>
      </w:pPr>
    </w:lvl>
    <w:lvl w:ilvl="4" w:tplc="08130019" w:tentative="1">
      <w:start w:val="1"/>
      <w:numFmt w:val="lowerLetter"/>
      <w:lvlText w:val="%5."/>
      <w:lvlJc w:val="left"/>
      <w:pPr>
        <w:ind w:left="2106" w:hanging="360"/>
      </w:pPr>
    </w:lvl>
    <w:lvl w:ilvl="5" w:tplc="0813001B" w:tentative="1">
      <w:start w:val="1"/>
      <w:numFmt w:val="lowerRoman"/>
      <w:lvlText w:val="%6."/>
      <w:lvlJc w:val="right"/>
      <w:pPr>
        <w:ind w:left="2826" w:hanging="180"/>
      </w:pPr>
    </w:lvl>
    <w:lvl w:ilvl="6" w:tplc="0813000F" w:tentative="1">
      <w:start w:val="1"/>
      <w:numFmt w:val="decimal"/>
      <w:lvlText w:val="%7."/>
      <w:lvlJc w:val="left"/>
      <w:pPr>
        <w:ind w:left="3546" w:hanging="360"/>
      </w:pPr>
    </w:lvl>
    <w:lvl w:ilvl="7" w:tplc="08130019" w:tentative="1">
      <w:start w:val="1"/>
      <w:numFmt w:val="lowerLetter"/>
      <w:lvlText w:val="%8."/>
      <w:lvlJc w:val="left"/>
      <w:pPr>
        <w:ind w:left="4266" w:hanging="360"/>
      </w:pPr>
    </w:lvl>
    <w:lvl w:ilvl="8" w:tplc="0813001B" w:tentative="1">
      <w:start w:val="1"/>
      <w:numFmt w:val="lowerRoman"/>
      <w:lvlText w:val="%9."/>
      <w:lvlJc w:val="right"/>
      <w:pPr>
        <w:ind w:left="4986" w:hanging="180"/>
      </w:pPr>
    </w:lvl>
  </w:abstractNum>
  <w:abstractNum w:abstractNumId="2" w15:restartNumberingAfterBreak="0">
    <w:nsid w:val="13100486"/>
    <w:multiLevelType w:val="hybridMultilevel"/>
    <w:tmpl w:val="7592EDBC"/>
    <w:lvl w:ilvl="0" w:tplc="F350EFF6">
      <w:start w:val="1"/>
      <w:numFmt w:val="decimal"/>
      <w:lvlText w:val="%1."/>
      <w:lvlJc w:val="left"/>
      <w:pPr>
        <w:ind w:left="502" w:hanging="360"/>
      </w:pPr>
      <w:rPr>
        <w:rFonts w:hint="default"/>
        <w:b/>
        <w:i w:val="0"/>
        <w:i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B83117"/>
    <w:multiLevelType w:val="hybridMultilevel"/>
    <w:tmpl w:val="E7428C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7B6796"/>
    <w:multiLevelType w:val="hybridMultilevel"/>
    <w:tmpl w:val="513A903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31EE3410"/>
    <w:multiLevelType w:val="hybridMultilevel"/>
    <w:tmpl w:val="EA60F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573251"/>
    <w:multiLevelType w:val="hybridMultilevel"/>
    <w:tmpl w:val="071058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647E7F"/>
    <w:multiLevelType w:val="multilevel"/>
    <w:tmpl w:val="1FBA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C60C64"/>
    <w:multiLevelType w:val="hybridMultilevel"/>
    <w:tmpl w:val="2BB08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4829CF"/>
    <w:multiLevelType w:val="hybridMultilevel"/>
    <w:tmpl w:val="C6D437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BC7667"/>
    <w:multiLevelType w:val="hybridMultilevel"/>
    <w:tmpl w:val="2DA44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765504"/>
    <w:multiLevelType w:val="hybridMultilevel"/>
    <w:tmpl w:val="5ED0E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A36D4C"/>
    <w:multiLevelType w:val="hybridMultilevel"/>
    <w:tmpl w:val="EF007BA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B894075"/>
    <w:multiLevelType w:val="hybridMultilevel"/>
    <w:tmpl w:val="33F483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87190719">
    <w:abstractNumId w:val="1"/>
  </w:num>
  <w:num w:numId="2" w16cid:durableId="1426531583">
    <w:abstractNumId w:val="0"/>
  </w:num>
  <w:num w:numId="3" w16cid:durableId="1011104944">
    <w:abstractNumId w:val="9"/>
  </w:num>
  <w:num w:numId="4" w16cid:durableId="1549561848">
    <w:abstractNumId w:val="3"/>
  </w:num>
  <w:num w:numId="5" w16cid:durableId="192574988">
    <w:abstractNumId w:val="5"/>
  </w:num>
  <w:num w:numId="6" w16cid:durableId="1688558140">
    <w:abstractNumId w:val="6"/>
  </w:num>
  <w:num w:numId="7" w16cid:durableId="1361400238">
    <w:abstractNumId w:val="13"/>
  </w:num>
  <w:num w:numId="8" w16cid:durableId="1410078800">
    <w:abstractNumId w:val="10"/>
  </w:num>
  <w:num w:numId="9" w16cid:durableId="1026520080">
    <w:abstractNumId w:val="12"/>
  </w:num>
  <w:num w:numId="10" w16cid:durableId="596404275">
    <w:abstractNumId w:val="4"/>
  </w:num>
  <w:num w:numId="11" w16cid:durableId="17506944">
    <w:abstractNumId w:val="8"/>
  </w:num>
  <w:num w:numId="12" w16cid:durableId="887447962">
    <w:abstractNumId w:val="11"/>
  </w:num>
  <w:num w:numId="13" w16cid:durableId="362025927">
    <w:abstractNumId w:val="7"/>
  </w:num>
  <w:num w:numId="14" w16cid:durableId="270361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76"/>
    <w:rsid w:val="000022FE"/>
    <w:rsid w:val="00011EC8"/>
    <w:rsid w:val="0001622B"/>
    <w:rsid w:val="00016DDF"/>
    <w:rsid w:val="00024110"/>
    <w:rsid w:val="00025B5A"/>
    <w:rsid w:val="00036B18"/>
    <w:rsid w:val="000375E1"/>
    <w:rsid w:val="000419E3"/>
    <w:rsid w:val="000434D9"/>
    <w:rsid w:val="00050CD5"/>
    <w:rsid w:val="000554BF"/>
    <w:rsid w:val="000578D4"/>
    <w:rsid w:val="00064354"/>
    <w:rsid w:val="000654F0"/>
    <w:rsid w:val="00071253"/>
    <w:rsid w:val="00074625"/>
    <w:rsid w:val="00075CE5"/>
    <w:rsid w:val="00081FBB"/>
    <w:rsid w:val="000825FF"/>
    <w:rsid w:val="00085A46"/>
    <w:rsid w:val="000862BD"/>
    <w:rsid w:val="0008633F"/>
    <w:rsid w:val="0009463C"/>
    <w:rsid w:val="00094A48"/>
    <w:rsid w:val="00095781"/>
    <w:rsid w:val="000A29E0"/>
    <w:rsid w:val="000A5739"/>
    <w:rsid w:val="000A61C8"/>
    <w:rsid w:val="000B231E"/>
    <w:rsid w:val="000C4685"/>
    <w:rsid w:val="000C65AC"/>
    <w:rsid w:val="000D54C5"/>
    <w:rsid w:val="000D5BDA"/>
    <w:rsid w:val="000E0168"/>
    <w:rsid w:val="000E0514"/>
    <w:rsid w:val="000E62D2"/>
    <w:rsid w:val="000F232B"/>
    <w:rsid w:val="000F6B64"/>
    <w:rsid w:val="000F700D"/>
    <w:rsid w:val="00100A55"/>
    <w:rsid w:val="00105F51"/>
    <w:rsid w:val="00106BC4"/>
    <w:rsid w:val="001101B6"/>
    <w:rsid w:val="00110E7D"/>
    <w:rsid w:val="00112D03"/>
    <w:rsid w:val="00114BC7"/>
    <w:rsid w:val="00115F79"/>
    <w:rsid w:val="00117C44"/>
    <w:rsid w:val="00123602"/>
    <w:rsid w:val="0014121D"/>
    <w:rsid w:val="0014706A"/>
    <w:rsid w:val="00150A3D"/>
    <w:rsid w:val="00152A24"/>
    <w:rsid w:val="00157E05"/>
    <w:rsid w:val="0016035E"/>
    <w:rsid w:val="00164FE6"/>
    <w:rsid w:val="001749F7"/>
    <w:rsid w:val="00186E64"/>
    <w:rsid w:val="00190A3C"/>
    <w:rsid w:val="00191CD6"/>
    <w:rsid w:val="00192416"/>
    <w:rsid w:val="00194BF6"/>
    <w:rsid w:val="0019518A"/>
    <w:rsid w:val="00196790"/>
    <w:rsid w:val="001A0431"/>
    <w:rsid w:val="001A1394"/>
    <w:rsid w:val="001A3082"/>
    <w:rsid w:val="001A3783"/>
    <w:rsid w:val="001A43ED"/>
    <w:rsid w:val="001A63C1"/>
    <w:rsid w:val="001B0881"/>
    <w:rsid w:val="001C1C1E"/>
    <w:rsid w:val="001C43A6"/>
    <w:rsid w:val="001C45E0"/>
    <w:rsid w:val="001C6E98"/>
    <w:rsid w:val="001D0C70"/>
    <w:rsid w:val="001D3F55"/>
    <w:rsid w:val="001D599A"/>
    <w:rsid w:val="001E09F4"/>
    <w:rsid w:val="001F4A61"/>
    <w:rsid w:val="001F7DAF"/>
    <w:rsid w:val="00201772"/>
    <w:rsid w:val="00210488"/>
    <w:rsid w:val="0022384F"/>
    <w:rsid w:val="0022417C"/>
    <w:rsid w:val="002259C3"/>
    <w:rsid w:val="00231889"/>
    <w:rsid w:val="00233F1A"/>
    <w:rsid w:val="002341FE"/>
    <w:rsid w:val="00236627"/>
    <w:rsid w:val="00237870"/>
    <w:rsid w:val="00240AA4"/>
    <w:rsid w:val="00243190"/>
    <w:rsid w:val="002457EC"/>
    <w:rsid w:val="00262886"/>
    <w:rsid w:val="00263FC4"/>
    <w:rsid w:val="00265827"/>
    <w:rsid w:val="00267681"/>
    <w:rsid w:val="00274BFF"/>
    <w:rsid w:val="002758F3"/>
    <w:rsid w:val="002758F4"/>
    <w:rsid w:val="002763BA"/>
    <w:rsid w:val="002828F8"/>
    <w:rsid w:val="00286D73"/>
    <w:rsid w:val="002873A3"/>
    <w:rsid w:val="002922DC"/>
    <w:rsid w:val="0029271B"/>
    <w:rsid w:val="002A03CD"/>
    <w:rsid w:val="002A2882"/>
    <w:rsid w:val="002A3326"/>
    <w:rsid w:val="002A4784"/>
    <w:rsid w:val="002A4D59"/>
    <w:rsid w:val="002A5343"/>
    <w:rsid w:val="002A67B1"/>
    <w:rsid w:val="002A6E79"/>
    <w:rsid w:val="002B684F"/>
    <w:rsid w:val="002C0FC7"/>
    <w:rsid w:val="002C2C0F"/>
    <w:rsid w:val="002C4308"/>
    <w:rsid w:val="002C6D4E"/>
    <w:rsid w:val="002D15F3"/>
    <w:rsid w:val="002D4669"/>
    <w:rsid w:val="002E0CA2"/>
    <w:rsid w:val="002E166B"/>
    <w:rsid w:val="002E20BF"/>
    <w:rsid w:val="002E496D"/>
    <w:rsid w:val="002E65E4"/>
    <w:rsid w:val="002F3C56"/>
    <w:rsid w:val="002F5E74"/>
    <w:rsid w:val="002F6FD3"/>
    <w:rsid w:val="00303D80"/>
    <w:rsid w:val="00305338"/>
    <w:rsid w:val="0030687B"/>
    <w:rsid w:val="0031231F"/>
    <w:rsid w:val="00314A8C"/>
    <w:rsid w:val="00315E8F"/>
    <w:rsid w:val="003254FE"/>
    <w:rsid w:val="00326B0A"/>
    <w:rsid w:val="00335550"/>
    <w:rsid w:val="00336143"/>
    <w:rsid w:val="0034170C"/>
    <w:rsid w:val="003425B4"/>
    <w:rsid w:val="003460CF"/>
    <w:rsid w:val="00347E0D"/>
    <w:rsid w:val="003502EE"/>
    <w:rsid w:val="003523BC"/>
    <w:rsid w:val="00353282"/>
    <w:rsid w:val="00360E61"/>
    <w:rsid w:val="00360FC7"/>
    <w:rsid w:val="00365C0C"/>
    <w:rsid w:val="0036739F"/>
    <w:rsid w:val="00374502"/>
    <w:rsid w:val="0038081F"/>
    <w:rsid w:val="00380F1E"/>
    <w:rsid w:val="003823A6"/>
    <w:rsid w:val="003854D2"/>
    <w:rsid w:val="003872B1"/>
    <w:rsid w:val="00392D2B"/>
    <w:rsid w:val="00394829"/>
    <w:rsid w:val="003A3FC9"/>
    <w:rsid w:val="003B4BB4"/>
    <w:rsid w:val="003B63C7"/>
    <w:rsid w:val="003C34B0"/>
    <w:rsid w:val="003C56DF"/>
    <w:rsid w:val="003D4AA1"/>
    <w:rsid w:val="003D6494"/>
    <w:rsid w:val="003D75C7"/>
    <w:rsid w:val="003E5221"/>
    <w:rsid w:val="003E62C2"/>
    <w:rsid w:val="003E7087"/>
    <w:rsid w:val="003F04A5"/>
    <w:rsid w:val="003F1422"/>
    <w:rsid w:val="003F38A6"/>
    <w:rsid w:val="00402739"/>
    <w:rsid w:val="00413E0E"/>
    <w:rsid w:val="00417BCD"/>
    <w:rsid w:val="004228BB"/>
    <w:rsid w:val="004270D3"/>
    <w:rsid w:val="0042751B"/>
    <w:rsid w:val="004371D4"/>
    <w:rsid w:val="00440A7F"/>
    <w:rsid w:val="00443E59"/>
    <w:rsid w:val="004615CD"/>
    <w:rsid w:val="00462BD1"/>
    <w:rsid w:val="00463496"/>
    <w:rsid w:val="00466BD5"/>
    <w:rsid w:val="00472BE5"/>
    <w:rsid w:val="00475836"/>
    <w:rsid w:val="004829CC"/>
    <w:rsid w:val="004912E7"/>
    <w:rsid w:val="00492F25"/>
    <w:rsid w:val="0049591F"/>
    <w:rsid w:val="00496762"/>
    <w:rsid w:val="004A16CA"/>
    <w:rsid w:val="004A1B88"/>
    <w:rsid w:val="004A3D86"/>
    <w:rsid w:val="004B0A54"/>
    <w:rsid w:val="004B1A50"/>
    <w:rsid w:val="004C4DB2"/>
    <w:rsid w:val="004D0421"/>
    <w:rsid w:val="004D23E0"/>
    <w:rsid w:val="004D3C4B"/>
    <w:rsid w:val="004D53BB"/>
    <w:rsid w:val="004E4331"/>
    <w:rsid w:val="004E5E36"/>
    <w:rsid w:val="004E61C6"/>
    <w:rsid w:val="004E735D"/>
    <w:rsid w:val="00506DA9"/>
    <w:rsid w:val="00507610"/>
    <w:rsid w:val="00510932"/>
    <w:rsid w:val="00510E10"/>
    <w:rsid w:val="00515231"/>
    <w:rsid w:val="00516B6F"/>
    <w:rsid w:val="00521CF9"/>
    <w:rsid w:val="0052398B"/>
    <w:rsid w:val="00525700"/>
    <w:rsid w:val="0052705B"/>
    <w:rsid w:val="00534079"/>
    <w:rsid w:val="00536C5B"/>
    <w:rsid w:val="005407F2"/>
    <w:rsid w:val="00542F90"/>
    <w:rsid w:val="00545F56"/>
    <w:rsid w:val="00551AB5"/>
    <w:rsid w:val="00552AC3"/>
    <w:rsid w:val="00552C44"/>
    <w:rsid w:val="005574DD"/>
    <w:rsid w:val="00560C74"/>
    <w:rsid w:val="00560D4F"/>
    <w:rsid w:val="00571875"/>
    <w:rsid w:val="00577747"/>
    <w:rsid w:val="00577A29"/>
    <w:rsid w:val="005801B2"/>
    <w:rsid w:val="0058468E"/>
    <w:rsid w:val="00591487"/>
    <w:rsid w:val="00591678"/>
    <w:rsid w:val="00591BF0"/>
    <w:rsid w:val="00591D61"/>
    <w:rsid w:val="0059595D"/>
    <w:rsid w:val="0059686D"/>
    <w:rsid w:val="00596C49"/>
    <w:rsid w:val="005A28AF"/>
    <w:rsid w:val="005A5898"/>
    <w:rsid w:val="005B1653"/>
    <w:rsid w:val="005B2AD2"/>
    <w:rsid w:val="005B54C3"/>
    <w:rsid w:val="005C1308"/>
    <w:rsid w:val="005C1324"/>
    <w:rsid w:val="005C619D"/>
    <w:rsid w:val="005D01D5"/>
    <w:rsid w:val="005D2DA3"/>
    <w:rsid w:val="005D424F"/>
    <w:rsid w:val="005E28B6"/>
    <w:rsid w:val="005E4AE5"/>
    <w:rsid w:val="005E617F"/>
    <w:rsid w:val="005F2ED2"/>
    <w:rsid w:val="00607D99"/>
    <w:rsid w:val="00614716"/>
    <w:rsid w:val="006215EE"/>
    <w:rsid w:val="006243B5"/>
    <w:rsid w:val="00630140"/>
    <w:rsid w:val="0063021F"/>
    <w:rsid w:val="0063634C"/>
    <w:rsid w:val="00642537"/>
    <w:rsid w:val="00643870"/>
    <w:rsid w:val="00646BD0"/>
    <w:rsid w:val="0065060E"/>
    <w:rsid w:val="00654EFA"/>
    <w:rsid w:val="0065702D"/>
    <w:rsid w:val="006602A4"/>
    <w:rsid w:val="00660355"/>
    <w:rsid w:val="00660415"/>
    <w:rsid w:val="00667242"/>
    <w:rsid w:val="00667243"/>
    <w:rsid w:val="006700C2"/>
    <w:rsid w:val="00670BBC"/>
    <w:rsid w:val="00671C8A"/>
    <w:rsid w:val="0067274D"/>
    <w:rsid w:val="00673F84"/>
    <w:rsid w:val="00677625"/>
    <w:rsid w:val="00681C69"/>
    <w:rsid w:val="00691237"/>
    <w:rsid w:val="00693C3F"/>
    <w:rsid w:val="006A176F"/>
    <w:rsid w:val="006A1797"/>
    <w:rsid w:val="006A34B1"/>
    <w:rsid w:val="006A50FB"/>
    <w:rsid w:val="006B664B"/>
    <w:rsid w:val="006B6F2D"/>
    <w:rsid w:val="006C3C52"/>
    <w:rsid w:val="006C42A2"/>
    <w:rsid w:val="006C6218"/>
    <w:rsid w:val="006D0F1E"/>
    <w:rsid w:val="006F3945"/>
    <w:rsid w:val="006F4C57"/>
    <w:rsid w:val="00702347"/>
    <w:rsid w:val="00720CF4"/>
    <w:rsid w:val="007259FA"/>
    <w:rsid w:val="00737989"/>
    <w:rsid w:val="00737FB8"/>
    <w:rsid w:val="007406DE"/>
    <w:rsid w:val="0074091C"/>
    <w:rsid w:val="00752E6E"/>
    <w:rsid w:val="0075483B"/>
    <w:rsid w:val="00755DBF"/>
    <w:rsid w:val="00757712"/>
    <w:rsid w:val="007638AE"/>
    <w:rsid w:val="00766807"/>
    <w:rsid w:val="00766D4A"/>
    <w:rsid w:val="00767628"/>
    <w:rsid w:val="007761E1"/>
    <w:rsid w:val="00781D56"/>
    <w:rsid w:val="00784A1D"/>
    <w:rsid w:val="00784B03"/>
    <w:rsid w:val="007876F0"/>
    <w:rsid w:val="00787BE0"/>
    <w:rsid w:val="00791E1E"/>
    <w:rsid w:val="00796B76"/>
    <w:rsid w:val="00797345"/>
    <w:rsid w:val="007A195E"/>
    <w:rsid w:val="007B0EB8"/>
    <w:rsid w:val="007B103A"/>
    <w:rsid w:val="007B11A9"/>
    <w:rsid w:val="007C2FD4"/>
    <w:rsid w:val="007C3B2E"/>
    <w:rsid w:val="007C554F"/>
    <w:rsid w:val="007D34CF"/>
    <w:rsid w:val="007D72AC"/>
    <w:rsid w:val="007D7682"/>
    <w:rsid w:val="007E21A8"/>
    <w:rsid w:val="007E47AD"/>
    <w:rsid w:val="007F1263"/>
    <w:rsid w:val="007F16FA"/>
    <w:rsid w:val="007F2182"/>
    <w:rsid w:val="007F5E1C"/>
    <w:rsid w:val="007F6FB1"/>
    <w:rsid w:val="00804497"/>
    <w:rsid w:val="00807D0B"/>
    <w:rsid w:val="0081155F"/>
    <w:rsid w:val="00812B95"/>
    <w:rsid w:val="0081391B"/>
    <w:rsid w:val="008139CC"/>
    <w:rsid w:val="008155FC"/>
    <w:rsid w:val="00817DBE"/>
    <w:rsid w:val="008200DA"/>
    <w:rsid w:val="00820E94"/>
    <w:rsid w:val="00825F7C"/>
    <w:rsid w:val="00831844"/>
    <w:rsid w:val="00832966"/>
    <w:rsid w:val="0083770E"/>
    <w:rsid w:val="0084513A"/>
    <w:rsid w:val="008459AF"/>
    <w:rsid w:val="00850883"/>
    <w:rsid w:val="00852620"/>
    <w:rsid w:val="00853298"/>
    <w:rsid w:val="00855638"/>
    <w:rsid w:val="00857431"/>
    <w:rsid w:val="008678F9"/>
    <w:rsid w:val="00870563"/>
    <w:rsid w:val="00872BC1"/>
    <w:rsid w:val="00874D37"/>
    <w:rsid w:val="00882143"/>
    <w:rsid w:val="0088260C"/>
    <w:rsid w:val="00882F21"/>
    <w:rsid w:val="00883995"/>
    <w:rsid w:val="008841DD"/>
    <w:rsid w:val="008851D4"/>
    <w:rsid w:val="00893411"/>
    <w:rsid w:val="008A52BB"/>
    <w:rsid w:val="008A75D3"/>
    <w:rsid w:val="008B3699"/>
    <w:rsid w:val="008B60BE"/>
    <w:rsid w:val="008C039D"/>
    <w:rsid w:val="008C075F"/>
    <w:rsid w:val="008C554D"/>
    <w:rsid w:val="008D1EB2"/>
    <w:rsid w:val="008D6ACD"/>
    <w:rsid w:val="008E1F2A"/>
    <w:rsid w:val="008E2725"/>
    <w:rsid w:val="008E2D49"/>
    <w:rsid w:val="008E599F"/>
    <w:rsid w:val="008E65C0"/>
    <w:rsid w:val="008F7EA3"/>
    <w:rsid w:val="009011E2"/>
    <w:rsid w:val="0090248D"/>
    <w:rsid w:val="00905249"/>
    <w:rsid w:val="009121EF"/>
    <w:rsid w:val="00914E7D"/>
    <w:rsid w:val="00921CD8"/>
    <w:rsid w:val="0092419B"/>
    <w:rsid w:val="009250C7"/>
    <w:rsid w:val="00930760"/>
    <w:rsid w:val="00933E7E"/>
    <w:rsid w:val="00941CD2"/>
    <w:rsid w:val="00942819"/>
    <w:rsid w:val="009441F6"/>
    <w:rsid w:val="00945BC0"/>
    <w:rsid w:val="00953E51"/>
    <w:rsid w:val="00955A09"/>
    <w:rsid w:val="00960330"/>
    <w:rsid w:val="0096072E"/>
    <w:rsid w:val="00965B51"/>
    <w:rsid w:val="009707AA"/>
    <w:rsid w:val="00973B4B"/>
    <w:rsid w:val="00981204"/>
    <w:rsid w:val="00983354"/>
    <w:rsid w:val="00985AC0"/>
    <w:rsid w:val="00987605"/>
    <w:rsid w:val="00992A7A"/>
    <w:rsid w:val="009935A8"/>
    <w:rsid w:val="00994968"/>
    <w:rsid w:val="009A4249"/>
    <w:rsid w:val="009A52F2"/>
    <w:rsid w:val="009C2EA1"/>
    <w:rsid w:val="009C337C"/>
    <w:rsid w:val="009C5BCF"/>
    <w:rsid w:val="009C7833"/>
    <w:rsid w:val="009D1383"/>
    <w:rsid w:val="009D33D1"/>
    <w:rsid w:val="009E48A5"/>
    <w:rsid w:val="009F3F3A"/>
    <w:rsid w:val="009F5C1D"/>
    <w:rsid w:val="009F6DDD"/>
    <w:rsid w:val="00A02700"/>
    <w:rsid w:val="00A106F5"/>
    <w:rsid w:val="00A17E38"/>
    <w:rsid w:val="00A239A3"/>
    <w:rsid w:val="00A27881"/>
    <w:rsid w:val="00A41745"/>
    <w:rsid w:val="00A41D17"/>
    <w:rsid w:val="00A57B11"/>
    <w:rsid w:val="00A63539"/>
    <w:rsid w:val="00A73215"/>
    <w:rsid w:val="00A73459"/>
    <w:rsid w:val="00A735C0"/>
    <w:rsid w:val="00A766B7"/>
    <w:rsid w:val="00A77789"/>
    <w:rsid w:val="00A82C53"/>
    <w:rsid w:val="00A8608B"/>
    <w:rsid w:val="00A931F8"/>
    <w:rsid w:val="00A962FC"/>
    <w:rsid w:val="00AA2B6F"/>
    <w:rsid w:val="00AA4C10"/>
    <w:rsid w:val="00AA6646"/>
    <w:rsid w:val="00AA6727"/>
    <w:rsid w:val="00AA7F53"/>
    <w:rsid w:val="00AB1FA8"/>
    <w:rsid w:val="00AB544C"/>
    <w:rsid w:val="00AB5AAD"/>
    <w:rsid w:val="00AB6AE4"/>
    <w:rsid w:val="00AC115B"/>
    <w:rsid w:val="00AD3B80"/>
    <w:rsid w:val="00AD5385"/>
    <w:rsid w:val="00AD5AD5"/>
    <w:rsid w:val="00AE53B7"/>
    <w:rsid w:val="00AE7B42"/>
    <w:rsid w:val="00AF7A58"/>
    <w:rsid w:val="00AF7E60"/>
    <w:rsid w:val="00B035E5"/>
    <w:rsid w:val="00B14E89"/>
    <w:rsid w:val="00B206DD"/>
    <w:rsid w:val="00B20DF3"/>
    <w:rsid w:val="00B20E40"/>
    <w:rsid w:val="00B21217"/>
    <w:rsid w:val="00B221BD"/>
    <w:rsid w:val="00B26635"/>
    <w:rsid w:val="00B27FA8"/>
    <w:rsid w:val="00B3051C"/>
    <w:rsid w:val="00B307EE"/>
    <w:rsid w:val="00B31BAD"/>
    <w:rsid w:val="00B338EF"/>
    <w:rsid w:val="00B34F04"/>
    <w:rsid w:val="00B357A3"/>
    <w:rsid w:val="00B37BC6"/>
    <w:rsid w:val="00B402C9"/>
    <w:rsid w:val="00B43B3B"/>
    <w:rsid w:val="00B44AAE"/>
    <w:rsid w:val="00B4731D"/>
    <w:rsid w:val="00B47630"/>
    <w:rsid w:val="00B52000"/>
    <w:rsid w:val="00B5246B"/>
    <w:rsid w:val="00B5442D"/>
    <w:rsid w:val="00B551D0"/>
    <w:rsid w:val="00B56E32"/>
    <w:rsid w:val="00B60756"/>
    <w:rsid w:val="00B622EB"/>
    <w:rsid w:val="00B670E3"/>
    <w:rsid w:val="00B7431A"/>
    <w:rsid w:val="00B74CF4"/>
    <w:rsid w:val="00B75372"/>
    <w:rsid w:val="00B7698E"/>
    <w:rsid w:val="00B816FC"/>
    <w:rsid w:val="00B8661C"/>
    <w:rsid w:val="00B92409"/>
    <w:rsid w:val="00B941D4"/>
    <w:rsid w:val="00B95DFE"/>
    <w:rsid w:val="00BA0932"/>
    <w:rsid w:val="00BA31A7"/>
    <w:rsid w:val="00BA551C"/>
    <w:rsid w:val="00BA701F"/>
    <w:rsid w:val="00BB0F1A"/>
    <w:rsid w:val="00BB1A04"/>
    <w:rsid w:val="00BB1A1A"/>
    <w:rsid w:val="00BB68D4"/>
    <w:rsid w:val="00BC3970"/>
    <w:rsid w:val="00BC5AA3"/>
    <w:rsid w:val="00BC6C58"/>
    <w:rsid w:val="00BD769E"/>
    <w:rsid w:val="00BE0141"/>
    <w:rsid w:val="00BF265B"/>
    <w:rsid w:val="00BF2D93"/>
    <w:rsid w:val="00BF6BB4"/>
    <w:rsid w:val="00C00F22"/>
    <w:rsid w:val="00C03B05"/>
    <w:rsid w:val="00C0525E"/>
    <w:rsid w:val="00C100C0"/>
    <w:rsid w:val="00C13F48"/>
    <w:rsid w:val="00C15592"/>
    <w:rsid w:val="00C21FDC"/>
    <w:rsid w:val="00C2462D"/>
    <w:rsid w:val="00C26D88"/>
    <w:rsid w:val="00C2748D"/>
    <w:rsid w:val="00C31871"/>
    <w:rsid w:val="00C32B20"/>
    <w:rsid w:val="00C34B43"/>
    <w:rsid w:val="00C3558C"/>
    <w:rsid w:val="00C373A1"/>
    <w:rsid w:val="00C3771D"/>
    <w:rsid w:val="00C45D33"/>
    <w:rsid w:val="00C46C54"/>
    <w:rsid w:val="00C47616"/>
    <w:rsid w:val="00C5023D"/>
    <w:rsid w:val="00C54743"/>
    <w:rsid w:val="00C55D1A"/>
    <w:rsid w:val="00C64BDC"/>
    <w:rsid w:val="00C70208"/>
    <w:rsid w:val="00C75131"/>
    <w:rsid w:val="00C77867"/>
    <w:rsid w:val="00C80551"/>
    <w:rsid w:val="00C80622"/>
    <w:rsid w:val="00C8153F"/>
    <w:rsid w:val="00C84B0C"/>
    <w:rsid w:val="00C852D9"/>
    <w:rsid w:val="00C87A7D"/>
    <w:rsid w:val="00C926FE"/>
    <w:rsid w:val="00C92A73"/>
    <w:rsid w:val="00C94BAA"/>
    <w:rsid w:val="00C94E62"/>
    <w:rsid w:val="00C9723F"/>
    <w:rsid w:val="00CA520E"/>
    <w:rsid w:val="00CA7AC5"/>
    <w:rsid w:val="00CB497E"/>
    <w:rsid w:val="00CB5540"/>
    <w:rsid w:val="00CD035D"/>
    <w:rsid w:val="00CD3F0E"/>
    <w:rsid w:val="00CD4B73"/>
    <w:rsid w:val="00CE2ECF"/>
    <w:rsid w:val="00CE357D"/>
    <w:rsid w:val="00CF03DB"/>
    <w:rsid w:val="00CF1007"/>
    <w:rsid w:val="00CF5A3B"/>
    <w:rsid w:val="00CF6121"/>
    <w:rsid w:val="00CF7D15"/>
    <w:rsid w:val="00CF7FA8"/>
    <w:rsid w:val="00D00D81"/>
    <w:rsid w:val="00D02AF8"/>
    <w:rsid w:val="00D04537"/>
    <w:rsid w:val="00D05BF4"/>
    <w:rsid w:val="00D0695E"/>
    <w:rsid w:val="00D06B49"/>
    <w:rsid w:val="00D077F1"/>
    <w:rsid w:val="00D136A8"/>
    <w:rsid w:val="00D14C86"/>
    <w:rsid w:val="00D17236"/>
    <w:rsid w:val="00D20F1E"/>
    <w:rsid w:val="00D21C84"/>
    <w:rsid w:val="00D23F2F"/>
    <w:rsid w:val="00D24C2D"/>
    <w:rsid w:val="00D328C3"/>
    <w:rsid w:val="00D33790"/>
    <w:rsid w:val="00D41541"/>
    <w:rsid w:val="00D43575"/>
    <w:rsid w:val="00D45341"/>
    <w:rsid w:val="00D4651B"/>
    <w:rsid w:val="00D52A43"/>
    <w:rsid w:val="00D5438E"/>
    <w:rsid w:val="00D55324"/>
    <w:rsid w:val="00D63048"/>
    <w:rsid w:val="00D716F7"/>
    <w:rsid w:val="00D75294"/>
    <w:rsid w:val="00D7751F"/>
    <w:rsid w:val="00D80CAD"/>
    <w:rsid w:val="00D8347C"/>
    <w:rsid w:val="00D839DE"/>
    <w:rsid w:val="00D8455E"/>
    <w:rsid w:val="00D91D62"/>
    <w:rsid w:val="00D95C81"/>
    <w:rsid w:val="00D96943"/>
    <w:rsid w:val="00DA0B63"/>
    <w:rsid w:val="00DA28F5"/>
    <w:rsid w:val="00DA3F3C"/>
    <w:rsid w:val="00DA7112"/>
    <w:rsid w:val="00DB052A"/>
    <w:rsid w:val="00DC3C1B"/>
    <w:rsid w:val="00DD4D75"/>
    <w:rsid w:val="00DE009B"/>
    <w:rsid w:val="00DE2196"/>
    <w:rsid w:val="00DE2422"/>
    <w:rsid w:val="00DE4981"/>
    <w:rsid w:val="00DF11BC"/>
    <w:rsid w:val="00DF4787"/>
    <w:rsid w:val="00DF48CE"/>
    <w:rsid w:val="00DF59A6"/>
    <w:rsid w:val="00E007F0"/>
    <w:rsid w:val="00E0240D"/>
    <w:rsid w:val="00E143D2"/>
    <w:rsid w:val="00E159B8"/>
    <w:rsid w:val="00E16285"/>
    <w:rsid w:val="00E20B26"/>
    <w:rsid w:val="00E25286"/>
    <w:rsid w:val="00E26EB8"/>
    <w:rsid w:val="00E37DE4"/>
    <w:rsid w:val="00E43D00"/>
    <w:rsid w:val="00E503D6"/>
    <w:rsid w:val="00E526BC"/>
    <w:rsid w:val="00E54BD0"/>
    <w:rsid w:val="00E55FC9"/>
    <w:rsid w:val="00E56CFE"/>
    <w:rsid w:val="00E5708D"/>
    <w:rsid w:val="00E579DA"/>
    <w:rsid w:val="00E60CE3"/>
    <w:rsid w:val="00E610A7"/>
    <w:rsid w:val="00E616E8"/>
    <w:rsid w:val="00E645FA"/>
    <w:rsid w:val="00E7062E"/>
    <w:rsid w:val="00E70C06"/>
    <w:rsid w:val="00E72BD3"/>
    <w:rsid w:val="00E75716"/>
    <w:rsid w:val="00E761D2"/>
    <w:rsid w:val="00E8328E"/>
    <w:rsid w:val="00E83E6B"/>
    <w:rsid w:val="00E85078"/>
    <w:rsid w:val="00E92C4F"/>
    <w:rsid w:val="00E9654F"/>
    <w:rsid w:val="00E971A2"/>
    <w:rsid w:val="00EA1E2E"/>
    <w:rsid w:val="00EB0F0E"/>
    <w:rsid w:val="00EB507B"/>
    <w:rsid w:val="00EC560C"/>
    <w:rsid w:val="00EC5764"/>
    <w:rsid w:val="00ED1ECF"/>
    <w:rsid w:val="00ED494A"/>
    <w:rsid w:val="00ED4C55"/>
    <w:rsid w:val="00ED5F2E"/>
    <w:rsid w:val="00ED70BF"/>
    <w:rsid w:val="00EE0BA0"/>
    <w:rsid w:val="00EE18FA"/>
    <w:rsid w:val="00EE2CF9"/>
    <w:rsid w:val="00EE5108"/>
    <w:rsid w:val="00EE6630"/>
    <w:rsid w:val="00F04194"/>
    <w:rsid w:val="00F10B2F"/>
    <w:rsid w:val="00F15104"/>
    <w:rsid w:val="00F24689"/>
    <w:rsid w:val="00F24C5B"/>
    <w:rsid w:val="00F26869"/>
    <w:rsid w:val="00F30979"/>
    <w:rsid w:val="00F3204C"/>
    <w:rsid w:val="00F3760A"/>
    <w:rsid w:val="00F40E29"/>
    <w:rsid w:val="00F4508C"/>
    <w:rsid w:val="00F47637"/>
    <w:rsid w:val="00F52B3C"/>
    <w:rsid w:val="00F576A3"/>
    <w:rsid w:val="00F63BAB"/>
    <w:rsid w:val="00F7307D"/>
    <w:rsid w:val="00F74B04"/>
    <w:rsid w:val="00F81E92"/>
    <w:rsid w:val="00F83335"/>
    <w:rsid w:val="00F86082"/>
    <w:rsid w:val="00F91CD8"/>
    <w:rsid w:val="00F928ED"/>
    <w:rsid w:val="00F9406A"/>
    <w:rsid w:val="00F95450"/>
    <w:rsid w:val="00FA1217"/>
    <w:rsid w:val="00FA24A7"/>
    <w:rsid w:val="00FB5514"/>
    <w:rsid w:val="00FB7089"/>
    <w:rsid w:val="00FC70E9"/>
    <w:rsid w:val="00FC7643"/>
    <w:rsid w:val="00FD4B55"/>
    <w:rsid w:val="00FD619A"/>
    <w:rsid w:val="00FD6806"/>
    <w:rsid w:val="00FD7EBC"/>
    <w:rsid w:val="00FE1A58"/>
    <w:rsid w:val="00FE6C22"/>
    <w:rsid w:val="00FF33DE"/>
    <w:rsid w:val="00FF3F13"/>
    <w:rsid w:val="00FF5108"/>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1DE7"/>
  <w15:docId w15:val="{1AFCDD7E-47AB-41A4-95D9-E285623B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BC6"/>
  </w:style>
  <w:style w:type="paragraph" w:styleId="Kop1">
    <w:name w:val="heading 1"/>
    <w:basedOn w:val="Standaard"/>
    <w:next w:val="Standaard"/>
    <w:link w:val="Kop1Char"/>
    <w:uiPriority w:val="9"/>
    <w:qFormat/>
    <w:rsid w:val="0016035E"/>
    <w:pPr>
      <w:keepNext/>
      <w:keepLines/>
      <w:outlineLvl w:val="0"/>
    </w:pPr>
    <w:rPr>
      <w:rFonts w:eastAsiaTheme="majorEastAsia" w:cstheme="majorBidi"/>
      <w:b/>
      <w:bCs/>
      <w:color w:val="943634" w:themeColor="accent2" w:themeShade="BF"/>
      <w:sz w:val="36"/>
      <w:szCs w:val="28"/>
    </w:rPr>
  </w:style>
  <w:style w:type="paragraph" w:styleId="Kop2">
    <w:name w:val="heading 2"/>
    <w:basedOn w:val="Standaard"/>
    <w:next w:val="Standaard"/>
    <w:link w:val="Kop2Char"/>
    <w:uiPriority w:val="9"/>
    <w:unhideWhenUsed/>
    <w:qFormat/>
    <w:rsid w:val="003460CF"/>
    <w:pPr>
      <w:keepNext/>
      <w:keepLines/>
      <w:outlineLvl w:val="1"/>
    </w:pPr>
    <w:rPr>
      <w:rFonts w:eastAsiaTheme="majorEastAsia" w:cstheme="majorBidi"/>
      <w:b/>
      <w:bCs/>
      <w:color w:val="984806" w:themeColor="accent6" w:themeShade="80"/>
      <w:sz w:val="28"/>
      <w:szCs w:val="26"/>
    </w:rPr>
  </w:style>
  <w:style w:type="paragraph" w:styleId="Kop3">
    <w:name w:val="heading 3"/>
    <w:basedOn w:val="Standaard"/>
    <w:next w:val="Standaard"/>
    <w:link w:val="Kop3Char"/>
    <w:uiPriority w:val="9"/>
    <w:unhideWhenUsed/>
    <w:qFormat/>
    <w:rsid w:val="008E2D49"/>
    <w:pPr>
      <w:keepNext/>
      <w:keepLines/>
      <w:outlineLvl w:val="2"/>
    </w:pPr>
    <w:rPr>
      <w:rFonts w:eastAsiaTheme="majorEastAsia" w:cstheme="majorBidi"/>
      <w:bCs/>
      <w:color w:val="A85008"/>
      <w:sz w:val="28"/>
    </w:rPr>
  </w:style>
  <w:style w:type="paragraph" w:styleId="Kop4">
    <w:name w:val="heading 4"/>
    <w:basedOn w:val="Standaard"/>
    <w:next w:val="Standaard"/>
    <w:link w:val="Kop4Char"/>
    <w:uiPriority w:val="9"/>
    <w:unhideWhenUsed/>
    <w:qFormat/>
    <w:rsid w:val="00831844"/>
    <w:pPr>
      <w:keepNext/>
      <w:keepLines/>
      <w:outlineLvl w:val="3"/>
    </w:pPr>
    <w:rPr>
      <w:rFonts w:eastAsiaTheme="majorEastAsia" w:cstheme="majorBidi"/>
      <w:b/>
      <w:bCs/>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035E"/>
    <w:rPr>
      <w:rFonts w:eastAsiaTheme="majorEastAsia" w:cstheme="majorBidi"/>
      <w:b/>
      <w:bCs/>
      <w:color w:val="943634" w:themeColor="accent2" w:themeShade="BF"/>
      <w:sz w:val="36"/>
      <w:szCs w:val="28"/>
    </w:rPr>
  </w:style>
  <w:style w:type="character" w:customStyle="1" w:styleId="Kop2Char">
    <w:name w:val="Kop 2 Char"/>
    <w:basedOn w:val="Standaardalinea-lettertype"/>
    <w:link w:val="Kop2"/>
    <w:uiPriority w:val="9"/>
    <w:rsid w:val="003460CF"/>
    <w:rPr>
      <w:rFonts w:eastAsiaTheme="majorEastAsia" w:cstheme="majorBidi"/>
      <w:b/>
      <w:bCs/>
      <w:color w:val="984806" w:themeColor="accent6" w:themeShade="80"/>
      <w:sz w:val="28"/>
      <w:szCs w:val="26"/>
    </w:rPr>
  </w:style>
  <w:style w:type="paragraph" w:styleId="Titel">
    <w:name w:val="Title"/>
    <w:basedOn w:val="Standaard"/>
    <w:next w:val="Standaard"/>
    <w:link w:val="TitelChar"/>
    <w:uiPriority w:val="10"/>
    <w:qFormat/>
    <w:rsid w:val="00796B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96B76"/>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796B76"/>
    <w:pPr>
      <w:ind w:left="720"/>
      <w:contextualSpacing/>
    </w:pPr>
  </w:style>
  <w:style w:type="paragraph" w:styleId="Koptekst">
    <w:name w:val="header"/>
    <w:basedOn w:val="Standaard"/>
    <w:link w:val="KoptekstChar"/>
    <w:uiPriority w:val="99"/>
    <w:unhideWhenUsed/>
    <w:rsid w:val="001A13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A1394"/>
  </w:style>
  <w:style w:type="paragraph" w:styleId="Voettekst">
    <w:name w:val="footer"/>
    <w:basedOn w:val="Standaard"/>
    <w:link w:val="VoettekstChar"/>
    <w:uiPriority w:val="99"/>
    <w:unhideWhenUsed/>
    <w:rsid w:val="001A13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A1394"/>
  </w:style>
  <w:style w:type="paragraph" w:styleId="Ballontekst">
    <w:name w:val="Balloon Text"/>
    <w:basedOn w:val="Standaard"/>
    <w:link w:val="BallontekstChar"/>
    <w:uiPriority w:val="99"/>
    <w:semiHidden/>
    <w:unhideWhenUsed/>
    <w:rsid w:val="001A139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394"/>
    <w:rPr>
      <w:rFonts w:ascii="Tahoma" w:hAnsi="Tahoma" w:cs="Tahoma"/>
      <w:sz w:val="16"/>
      <w:szCs w:val="16"/>
    </w:rPr>
  </w:style>
  <w:style w:type="character" w:styleId="Hyperlink">
    <w:name w:val="Hyperlink"/>
    <w:basedOn w:val="Standaardalinea-lettertype"/>
    <w:uiPriority w:val="99"/>
    <w:unhideWhenUsed/>
    <w:rsid w:val="00164FE6"/>
    <w:rPr>
      <w:color w:val="0000FF" w:themeColor="hyperlink"/>
      <w:u w:val="single"/>
    </w:rPr>
  </w:style>
  <w:style w:type="paragraph" w:styleId="Voetnoottekst">
    <w:name w:val="footnote text"/>
    <w:basedOn w:val="Standaard"/>
    <w:link w:val="VoetnoottekstChar"/>
    <w:semiHidden/>
    <w:unhideWhenUsed/>
    <w:rsid w:val="008B60BE"/>
    <w:pPr>
      <w:spacing w:line="240" w:lineRule="auto"/>
    </w:pPr>
    <w:rPr>
      <w:sz w:val="20"/>
      <w:szCs w:val="20"/>
    </w:rPr>
  </w:style>
  <w:style w:type="character" w:customStyle="1" w:styleId="VoetnoottekstChar">
    <w:name w:val="Voetnoottekst Char"/>
    <w:basedOn w:val="Standaardalinea-lettertype"/>
    <w:link w:val="Voetnoottekst"/>
    <w:semiHidden/>
    <w:rsid w:val="008B60BE"/>
    <w:rPr>
      <w:sz w:val="20"/>
      <w:szCs w:val="20"/>
    </w:rPr>
  </w:style>
  <w:style w:type="character" w:styleId="Voetnootmarkering">
    <w:name w:val="footnote reference"/>
    <w:basedOn w:val="Standaardalinea-lettertype"/>
    <w:semiHidden/>
    <w:unhideWhenUsed/>
    <w:rsid w:val="008B60BE"/>
    <w:rPr>
      <w:vertAlign w:val="superscript"/>
    </w:rPr>
  </w:style>
  <w:style w:type="character" w:styleId="Nadruk">
    <w:name w:val="Emphasis"/>
    <w:qFormat/>
    <w:rsid w:val="00D91D62"/>
    <w:rPr>
      <w:i/>
      <w:iCs/>
    </w:rPr>
  </w:style>
  <w:style w:type="character" w:styleId="Paginanummer">
    <w:name w:val="page number"/>
    <w:basedOn w:val="Standaardalinea-lettertype"/>
    <w:rsid w:val="00347E0D"/>
  </w:style>
  <w:style w:type="character" w:customStyle="1" w:styleId="Kop3Char">
    <w:name w:val="Kop 3 Char"/>
    <w:basedOn w:val="Standaardalinea-lettertype"/>
    <w:link w:val="Kop3"/>
    <w:uiPriority w:val="9"/>
    <w:rsid w:val="008E2D49"/>
    <w:rPr>
      <w:rFonts w:eastAsiaTheme="majorEastAsia" w:cstheme="majorBidi"/>
      <w:bCs/>
      <w:color w:val="A85008"/>
      <w:sz w:val="28"/>
    </w:rPr>
  </w:style>
  <w:style w:type="character" w:customStyle="1" w:styleId="Kop4Char">
    <w:name w:val="Kop 4 Char"/>
    <w:basedOn w:val="Standaardalinea-lettertype"/>
    <w:link w:val="Kop4"/>
    <w:uiPriority w:val="9"/>
    <w:rsid w:val="00831844"/>
    <w:rPr>
      <w:rFonts w:eastAsiaTheme="majorEastAsia" w:cstheme="majorBidi"/>
      <w:b/>
      <w:bCs/>
      <w:iCs/>
      <w:u w:val="single"/>
    </w:rPr>
  </w:style>
  <w:style w:type="paragraph" w:styleId="Geenafstand">
    <w:name w:val="No Spacing"/>
    <w:uiPriority w:val="1"/>
    <w:qFormat/>
    <w:rsid w:val="0001622B"/>
    <w:pPr>
      <w:spacing w:line="240" w:lineRule="auto"/>
    </w:pPr>
    <w:rPr>
      <w:color w:val="FF0000"/>
      <w:sz w:val="20"/>
    </w:rPr>
  </w:style>
  <w:style w:type="table" w:styleId="Tabelraster">
    <w:name w:val="Table Grid"/>
    <w:basedOn w:val="Standaardtabel"/>
    <w:uiPriority w:val="59"/>
    <w:rsid w:val="00024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24110"/>
    <w:pPr>
      <w:spacing w:before="100" w:beforeAutospacing="1" w:after="100" w:afterAutospacing="1" w:line="240" w:lineRule="auto"/>
    </w:pPr>
    <w:rPr>
      <w:rFonts w:eastAsia="Times New Roman"/>
      <w:lang w:eastAsia="nl-BE"/>
    </w:rPr>
  </w:style>
  <w:style w:type="character" w:customStyle="1" w:styleId="legend-color">
    <w:name w:val="legend-color"/>
    <w:basedOn w:val="Standaardalinea-lettertype"/>
    <w:rsid w:val="00024110"/>
  </w:style>
  <w:style w:type="character" w:customStyle="1" w:styleId="a-size-small">
    <w:name w:val="a-size-small"/>
    <w:basedOn w:val="Standaardalinea-lettertype"/>
    <w:rsid w:val="00591678"/>
  </w:style>
  <w:style w:type="character" w:styleId="GevolgdeHyperlink">
    <w:name w:val="FollowedHyperlink"/>
    <w:basedOn w:val="Standaardalinea-lettertype"/>
    <w:uiPriority w:val="99"/>
    <w:semiHidden/>
    <w:unhideWhenUsed/>
    <w:rsid w:val="008200DA"/>
    <w:rPr>
      <w:color w:val="800080" w:themeColor="followedHyperlink"/>
      <w:u w:val="single"/>
    </w:rPr>
  </w:style>
  <w:style w:type="paragraph" w:styleId="Kopvaninhoudsopgave">
    <w:name w:val="TOC Heading"/>
    <w:basedOn w:val="Kop1"/>
    <w:next w:val="Standaard"/>
    <w:uiPriority w:val="39"/>
    <w:unhideWhenUsed/>
    <w:qFormat/>
    <w:rsid w:val="0074091C"/>
    <w:pPr>
      <w:outlineLvl w:val="9"/>
    </w:pPr>
    <w:rPr>
      <w:rFonts w:asciiTheme="majorHAnsi" w:hAnsiTheme="majorHAnsi"/>
      <w:sz w:val="28"/>
      <w:lang w:eastAsia="nl-BE"/>
    </w:rPr>
  </w:style>
  <w:style w:type="paragraph" w:styleId="Inhopg1">
    <w:name w:val="toc 1"/>
    <w:basedOn w:val="Standaard"/>
    <w:next w:val="Standaard"/>
    <w:autoRedefine/>
    <w:uiPriority w:val="39"/>
    <w:unhideWhenUsed/>
    <w:rsid w:val="0074091C"/>
    <w:pPr>
      <w:spacing w:after="100"/>
    </w:pPr>
  </w:style>
  <w:style w:type="paragraph" w:styleId="Inhopg2">
    <w:name w:val="toc 2"/>
    <w:basedOn w:val="Standaard"/>
    <w:next w:val="Standaard"/>
    <w:autoRedefine/>
    <w:uiPriority w:val="39"/>
    <w:unhideWhenUsed/>
    <w:rsid w:val="003823A6"/>
    <w:pPr>
      <w:tabs>
        <w:tab w:val="left" w:pos="660"/>
        <w:tab w:val="right" w:leader="dot" w:pos="8920"/>
      </w:tabs>
      <w:spacing w:after="100"/>
      <w:ind w:left="426" w:hanging="240"/>
    </w:pPr>
  </w:style>
  <w:style w:type="paragraph" w:styleId="Inhopg3">
    <w:name w:val="toc 3"/>
    <w:basedOn w:val="Standaard"/>
    <w:next w:val="Standaard"/>
    <w:autoRedefine/>
    <w:uiPriority w:val="39"/>
    <w:unhideWhenUsed/>
    <w:rsid w:val="0074091C"/>
    <w:pPr>
      <w:spacing w:after="100"/>
      <w:ind w:left="480"/>
    </w:pPr>
  </w:style>
  <w:style w:type="character" w:styleId="Onopgelostemelding">
    <w:name w:val="Unresolved Mention"/>
    <w:basedOn w:val="Standaardalinea-lettertype"/>
    <w:uiPriority w:val="99"/>
    <w:semiHidden/>
    <w:unhideWhenUsed/>
    <w:rsid w:val="00112D03"/>
    <w:rPr>
      <w:color w:val="605E5C"/>
      <w:shd w:val="clear" w:color="auto" w:fill="E1DFDD"/>
    </w:rPr>
  </w:style>
  <w:style w:type="paragraph" w:customStyle="1" w:styleId="artstyleparagraph">
    <w:name w:val="artstyle__paragraph"/>
    <w:basedOn w:val="Standaard"/>
    <w:rsid w:val="00D33790"/>
    <w:pPr>
      <w:spacing w:before="100" w:beforeAutospacing="1" w:after="100" w:afterAutospacing="1" w:line="240" w:lineRule="auto"/>
    </w:pPr>
    <w:rPr>
      <w:rFonts w:eastAsia="Times New Roman"/>
      <w:lang w:eastAsia="nl-B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8841">
      <w:bodyDiv w:val="1"/>
      <w:marLeft w:val="0"/>
      <w:marRight w:val="0"/>
      <w:marTop w:val="0"/>
      <w:marBottom w:val="0"/>
      <w:divBdr>
        <w:top w:val="none" w:sz="0" w:space="0" w:color="auto"/>
        <w:left w:val="none" w:sz="0" w:space="0" w:color="auto"/>
        <w:bottom w:val="none" w:sz="0" w:space="0" w:color="auto"/>
        <w:right w:val="none" w:sz="0" w:space="0" w:color="auto"/>
      </w:divBdr>
      <w:divsChild>
        <w:div w:id="182473951">
          <w:marLeft w:val="0"/>
          <w:marRight w:val="0"/>
          <w:marTop w:val="0"/>
          <w:marBottom w:val="0"/>
          <w:divBdr>
            <w:top w:val="none" w:sz="0" w:space="0" w:color="auto"/>
            <w:left w:val="none" w:sz="0" w:space="0" w:color="auto"/>
            <w:bottom w:val="none" w:sz="0" w:space="0" w:color="auto"/>
            <w:right w:val="none" w:sz="0" w:space="0" w:color="auto"/>
          </w:divBdr>
        </w:div>
        <w:div w:id="551422966">
          <w:marLeft w:val="0"/>
          <w:marRight w:val="0"/>
          <w:marTop w:val="0"/>
          <w:marBottom w:val="0"/>
          <w:divBdr>
            <w:top w:val="none" w:sz="0" w:space="0" w:color="auto"/>
            <w:left w:val="none" w:sz="0" w:space="0" w:color="auto"/>
            <w:bottom w:val="none" w:sz="0" w:space="0" w:color="auto"/>
            <w:right w:val="none" w:sz="0" w:space="0" w:color="auto"/>
          </w:divBdr>
        </w:div>
        <w:div w:id="1461801086">
          <w:marLeft w:val="0"/>
          <w:marRight w:val="0"/>
          <w:marTop w:val="0"/>
          <w:marBottom w:val="0"/>
          <w:divBdr>
            <w:top w:val="none" w:sz="0" w:space="0" w:color="auto"/>
            <w:left w:val="none" w:sz="0" w:space="0" w:color="auto"/>
            <w:bottom w:val="none" w:sz="0" w:space="0" w:color="auto"/>
            <w:right w:val="none" w:sz="0" w:space="0" w:color="auto"/>
          </w:divBdr>
        </w:div>
        <w:div w:id="1649895021">
          <w:marLeft w:val="0"/>
          <w:marRight w:val="0"/>
          <w:marTop w:val="0"/>
          <w:marBottom w:val="0"/>
          <w:divBdr>
            <w:top w:val="none" w:sz="0" w:space="0" w:color="auto"/>
            <w:left w:val="none" w:sz="0" w:space="0" w:color="auto"/>
            <w:bottom w:val="none" w:sz="0" w:space="0" w:color="auto"/>
            <w:right w:val="none" w:sz="0" w:space="0" w:color="auto"/>
          </w:divBdr>
        </w:div>
      </w:divsChild>
    </w:div>
    <w:div w:id="1240677926">
      <w:bodyDiv w:val="1"/>
      <w:marLeft w:val="0"/>
      <w:marRight w:val="0"/>
      <w:marTop w:val="0"/>
      <w:marBottom w:val="0"/>
      <w:divBdr>
        <w:top w:val="none" w:sz="0" w:space="0" w:color="auto"/>
        <w:left w:val="none" w:sz="0" w:space="0" w:color="auto"/>
        <w:bottom w:val="none" w:sz="0" w:space="0" w:color="auto"/>
        <w:right w:val="none" w:sz="0" w:space="0" w:color="auto"/>
      </w:divBdr>
      <w:divsChild>
        <w:div w:id="876359704">
          <w:marLeft w:val="0"/>
          <w:marRight w:val="0"/>
          <w:marTop w:val="0"/>
          <w:marBottom w:val="0"/>
          <w:divBdr>
            <w:top w:val="none" w:sz="0" w:space="0" w:color="auto"/>
            <w:left w:val="none" w:sz="0" w:space="0" w:color="auto"/>
            <w:bottom w:val="none" w:sz="0" w:space="0" w:color="auto"/>
            <w:right w:val="none" w:sz="0" w:space="0" w:color="auto"/>
          </w:divBdr>
        </w:div>
        <w:div w:id="536354369">
          <w:marLeft w:val="0"/>
          <w:marRight w:val="0"/>
          <w:marTop w:val="0"/>
          <w:marBottom w:val="0"/>
          <w:divBdr>
            <w:top w:val="none" w:sz="0" w:space="0" w:color="auto"/>
            <w:left w:val="none" w:sz="0" w:space="0" w:color="auto"/>
            <w:bottom w:val="none" w:sz="0" w:space="0" w:color="auto"/>
            <w:right w:val="none" w:sz="0" w:space="0" w:color="auto"/>
          </w:divBdr>
        </w:div>
        <w:div w:id="576132806">
          <w:marLeft w:val="0"/>
          <w:marRight w:val="0"/>
          <w:marTop w:val="0"/>
          <w:marBottom w:val="0"/>
          <w:divBdr>
            <w:top w:val="none" w:sz="0" w:space="0" w:color="auto"/>
            <w:left w:val="none" w:sz="0" w:space="0" w:color="auto"/>
            <w:bottom w:val="none" w:sz="0" w:space="0" w:color="auto"/>
            <w:right w:val="none" w:sz="0" w:space="0" w:color="auto"/>
          </w:divBdr>
        </w:div>
        <w:div w:id="97696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18e_eeuw" TargetMode="External"/><Relationship Id="rId18" Type="http://schemas.openxmlformats.org/officeDocument/2006/relationships/hyperlink" Target="https://nl.wikipedia.org/wiki/Hadith" TargetMode="External"/><Relationship Id="rId26" Type="http://schemas.openxmlformats.org/officeDocument/2006/relationships/hyperlink" Target="https://nl.wikipedia.org/wiki/Bagdad" TargetMode="External"/><Relationship Id="rId39" Type="http://schemas.openxmlformats.org/officeDocument/2006/relationships/hyperlink" Target="https://en.wikipedia.org/wiki/Fethullah_G%C3%BClen" TargetMode="External"/><Relationship Id="rId21" Type="http://schemas.openxmlformats.org/officeDocument/2006/relationships/hyperlink" Target="https://nl.wikipedia.org/wiki/Sjahada" TargetMode="External"/><Relationship Id="rId34" Type="http://schemas.openxmlformats.org/officeDocument/2006/relationships/image" Target="media/image4.png"/><Relationship Id="rId42" Type="http://schemas.openxmlformats.org/officeDocument/2006/relationships/image" Target="media/image5.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l.wikipedia.org/wiki/Boko_Haram" TargetMode="External"/><Relationship Id="rId29" Type="http://schemas.openxmlformats.org/officeDocument/2006/relationships/hyperlink" Target="https://nl.wikipedia.org/wiki/De_Twaalf_Imams" TargetMode="External"/><Relationship Id="rId11" Type="http://schemas.openxmlformats.org/officeDocument/2006/relationships/hyperlink" Target="https://nl.wikipedia.org/wiki/1703" TargetMode="External"/><Relationship Id="rId24" Type="http://schemas.openxmlformats.org/officeDocument/2006/relationships/hyperlink" Target="https://nl.wikipedia.org/wiki/Griekse_filosofie" TargetMode="External"/><Relationship Id="rId32" Type="http://schemas.openxmlformats.org/officeDocument/2006/relationships/hyperlink" Target="https://nl.wikipedia.org/wiki/Mohammed_(profeet)" TargetMode="External"/><Relationship Id="rId37" Type="http://schemas.openxmlformats.org/officeDocument/2006/relationships/hyperlink" Target="https://archive.org/details/TabariEnglish/" TargetMode="External"/><Relationship Id="rId40" Type="http://schemas.openxmlformats.org/officeDocument/2006/relationships/hyperlink" Target="https://islam.religie.on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l.wikipedia.org/wiki/21e_eeuw" TargetMode="External"/><Relationship Id="rId23" Type="http://schemas.openxmlformats.org/officeDocument/2006/relationships/hyperlink" Target="https://nl.wikipedia.org/wiki/Basra" TargetMode="External"/><Relationship Id="rId28" Type="http://schemas.openxmlformats.org/officeDocument/2006/relationships/hyperlink" Target="https://nl.wikipedia.org/wiki/Mohammed_al-Mahdi" TargetMode="External"/><Relationship Id="rId36" Type="http://schemas.openxmlformats.org/officeDocument/2006/relationships/hyperlink" Target="https://www.academia.edu/9547975/Seeing_Islam_as_Others_saw_it_by_Robert_G_Hoyland" TargetMode="External"/><Relationship Id="rId49"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nl.wikipedia.org/wiki/Salafisme" TargetMode="External"/><Relationship Id="rId31" Type="http://schemas.openxmlformats.org/officeDocument/2006/relationships/hyperlink" Target="https://nl.wikipedia.org/wiki/Isa_(profeet)"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l.wikipedia.org/wiki/Wahabisme" TargetMode="External"/><Relationship Id="rId22" Type="http://schemas.openxmlformats.org/officeDocument/2006/relationships/hyperlink" Target="https://nl.wikipedia.org/wiki/Arabisch" TargetMode="External"/><Relationship Id="rId27" Type="http://schemas.openxmlformats.org/officeDocument/2006/relationships/hyperlink" Target="https://nl.wikipedia.org/wiki/Irak" TargetMode="External"/><Relationship Id="rId30" Type="http://schemas.openxmlformats.org/officeDocument/2006/relationships/hyperlink" Target="https://nl.wikipedia.org/wiki/19e_eeuw" TargetMode="External"/><Relationship Id="rId35" Type="http://schemas.openxmlformats.org/officeDocument/2006/relationships/hyperlink" Target="https://en.wikipedia.org/wiki/Early_Muslim_conquest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nl.wikipedia.org/wiki/1792" TargetMode="External"/><Relationship Id="rId17" Type="http://schemas.openxmlformats.org/officeDocument/2006/relationships/hyperlink" Target="https://nl.wikipedia.org/wiki/Koran" TargetMode="External"/><Relationship Id="rId25" Type="http://schemas.openxmlformats.org/officeDocument/2006/relationships/hyperlink" Target="https://nl.wikipedia.org/wiki/Basra" TargetMode="External"/><Relationship Id="rId33" Type="http://schemas.openxmlformats.org/officeDocument/2006/relationships/hyperlink" Target="https://en.wikipedia.org/wiki/File:Map_of_expansion_of_Caliphate.svg" TargetMode="External"/><Relationship Id="rId38" Type="http://schemas.openxmlformats.org/officeDocument/2006/relationships/hyperlink" Target="https://www.gulenmovement.com/global-terrorism-and-islamic-radicalization-analyses-from-fethullah-gulens-perspective.html" TargetMode="External"/><Relationship Id="rId46" Type="http://schemas.openxmlformats.org/officeDocument/2006/relationships/footer" Target="footer2.xml"/><Relationship Id="rId20" Type="http://schemas.openxmlformats.org/officeDocument/2006/relationships/hyperlink" Target="https://nl.wikipedia.org/wiki/Jihad" TargetMode="External"/><Relationship Id="rId41" Type="http://schemas.openxmlformats.org/officeDocument/2006/relationships/hyperlink" Target="http://www.irespecthi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nl.wikipedia.org/wiki/Mohammed" TargetMode="External"/><Relationship Id="rId18" Type="http://schemas.openxmlformats.org/officeDocument/2006/relationships/hyperlink" Target="https://archive.org/stream/TabariEnglish/Tabari_Volume_12" TargetMode="External"/><Relationship Id="rId26" Type="http://schemas.openxmlformats.org/officeDocument/2006/relationships/hyperlink" Target="https://opengeloven.net/index.php?option=com_content&amp;view=article&amp;id=250%3Aopinie&amp;catid=17%3Ateksten&amp;Itemid=10" TargetMode="External"/><Relationship Id="rId3" Type="http://schemas.openxmlformats.org/officeDocument/2006/relationships/hyperlink" Target="https://www.demorgen.be/nieuws/waarom-altijd-maar-weer-negeren-hoe-gelovigen-zelf-hun-heilige-boeken-lezen~be0a59b9/" TargetMode="External"/><Relationship Id="rId21" Type="http://schemas.openxmlformats.org/officeDocument/2006/relationships/hyperlink" Target="https://en.wikipedia.org/wiki/Fethullah_G%C3%BClen" TargetMode="External"/><Relationship Id="rId34" Type="http://schemas.openxmlformats.org/officeDocument/2006/relationships/hyperlink" Target="https://www.youtube.com/watch?v=weyZcAnXwYQ" TargetMode="External"/><Relationship Id="rId7" Type="http://schemas.openxmlformats.org/officeDocument/2006/relationships/hyperlink" Target="https://en.wikipedia.org/wiki/Gautama_Buddha" TargetMode="External"/><Relationship Id="rId12" Type="http://schemas.openxmlformats.org/officeDocument/2006/relationships/hyperlink" Target="https://www.academia.edu/9547975/Seeing_Islam_as_Others_saw_it_by_Robert_G_Hoyland" TargetMode="External"/><Relationship Id="rId17" Type="http://schemas.openxmlformats.org/officeDocument/2006/relationships/hyperlink" Target="https://archive.org/stream/TabariEnglish/Tabari_Volume_12" TargetMode="External"/><Relationship Id="rId25" Type="http://schemas.openxmlformats.org/officeDocument/2006/relationships/hyperlink" Target="https://nl.wikipedia.org/wiki/Arabische_Lente" TargetMode="External"/><Relationship Id="rId33" Type="http://schemas.openxmlformats.org/officeDocument/2006/relationships/hyperlink" Target="http://www.opengeloven.net/index.php?option=com_content&amp;view=article&amp;id=145:dat-slaan-we-over&amp;catid=5:artikelen&amp;Itemid=4" TargetMode="External"/><Relationship Id="rId2" Type="http://schemas.openxmlformats.org/officeDocument/2006/relationships/image" Target="media/image3.png"/><Relationship Id="rId16" Type="http://schemas.openxmlformats.org/officeDocument/2006/relationships/hyperlink" Target="https://www.academia.edu/9547975/Seeing_Islam_as_Others_saw_it_by_Robert_G_Hoyland" TargetMode="External"/><Relationship Id="rId20" Type="http://schemas.openxmlformats.org/officeDocument/2006/relationships/hyperlink" Target="https://www.academia.edu/9547975/Seeing_Islam_as_Others_saw_it_by_Robert_G_Hoyland" TargetMode="External"/><Relationship Id="rId29" Type="http://schemas.openxmlformats.org/officeDocument/2006/relationships/hyperlink" Target="https://sunnah.com/bukhari/8" TargetMode="External"/><Relationship Id="rId1" Type="http://schemas.openxmlformats.org/officeDocument/2006/relationships/hyperlink" Target="https://opengeloven.net/index.php?option=com_content&amp;view=article&amp;id=17:hemel-en-hel&amp;catid=5:artikelen&amp;Itemid=4" TargetMode="External"/><Relationship Id="rId6" Type="http://schemas.openxmlformats.org/officeDocument/2006/relationships/hyperlink" Target="https://islam.religie.one/koran-en-bijbel/voorspelt-jezus-mohammed/evangelie-van-barnabas-2/" TargetMode="External"/><Relationship Id="rId11" Type="http://schemas.openxmlformats.org/officeDocument/2006/relationships/hyperlink" Target="http://www.sahih-bukhari.com/Pages/Bukhari_4_56.php" TargetMode="External"/><Relationship Id="rId24" Type="http://schemas.openxmlformats.org/officeDocument/2006/relationships/hyperlink" Target="https://nl.wikipedia.org/wiki/Dev%C5%9Firme" TargetMode="External"/><Relationship Id="rId32" Type="http://schemas.openxmlformats.org/officeDocument/2006/relationships/hyperlink" Target="http://www.opengeloven.net/files/artPaulus.pdf" TargetMode="External"/><Relationship Id="rId5" Type="http://schemas.openxmlformats.org/officeDocument/2006/relationships/hyperlink" Target="https://www.opengeloven.net/files/sysdeleervandedrie%C3%ABenheid.pdf" TargetMode="External"/><Relationship Id="rId15" Type="http://schemas.openxmlformats.org/officeDocument/2006/relationships/hyperlink" Target="https://www.academia.edu/9547975/Seeing_Islam_as_Others_saw_it_by_Robert_G_Hoyland" TargetMode="External"/><Relationship Id="rId23" Type="http://schemas.openxmlformats.org/officeDocument/2006/relationships/hyperlink" Target="https://en.wikipedia.org/wiki/Pact_of_Umar" TargetMode="External"/><Relationship Id="rId28" Type="http://schemas.openxmlformats.org/officeDocument/2006/relationships/hyperlink" Target="https://books.google.be/books?id=5h2aCgAAQBAJ&amp;pg=PA373&amp;lpg=PA373&amp;dq=Farish+A.+Noor+islam+without+borders&amp;source=bl&amp;ots=pdvLVuj7oT&amp;sig=ACfU3U34YQkzB61yctW8Wr2RhBx4AePRsg&amp;hl=nl&amp;sa=X&amp;ved=2ahUKEwi4rN_LqfrgAhUD6aQKHVXtBhgQ6AEwBnoECAcQAQ" TargetMode="External"/><Relationship Id="rId10" Type="http://schemas.openxmlformats.org/officeDocument/2006/relationships/hyperlink" Target="http://sunnah.com/muslim/" TargetMode="External"/><Relationship Id="rId19" Type="http://schemas.openxmlformats.org/officeDocument/2006/relationships/hyperlink" Target="https://www.academia.edu/9547975/Seeing_Islam_as_Others_saw_it_by_Robert_G_Hoyland" TargetMode="External"/><Relationship Id="rId31" Type="http://schemas.openxmlformats.org/officeDocument/2006/relationships/hyperlink" Target="https://www.youtube.com/watch?v=pM39Nl5-vOY" TargetMode="External"/><Relationship Id="rId4" Type="http://schemas.openxmlformats.org/officeDocument/2006/relationships/hyperlink" Target="https://en.qantara.de/content/critical-koran-edition-al-mushaf-wa-qira%CA%B9atuh-explosive-potential?nopaging=1" TargetMode="External"/><Relationship Id="rId9" Type="http://schemas.openxmlformats.org/officeDocument/2006/relationships/hyperlink" Target="http://www.sahih-bukhari.com/Pages/Bukhari_1_01.php" TargetMode="External"/><Relationship Id="rId14" Type="http://schemas.openxmlformats.org/officeDocument/2006/relationships/hyperlink" Target="https://en.wikipedia.org/wiki/Early_Muslim_conquests" TargetMode="External"/><Relationship Id="rId22" Type="http://schemas.openxmlformats.org/officeDocument/2006/relationships/hyperlink" Target="http://deoemma.nl/een-beschrijving-van-de-hel-en-het-leven-daarin/" TargetMode="External"/><Relationship Id="rId27" Type="http://schemas.openxmlformats.org/officeDocument/2006/relationships/hyperlink" Target="https://nl.wikipedia.org/wiki/Ridda" TargetMode="External"/><Relationship Id="rId30" Type="http://schemas.openxmlformats.org/officeDocument/2006/relationships/hyperlink" Target="https://sunnah.com/bukhari/" TargetMode="External"/><Relationship Id="rId8" Type="http://schemas.openxmlformats.org/officeDocument/2006/relationships/hyperlink" Target="https://archive.org/stream/TabariEnglis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38FC-43B2-43AD-9F57-53749153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19882</Words>
  <Characters>109355</Characters>
  <Application>Microsoft Office Word</Application>
  <DocSecurity>0</DocSecurity>
  <Lines>911</Lines>
  <Paragraphs>257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cp:lastPrinted>2024-02-22T19:29:00Z</cp:lastPrinted>
  <dcterms:created xsi:type="dcterms:W3CDTF">2024-02-23T08:02:00Z</dcterms:created>
  <dcterms:modified xsi:type="dcterms:W3CDTF">2024-02-23T08:02:00Z</dcterms:modified>
</cp:coreProperties>
</file>